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C3C67" w14:textId="0D185D87" w:rsidR="00E203C2" w:rsidRDefault="00341C7D" w:rsidP="00421C07">
      <w:pPr>
        <w:widowControl/>
      </w:pPr>
      <w:r>
        <w:rPr>
          <w:noProof/>
          <w:lang w:eastAsia="en-GB" w:bidi="ar-SA"/>
        </w:rPr>
        <w:drawing>
          <wp:inline distT="0" distB="0" distL="0" distR="0" wp14:anchorId="31EC79C5" wp14:editId="7AC8ABD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C916C49" w14:textId="77777777" w:rsidR="00416DD6" w:rsidRDefault="00416DD6" w:rsidP="00416DD6">
      <w:pPr>
        <w:pStyle w:val="Header"/>
        <w:ind w:right="-56"/>
        <w:rPr>
          <w:rFonts w:ascii="Times New Roman" w:hAnsi="Times New Roman"/>
        </w:rPr>
      </w:pPr>
    </w:p>
    <w:p w14:paraId="51F414AB" w14:textId="77777777" w:rsidR="00416DD6" w:rsidRDefault="00416DD6" w:rsidP="00416DD6">
      <w:pPr>
        <w:tabs>
          <w:tab w:val="left" w:pos="851"/>
        </w:tabs>
        <w:rPr>
          <w:b/>
          <w:sz w:val="28"/>
          <w:szCs w:val="28"/>
        </w:rPr>
      </w:pPr>
      <w:r>
        <w:rPr>
          <w:b/>
          <w:sz w:val="28"/>
          <w:szCs w:val="28"/>
        </w:rPr>
        <w:t>26 October 2016</w:t>
      </w:r>
    </w:p>
    <w:p w14:paraId="1BC9D065" w14:textId="77777777" w:rsidR="00416DD6" w:rsidRDefault="00416DD6" w:rsidP="00416DD6">
      <w:pPr>
        <w:rPr>
          <w:b/>
          <w:sz w:val="28"/>
          <w:szCs w:val="28"/>
        </w:rPr>
      </w:pPr>
      <w:r>
        <w:rPr>
          <w:b/>
          <w:sz w:val="28"/>
          <w:szCs w:val="28"/>
        </w:rPr>
        <w:t>[26–16]</w:t>
      </w:r>
    </w:p>
    <w:p w14:paraId="284C783A" w14:textId="77777777" w:rsidR="00416DD6" w:rsidRDefault="00416DD6" w:rsidP="00416DD6">
      <w:pPr>
        <w:rPr>
          <w:b/>
          <w:sz w:val="20"/>
        </w:rPr>
      </w:pPr>
    </w:p>
    <w:p w14:paraId="4A83613F" w14:textId="27E27676" w:rsidR="00341C7D" w:rsidRPr="00341C7D" w:rsidRDefault="006F100D" w:rsidP="00341C7D">
      <w:pPr>
        <w:pStyle w:val="FSTitle"/>
        <w:rPr>
          <w:b/>
        </w:rPr>
      </w:pPr>
      <w:r w:rsidRPr="00341C7D">
        <w:rPr>
          <w:b/>
        </w:rPr>
        <w:t xml:space="preserve">Supporting </w:t>
      </w:r>
      <w:r w:rsidR="00341C7D">
        <w:rPr>
          <w:b/>
        </w:rPr>
        <w:t>d</w:t>
      </w:r>
      <w:r w:rsidRPr="00341C7D">
        <w:rPr>
          <w:b/>
        </w:rPr>
        <w:t>ocument 1</w:t>
      </w:r>
    </w:p>
    <w:p w14:paraId="1E4CCFE7" w14:textId="77777777" w:rsidR="00341C7D" w:rsidRPr="00CA43B0" w:rsidRDefault="00341C7D" w:rsidP="00421C07">
      <w:pPr>
        <w:pStyle w:val="FSTitle"/>
        <w:widowControl/>
        <w:rPr>
          <w:sz w:val="22"/>
        </w:rPr>
      </w:pPr>
    </w:p>
    <w:p w14:paraId="07692CC8" w14:textId="47E2A077" w:rsidR="00CA43B0" w:rsidRDefault="006F100D" w:rsidP="00421C07">
      <w:pPr>
        <w:pStyle w:val="FSTitle"/>
        <w:widowControl/>
      </w:pPr>
      <w:r>
        <w:t>Updated ready-to-eat breakfast cereal consumption information</w:t>
      </w:r>
      <w:r w:rsidR="00CA43B0">
        <w:t xml:space="preserve"> </w:t>
      </w:r>
      <w:r w:rsidR="00C21F64">
        <w:t xml:space="preserve">(at Review) </w:t>
      </w:r>
      <w:r w:rsidR="00CA43B0">
        <w:t xml:space="preserve">– </w:t>
      </w:r>
      <w:r w:rsidR="00660341">
        <w:t xml:space="preserve">Application </w:t>
      </w:r>
      <w:r w:rsidR="00CA43B0">
        <w:t>A1090</w:t>
      </w:r>
    </w:p>
    <w:p w14:paraId="0FD0BB38" w14:textId="77777777" w:rsidR="00235A75" w:rsidRPr="000670EF" w:rsidRDefault="00235A75" w:rsidP="00235A75">
      <w:pPr>
        <w:pStyle w:val="FSTitle"/>
        <w:widowControl/>
        <w:rPr>
          <w:sz w:val="22"/>
        </w:rPr>
      </w:pPr>
    </w:p>
    <w:p w14:paraId="53A33018" w14:textId="6E8EFD13" w:rsidR="00EE7970" w:rsidRDefault="00EE7970" w:rsidP="00421C07">
      <w:pPr>
        <w:pStyle w:val="FSTitle"/>
        <w:widowControl/>
      </w:pPr>
      <w:r w:rsidRPr="00336159">
        <w:t xml:space="preserve">Voluntary </w:t>
      </w:r>
      <w:r w:rsidR="00CA43B0">
        <w:t>A</w:t>
      </w:r>
      <w:r w:rsidR="005F4001" w:rsidRPr="00336159">
        <w:t xml:space="preserve">ddition of </w:t>
      </w:r>
      <w:r w:rsidR="00CA43B0">
        <w:t>V</w:t>
      </w:r>
      <w:r w:rsidR="005F4001" w:rsidRPr="00336159">
        <w:t xml:space="preserve">itamin D to </w:t>
      </w:r>
      <w:r w:rsidR="00CA43B0">
        <w:t>B</w:t>
      </w:r>
      <w:r w:rsidR="005F4001" w:rsidRPr="00336159">
        <w:t xml:space="preserve">reakfast </w:t>
      </w:r>
      <w:r w:rsidR="00CA43B0">
        <w:t>C</w:t>
      </w:r>
      <w:r w:rsidR="005F4001" w:rsidRPr="00336159">
        <w:t>ereal</w:t>
      </w:r>
      <w:r w:rsidR="005F4001">
        <w:t xml:space="preserve"> </w:t>
      </w:r>
    </w:p>
    <w:p w14:paraId="3678F7C3" w14:textId="77777777" w:rsidR="00E203C2" w:rsidRPr="00B37BF0" w:rsidRDefault="00E203C2" w:rsidP="00421C07">
      <w:pPr>
        <w:widowControl/>
        <w:pBdr>
          <w:bottom w:val="single" w:sz="12" w:space="1" w:color="auto"/>
        </w:pBdr>
        <w:spacing w:line="280" w:lineRule="exact"/>
        <w:rPr>
          <w:rFonts w:cs="Arial"/>
          <w:bCs/>
        </w:rPr>
      </w:pPr>
    </w:p>
    <w:p w14:paraId="5C32C627" w14:textId="77777777" w:rsidR="00C21F64" w:rsidRDefault="00C21F64" w:rsidP="00C21F64">
      <w:bookmarkStart w:id="0" w:name="_Toc463947182"/>
      <w:bookmarkStart w:id="1" w:name="_Toc269201840"/>
      <w:bookmarkStart w:id="2" w:name="_Toc360028615"/>
      <w:bookmarkStart w:id="3" w:name="_Toc415041924"/>
    </w:p>
    <w:p w14:paraId="5AA1F634" w14:textId="77777777" w:rsidR="002156DD" w:rsidRDefault="002156DD" w:rsidP="00341C7D">
      <w:pPr>
        <w:pStyle w:val="Heading1"/>
        <w:ind w:left="432" w:hanging="432"/>
      </w:pPr>
      <w:r>
        <w:t>Executive Summary</w:t>
      </w:r>
      <w:bookmarkEnd w:id="0"/>
    </w:p>
    <w:p w14:paraId="1B364A6B" w14:textId="5D211312" w:rsidR="000339CD" w:rsidRPr="00580B30" w:rsidRDefault="002156DD" w:rsidP="00C21F64">
      <w:r w:rsidRPr="00580B30">
        <w:rPr>
          <w:lang w:bidi="ar-SA"/>
        </w:rPr>
        <w:t>Since the Technical and Nutritional Risk Assessmen</w:t>
      </w:r>
      <w:r w:rsidR="000339CD" w:rsidRPr="00580B30">
        <w:rPr>
          <w:lang w:bidi="ar-SA"/>
        </w:rPr>
        <w:t xml:space="preserve">t </w:t>
      </w:r>
      <w:r w:rsidRPr="00580B30">
        <w:rPr>
          <w:lang w:bidi="ar-SA"/>
        </w:rPr>
        <w:t xml:space="preserve">for the </w:t>
      </w:r>
      <w:r w:rsidR="00CA43B0">
        <w:rPr>
          <w:lang w:bidi="ar-SA"/>
        </w:rPr>
        <w:t>a</w:t>
      </w:r>
      <w:r w:rsidRPr="00580B30">
        <w:rPr>
          <w:lang w:bidi="ar-SA"/>
        </w:rPr>
        <w:t xml:space="preserve">pproval </w:t>
      </w:r>
      <w:r w:rsidR="00CA43B0">
        <w:rPr>
          <w:lang w:bidi="ar-SA"/>
        </w:rPr>
        <w:t xml:space="preserve">decision for </w:t>
      </w:r>
      <w:r w:rsidR="007D482F" w:rsidRPr="00580B30">
        <w:rPr>
          <w:lang w:bidi="ar-SA"/>
        </w:rPr>
        <w:t xml:space="preserve">A1090 </w:t>
      </w:r>
      <w:r w:rsidRPr="00580B30">
        <w:rPr>
          <w:lang w:bidi="ar-SA"/>
        </w:rPr>
        <w:t>was prepared, more recent Australian food consumption data has become available</w:t>
      </w:r>
      <w:r w:rsidR="00AB166C" w:rsidRPr="00580B30">
        <w:rPr>
          <w:lang w:bidi="ar-SA"/>
        </w:rPr>
        <w:t>. A</w:t>
      </w:r>
      <w:r w:rsidRPr="00580B30">
        <w:rPr>
          <w:lang w:bidi="ar-SA"/>
        </w:rPr>
        <w:t xml:space="preserve"> further detailed analysis of </w:t>
      </w:r>
      <w:r w:rsidR="00A83BF1" w:rsidRPr="00580B30">
        <w:t xml:space="preserve">ready-to-eat </w:t>
      </w:r>
      <w:r w:rsidRPr="00580B30">
        <w:rPr>
          <w:lang w:bidi="ar-SA"/>
        </w:rPr>
        <w:t>breakfast cereal consumption has been undertaken</w:t>
      </w:r>
      <w:r w:rsidR="00A83BF1" w:rsidRPr="00580B30">
        <w:rPr>
          <w:lang w:bidi="ar-SA"/>
        </w:rPr>
        <w:t xml:space="preserve"> for the Australian and New Zealand populations</w:t>
      </w:r>
      <w:r w:rsidRPr="00580B30">
        <w:rPr>
          <w:lang w:bidi="ar-SA"/>
        </w:rPr>
        <w:t xml:space="preserve">. </w:t>
      </w:r>
      <w:r w:rsidRPr="00580B30">
        <w:t xml:space="preserve"> </w:t>
      </w:r>
    </w:p>
    <w:p w14:paraId="235CBD39" w14:textId="77777777" w:rsidR="000339CD" w:rsidRPr="00580B30" w:rsidRDefault="000339CD" w:rsidP="00C21F64">
      <w:pPr>
        <w:rPr>
          <w:lang w:bidi="ar-SA"/>
        </w:rPr>
      </w:pPr>
    </w:p>
    <w:p w14:paraId="0D567CCA" w14:textId="59C943E5" w:rsidR="000339CD" w:rsidRPr="00580B30" w:rsidRDefault="000339CD" w:rsidP="00C21F64">
      <w:r w:rsidRPr="00580B30">
        <w:rPr>
          <w:lang w:bidi="ar-SA"/>
        </w:rPr>
        <w:t>The most recent national nutrition survey data indicates that a</w:t>
      </w:r>
      <w:r w:rsidRPr="00580B30">
        <w:t xml:space="preserve">pproximately one third of Australians aged 2 years and above (36%) and New Zealanders aged 15 years and above (34%), and half (50%) of New Zealand children aged 5–14 years consume breakfast cereals. In general, </w:t>
      </w:r>
      <w:r w:rsidR="00235A75" w:rsidRPr="00580B30">
        <w:t xml:space="preserve">in Australia and New Zealand </w:t>
      </w:r>
      <w:r w:rsidRPr="00580B30">
        <w:t>there are a higher proportion of consumers of breakfast cereals in younger age groups</w:t>
      </w:r>
      <w:r w:rsidR="00AB166C" w:rsidRPr="00580B30">
        <w:t>, this proportion</w:t>
      </w:r>
      <w:r w:rsidR="00A83BF1" w:rsidRPr="00580B30">
        <w:t xml:space="preserve"> declines</w:t>
      </w:r>
      <w:r w:rsidRPr="00580B30">
        <w:t xml:space="preserve"> as age increases and then increases again in older population groups.</w:t>
      </w:r>
    </w:p>
    <w:p w14:paraId="47B7FC86" w14:textId="77777777" w:rsidR="000339CD" w:rsidRPr="00580B30" w:rsidRDefault="000339CD" w:rsidP="00C21F64"/>
    <w:p w14:paraId="6ABFC2F5" w14:textId="77777777" w:rsidR="00CA43B0" w:rsidRDefault="00F506C9" w:rsidP="00C21F64">
      <w:r w:rsidRPr="00580B30">
        <w:t>In the 2011</w:t>
      </w:r>
      <w:r w:rsidR="00C53053" w:rsidRPr="00580B30">
        <w:t>–</w:t>
      </w:r>
      <w:r w:rsidRPr="00580B30">
        <w:t xml:space="preserve">12 </w:t>
      </w:r>
      <w:r w:rsidR="008269AA" w:rsidRPr="00580B30">
        <w:t>National Nutrition and Physical Activity Survey (</w:t>
      </w:r>
      <w:r w:rsidRPr="00580B30">
        <w:t>N</w:t>
      </w:r>
      <w:r w:rsidR="00466C50" w:rsidRPr="00580B30">
        <w:t>NPAS</w:t>
      </w:r>
      <w:r w:rsidR="008269AA" w:rsidRPr="00580B30">
        <w:t>)</w:t>
      </w:r>
      <w:r w:rsidR="00466C50" w:rsidRPr="00580B30">
        <w:t>, t</w:t>
      </w:r>
      <w:r w:rsidR="000339CD" w:rsidRPr="00580B30">
        <w:t>he majority of Australian breakfast cereal consumers (58%) chose cereals with &lt;15 g</w:t>
      </w:r>
      <w:r w:rsidR="00737456" w:rsidRPr="00580B30">
        <w:t xml:space="preserve"> </w:t>
      </w:r>
      <w:r w:rsidR="00764E7C" w:rsidRPr="00580B30">
        <w:t xml:space="preserve">total </w:t>
      </w:r>
      <w:r w:rsidR="00737456" w:rsidRPr="00580B30">
        <w:t>sugar</w:t>
      </w:r>
      <w:r w:rsidR="00764E7C" w:rsidRPr="00580B30">
        <w:t>s</w:t>
      </w:r>
      <w:r w:rsidR="000339CD" w:rsidRPr="00580B30">
        <w:t>/100</w:t>
      </w:r>
      <w:r w:rsidR="00CA43B0">
        <w:t xml:space="preserve"> </w:t>
      </w:r>
      <w:r w:rsidR="000339CD" w:rsidRPr="00580B30">
        <w:t xml:space="preserve">g, while 5% chose cereals with </w:t>
      </w:r>
      <w:r w:rsidR="00241DA5" w:rsidRPr="00580B30">
        <w:t>≥</w:t>
      </w:r>
      <w:r w:rsidR="000339CD" w:rsidRPr="00580B30">
        <w:t>30 g</w:t>
      </w:r>
      <w:r w:rsidR="00737456" w:rsidRPr="00580B30">
        <w:t xml:space="preserve"> </w:t>
      </w:r>
      <w:r w:rsidR="007752F3" w:rsidRPr="00580B30">
        <w:t xml:space="preserve">total </w:t>
      </w:r>
      <w:r w:rsidR="00737456" w:rsidRPr="00580B30">
        <w:t>sugar</w:t>
      </w:r>
      <w:r w:rsidR="007752F3" w:rsidRPr="00580B30">
        <w:t>s</w:t>
      </w:r>
      <w:r w:rsidR="000339CD" w:rsidRPr="00580B30">
        <w:t>/100 g. Similarly, more New Zealand</w:t>
      </w:r>
      <w:r w:rsidR="00235A75" w:rsidRPr="00580B30">
        <w:t>ers</w:t>
      </w:r>
      <w:r w:rsidR="000339CD" w:rsidRPr="00580B30">
        <w:t xml:space="preserve"> aged </w:t>
      </w:r>
    </w:p>
    <w:p w14:paraId="53CF4992" w14:textId="77777777" w:rsidR="00CA43B0" w:rsidRDefault="000339CD" w:rsidP="00C21F64">
      <w:r w:rsidRPr="00580B30">
        <w:t>5–14 years</w:t>
      </w:r>
      <w:r w:rsidR="00235A75" w:rsidRPr="00580B30">
        <w:t xml:space="preserve"> (74%)</w:t>
      </w:r>
      <w:r w:rsidRPr="00580B30">
        <w:t xml:space="preserve"> and 15 years and above </w:t>
      </w:r>
      <w:r w:rsidR="00235A75" w:rsidRPr="00580B30">
        <w:t xml:space="preserve">(59%) </w:t>
      </w:r>
      <w:r w:rsidRPr="00580B30">
        <w:t>chose breakfast cereals with &lt;15 g</w:t>
      </w:r>
      <w:r w:rsidR="00737456" w:rsidRPr="00580B30">
        <w:t xml:space="preserve"> </w:t>
      </w:r>
      <w:r w:rsidR="007752F3" w:rsidRPr="00580B30">
        <w:t xml:space="preserve">total </w:t>
      </w:r>
      <w:r w:rsidR="00737456" w:rsidRPr="00580B30">
        <w:t>sugar</w:t>
      </w:r>
      <w:r w:rsidR="007752F3" w:rsidRPr="00580B30">
        <w:t>s</w:t>
      </w:r>
      <w:r w:rsidRPr="00580B30">
        <w:t>/100</w:t>
      </w:r>
      <w:r w:rsidR="00CA43B0">
        <w:t xml:space="preserve"> </w:t>
      </w:r>
      <w:r w:rsidRPr="00580B30">
        <w:t xml:space="preserve">g compared to those choosing breakfast cereals with </w:t>
      </w:r>
      <w:r w:rsidR="00241DA5" w:rsidRPr="00580B30">
        <w:t>≥</w:t>
      </w:r>
      <w:r w:rsidRPr="00580B30">
        <w:t>30 g</w:t>
      </w:r>
      <w:r w:rsidR="00737456" w:rsidRPr="00580B30">
        <w:t xml:space="preserve"> </w:t>
      </w:r>
      <w:r w:rsidR="007752F3" w:rsidRPr="00580B30">
        <w:t xml:space="preserve">total </w:t>
      </w:r>
      <w:r w:rsidR="00737456" w:rsidRPr="00580B30">
        <w:t>sugar</w:t>
      </w:r>
      <w:r w:rsidR="007752F3" w:rsidRPr="00580B30">
        <w:t>s</w:t>
      </w:r>
      <w:r w:rsidRPr="00580B30">
        <w:t xml:space="preserve">/100g </w:t>
      </w:r>
    </w:p>
    <w:p w14:paraId="3229D0CB" w14:textId="524643C6" w:rsidR="000339CD" w:rsidRPr="00580B30" w:rsidRDefault="000339CD" w:rsidP="00C21F64">
      <w:r w:rsidRPr="00580B30">
        <w:t>(</w:t>
      </w:r>
      <w:r w:rsidR="00466C50" w:rsidRPr="00580B30">
        <w:t>5</w:t>
      </w:r>
      <w:r w:rsidR="008269AA" w:rsidRPr="00580B30">
        <w:t>–</w:t>
      </w:r>
      <w:r w:rsidR="00466C50" w:rsidRPr="00580B30">
        <w:t xml:space="preserve">14 years </w:t>
      </w:r>
      <w:r w:rsidRPr="00580B30">
        <w:t>21%</w:t>
      </w:r>
      <w:r w:rsidR="00466C50" w:rsidRPr="00580B30">
        <w:t>,</w:t>
      </w:r>
      <w:r w:rsidRPr="00580B30">
        <w:t xml:space="preserve"> </w:t>
      </w:r>
      <w:r w:rsidR="00466C50" w:rsidRPr="00580B30">
        <w:t xml:space="preserve">15 years </w:t>
      </w:r>
      <w:r w:rsidR="008269AA" w:rsidRPr="00580B30">
        <w:t xml:space="preserve">and above </w:t>
      </w:r>
      <w:r w:rsidRPr="00580B30">
        <w:t xml:space="preserve">12%). </w:t>
      </w:r>
    </w:p>
    <w:p w14:paraId="785F7DAA" w14:textId="77777777" w:rsidR="000339CD" w:rsidRPr="00580B30" w:rsidRDefault="000339CD" w:rsidP="00C21F64">
      <w:pPr>
        <w:rPr>
          <w:lang w:bidi="ar-SA"/>
        </w:rPr>
      </w:pPr>
    </w:p>
    <w:p w14:paraId="53C637F8" w14:textId="5F08D8EF" w:rsidR="000339CD" w:rsidRPr="00580B30" w:rsidRDefault="000339CD" w:rsidP="00C21F64">
      <w:r w:rsidRPr="00580B30">
        <w:t xml:space="preserve">Breakfast cereals contribute from 1–4% of </w:t>
      </w:r>
      <w:r w:rsidRPr="00CA43B0">
        <w:rPr>
          <w:b/>
        </w:rPr>
        <w:t>total</w:t>
      </w:r>
      <w:r w:rsidRPr="00580B30">
        <w:t xml:space="preserve"> sugars and 2–4 % of sodium intakes across all population groups in Australia and New Zealand</w:t>
      </w:r>
      <w:r w:rsidR="00A83BF1" w:rsidRPr="00580B30">
        <w:t xml:space="preserve">. </w:t>
      </w:r>
      <w:r w:rsidRPr="00580B30">
        <w:t xml:space="preserve">For the whole </w:t>
      </w:r>
      <w:r w:rsidR="00235A75" w:rsidRPr="00580B30">
        <w:t xml:space="preserve">Australian </w:t>
      </w:r>
      <w:r w:rsidRPr="00580B30">
        <w:t>population aged 2 years and above</w:t>
      </w:r>
      <w:r w:rsidR="008269AA" w:rsidRPr="00580B30">
        <w:t>,</w:t>
      </w:r>
      <w:r w:rsidR="008269AA" w:rsidRPr="00580B30" w:rsidDel="00737456">
        <w:t xml:space="preserve"> </w:t>
      </w:r>
      <w:r w:rsidR="008269AA" w:rsidRPr="00580B30">
        <w:t>b</w:t>
      </w:r>
      <w:r w:rsidR="008269AA" w:rsidRPr="00580B30" w:rsidDel="00737456">
        <w:t xml:space="preserve">reakfast cereals contribute </w:t>
      </w:r>
      <w:r w:rsidR="008269AA" w:rsidRPr="00580B30">
        <w:t>3</w:t>
      </w:r>
      <w:r w:rsidR="008269AA" w:rsidRPr="00580B30" w:rsidDel="00737456">
        <w:t xml:space="preserve">% to </w:t>
      </w:r>
      <w:r w:rsidR="008269AA" w:rsidRPr="00CA43B0" w:rsidDel="00737456">
        <w:rPr>
          <w:b/>
        </w:rPr>
        <w:t>added</w:t>
      </w:r>
      <w:r w:rsidR="008269AA" w:rsidRPr="00580B30" w:rsidDel="00737456">
        <w:t xml:space="preserve"> sugar intakes</w:t>
      </w:r>
      <w:r w:rsidR="00235A75" w:rsidRPr="00580B30">
        <w:t>,</w:t>
      </w:r>
      <w:r w:rsidRPr="00580B30">
        <w:t xml:space="preserve"> 2% from non-discretionary cereals and &lt;1% from discretionary cereals</w:t>
      </w:r>
      <w:r w:rsidR="00737456" w:rsidRPr="00580B30">
        <w:t xml:space="preserve"> (classified as those with </w:t>
      </w:r>
      <w:r w:rsidR="00D958CA" w:rsidRPr="00580B30">
        <w:t>≥</w:t>
      </w:r>
      <w:r w:rsidR="00737456" w:rsidRPr="00580B30">
        <w:t xml:space="preserve">30 g </w:t>
      </w:r>
      <w:r w:rsidR="007752F3" w:rsidRPr="00580B30">
        <w:t xml:space="preserve">total </w:t>
      </w:r>
      <w:r w:rsidR="00737456" w:rsidRPr="00580B30">
        <w:t>sugar</w:t>
      </w:r>
      <w:r w:rsidR="007752F3" w:rsidRPr="00580B30">
        <w:t>s</w:t>
      </w:r>
      <w:r w:rsidR="00737456" w:rsidRPr="00580B30">
        <w:t>/100 g)</w:t>
      </w:r>
      <w:r w:rsidRPr="00580B30">
        <w:t>.</w:t>
      </w:r>
    </w:p>
    <w:p w14:paraId="2B5D2914" w14:textId="77777777" w:rsidR="000339CD" w:rsidRPr="00580B30" w:rsidRDefault="000339CD" w:rsidP="00C21F64">
      <w:pPr>
        <w:rPr>
          <w:lang w:bidi="ar-SA"/>
        </w:rPr>
      </w:pPr>
    </w:p>
    <w:p w14:paraId="6CB09B72" w14:textId="77777777" w:rsidR="00CA43B0" w:rsidRDefault="00235A75" w:rsidP="00C21F64">
      <w:r w:rsidRPr="00580B30">
        <w:t>Currently, a</w:t>
      </w:r>
      <w:r w:rsidR="000339CD" w:rsidRPr="00580B30">
        <w:t xml:space="preserve">pproximately 15% of </w:t>
      </w:r>
      <w:r w:rsidR="001572CF" w:rsidRPr="00580B30">
        <w:t xml:space="preserve">breakfast </w:t>
      </w:r>
      <w:r w:rsidR="000339CD" w:rsidRPr="00580B30">
        <w:t xml:space="preserve">cereals </w:t>
      </w:r>
      <w:r w:rsidRPr="00580B30">
        <w:t xml:space="preserve">were identified </w:t>
      </w:r>
      <w:r w:rsidR="00737456" w:rsidRPr="00580B30">
        <w:t xml:space="preserve">by the industry </w:t>
      </w:r>
      <w:r w:rsidRPr="00580B30">
        <w:t>as</w:t>
      </w:r>
      <w:r w:rsidR="000339CD" w:rsidRPr="00580B30">
        <w:t xml:space="preserve"> likely to </w:t>
      </w:r>
      <w:r w:rsidR="001572CF" w:rsidRPr="00580B30">
        <w:t xml:space="preserve">not meet </w:t>
      </w:r>
      <w:r w:rsidR="000339CD" w:rsidRPr="00580B30">
        <w:t xml:space="preserve">the </w:t>
      </w:r>
      <w:r w:rsidR="00592845" w:rsidRPr="00580B30">
        <w:t>Nutrition Profiling Scoring Criterion (</w:t>
      </w:r>
      <w:r w:rsidR="000339CD" w:rsidRPr="00580B30">
        <w:t>NPSC</w:t>
      </w:r>
      <w:r w:rsidR="00592845" w:rsidRPr="00580B30">
        <w:t>)</w:t>
      </w:r>
      <w:r w:rsidR="000339CD" w:rsidRPr="00580B30">
        <w:t xml:space="preserve">. Three percent of the Australian population reported consuming breakfast cereals likely to </w:t>
      </w:r>
      <w:r w:rsidR="001572CF" w:rsidRPr="00580B30">
        <w:t>not meet</w:t>
      </w:r>
      <w:r w:rsidR="000339CD" w:rsidRPr="00580B30">
        <w:t xml:space="preserve"> the NPSC.</w:t>
      </w:r>
      <w:r w:rsidRPr="00580B30">
        <w:t xml:space="preserve"> </w:t>
      </w:r>
      <w:r w:rsidR="000339CD" w:rsidRPr="00580B30">
        <w:t xml:space="preserve">Australian children aged </w:t>
      </w:r>
    </w:p>
    <w:p w14:paraId="42243F6F" w14:textId="4E485555" w:rsidR="00235A75" w:rsidRPr="00580B30" w:rsidRDefault="000339CD" w:rsidP="00C21F64">
      <w:r w:rsidRPr="00580B30">
        <w:t xml:space="preserve">2–3 years (9%) and 4–8 years (10%) were more likely to consume breakfast cereals that </w:t>
      </w:r>
      <w:r w:rsidR="001572CF" w:rsidRPr="00580B30">
        <w:t xml:space="preserve">did not meet </w:t>
      </w:r>
      <w:r w:rsidRPr="00580B30">
        <w:t>the NPSC than older Australians aged 31 years and above (2%).</w:t>
      </w:r>
      <w:r w:rsidR="00235A75" w:rsidRPr="00580B30">
        <w:t xml:space="preserve"> </w:t>
      </w:r>
    </w:p>
    <w:p w14:paraId="07717CB3" w14:textId="77777777" w:rsidR="00235A75" w:rsidRPr="00580B30" w:rsidRDefault="00235A75" w:rsidP="00C21F64"/>
    <w:p w14:paraId="3129C6CE" w14:textId="77777777" w:rsidR="00C21F64" w:rsidRDefault="00C21F64" w:rsidP="00C21F64">
      <w:r>
        <w:br w:type="page"/>
      </w:r>
    </w:p>
    <w:p w14:paraId="3C025D04" w14:textId="5D9B7D7B" w:rsidR="00AE2641" w:rsidRDefault="000339CD" w:rsidP="00C21F64">
      <w:r w:rsidRPr="00580B30">
        <w:lastRenderedPageBreak/>
        <w:t xml:space="preserve">Should voluntary fortification of breakfast cereals with Vitamin D be limited to only those cereals that </w:t>
      </w:r>
      <w:r w:rsidR="00900ABA" w:rsidRPr="00580B30">
        <w:t xml:space="preserve">met </w:t>
      </w:r>
      <w:r w:rsidRPr="00580B30">
        <w:t xml:space="preserve">the NPSC, there would very little impact </w:t>
      </w:r>
      <w:r w:rsidR="00466C50" w:rsidRPr="00580B30">
        <w:t xml:space="preserve">overall </w:t>
      </w:r>
      <w:r w:rsidRPr="00580B30">
        <w:t>on predicted increases in vitamin D status for the Australian population.</w:t>
      </w:r>
      <w:r w:rsidR="00235A75" w:rsidRPr="00580B30">
        <w:t xml:space="preserve"> </w:t>
      </w:r>
      <w:r w:rsidR="00466C50" w:rsidRPr="00580B30">
        <w:t>S</w:t>
      </w:r>
      <w:r w:rsidRPr="00580B30">
        <w:t xml:space="preserve">ome brand loyal consumers may always choose a cereal that </w:t>
      </w:r>
      <w:r w:rsidR="001572CF" w:rsidRPr="00580B30">
        <w:t xml:space="preserve">does not meet </w:t>
      </w:r>
      <w:r w:rsidRPr="00580B30">
        <w:t>the NPSC</w:t>
      </w:r>
      <w:r w:rsidR="00466C50" w:rsidRPr="00580B30">
        <w:t xml:space="preserve">, resulting in no change to their Vitamin D status, </w:t>
      </w:r>
      <w:r w:rsidR="00F506C9" w:rsidRPr="00580B30">
        <w:t xml:space="preserve">with </w:t>
      </w:r>
      <w:r w:rsidR="00466C50" w:rsidRPr="00580B30">
        <w:t xml:space="preserve">this impact </w:t>
      </w:r>
      <w:r w:rsidRPr="00580B30">
        <w:t xml:space="preserve">likely to be </w:t>
      </w:r>
      <w:r w:rsidR="00F506C9" w:rsidRPr="00580B30">
        <w:t xml:space="preserve">more pronounced </w:t>
      </w:r>
      <w:r w:rsidRPr="00580B30">
        <w:t xml:space="preserve">in younger age groups than for older age groups as a higher proportion of children consumed cereals that </w:t>
      </w:r>
      <w:r w:rsidR="001572CF" w:rsidRPr="00580B30">
        <w:t xml:space="preserve">did not meet </w:t>
      </w:r>
      <w:r w:rsidRPr="00580B30">
        <w:t>the NPSC in the 2011–12 NNPAS</w:t>
      </w:r>
      <w:r w:rsidR="002C2B5F" w:rsidRPr="00580B30">
        <w:t>.</w:t>
      </w:r>
      <w:r w:rsidRPr="00580B30">
        <w:t xml:space="preserve"> </w:t>
      </w:r>
    </w:p>
    <w:p w14:paraId="3B2503A8" w14:textId="6D182F90" w:rsidR="00CA43B0" w:rsidRDefault="00CA43B0" w:rsidP="00CA43B0">
      <w:pPr>
        <w:pStyle w:val="TOCHeading"/>
        <w:ind w:left="432" w:firstLine="0"/>
        <w:jc w:val="center"/>
        <w:rPr>
          <w:sz w:val="32"/>
        </w:rPr>
        <w:sectPr w:rsidR="00CA43B0" w:rsidSect="00AE2641">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567" w:footer="567" w:gutter="0"/>
          <w:pgNumType w:fmt="lowerRoman" w:start="1"/>
          <w:cols w:space="708"/>
          <w:docGrid w:linePitch="360"/>
        </w:sectPr>
      </w:pPr>
    </w:p>
    <w:p w14:paraId="6795074B" w14:textId="133D0BB8" w:rsidR="00AE2641" w:rsidRPr="00CA43B0" w:rsidRDefault="00AE2641" w:rsidP="00CA43B0">
      <w:pPr>
        <w:pStyle w:val="TOCHeading"/>
        <w:ind w:left="432" w:firstLine="0"/>
        <w:jc w:val="center"/>
        <w:rPr>
          <w:sz w:val="32"/>
        </w:rPr>
      </w:pPr>
      <w:r w:rsidRPr="00CA43B0">
        <w:rPr>
          <w:sz w:val="32"/>
        </w:rPr>
        <w:lastRenderedPageBreak/>
        <w:t xml:space="preserve">Table of </w:t>
      </w:r>
      <w:r w:rsidR="00CA43B0">
        <w:rPr>
          <w:sz w:val="32"/>
        </w:rPr>
        <w:t>c</w:t>
      </w:r>
      <w:r w:rsidRPr="00CA43B0">
        <w:rPr>
          <w:sz w:val="32"/>
        </w:rPr>
        <w:t>ontents</w:t>
      </w:r>
    </w:p>
    <w:sdt>
      <w:sdtPr>
        <w:rPr>
          <w:rFonts w:ascii="Arial" w:hAnsi="Arial" w:cs="Arial"/>
          <w:b w:val="0"/>
          <w:bCs w:val="0"/>
          <w:caps w:val="0"/>
          <w:sz w:val="22"/>
          <w:szCs w:val="24"/>
        </w:rPr>
        <w:id w:val="1861389943"/>
        <w:docPartObj>
          <w:docPartGallery w:val="Table of Contents"/>
          <w:docPartUnique/>
        </w:docPartObj>
      </w:sdtPr>
      <w:sdtEndPr>
        <w:rPr>
          <w:rFonts w:cs="Times New Roman"/>
          <w:noProof/>
        </w:rPr>
      </w:sdtEndPr>
      <w:sdtContent>
        <w:p w14:paraId="3E88DCED" w14:textId="77777777" w:rsidR="00A21ED8" w:rsidRPr="00C21F64" w:rsidRDefault="00AE2641">
          <w:pPr>
            <w:pStyle w:val="TOC1"/>
            <w:tabs>
              <w:tab w:val="right" w:leader="dot" w:pos="9060"/>
            </w:tabs>
            <w:rPr>
              <w:rFonts w:ascii="Arial" w:eastAsiaTheme="minorEastAsia" w:hAnsi="Arial" w:cs="Arial"/>
              <w:b w:val="0"/>
              <w:bCs w:val="0"/>
              <w:caps w:val="0"/>
              <w:noProof/>
              <w:sz w:val="22"/>
              <w:szCs w:val="22"/>
              <w:lang w:eastAsia="en-GB" w:bidi="ar-SA"/>
            </w:rPr>
          </w:pPr>
          <w:r w:rsidRPr="00C21F64">
            <w:rPr>
              <w:rFonts w:ascii="Arial" w:hAnsi="Arial" w:cs="Arial"/>
            </w:rPr>
            <w:fldChar w:fldCharType="begin"/>
          </w:r>
          <w:r w:rsidRPr="00C21F64">
            <w:rPr>
              <w:rFonts w:ascii="Arial" w:hAnsi="Arial" w:cs="Arial"/>
            </w:rPr>
            <w:instrText xml:space="preserve"> TOC \o "1-3" \h \z \u </w:instrText>
          </w:r>
          <w:r w:rsidRPr="00C21F64">
            <w:rPr>
              <w:rFonts w:ascii="Arial" w:hAnsi="Arial" w:cs="Arial"/>
            </w:rPr>
            <w:fldChar w:fldCharType="separate"/>
          </w:r>
          <w:hyperlink w:anchor="_Toc463947182" w:history="1">
            <w:r w:rsidR="00A21ED8" w:rsidRPr="00C21F64">
              <w:rPr>
                <w:rStyle w:val="Hyperlink"/>
                <w:rFonts w:cs="Arial"/>
                <w:noProof/>
              </w:rPr>
              <w:t>Executive Summary</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_Toc463947182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i</w:t>
            </w:r>
            <w:r w:rsidR="00A21ED8" w:rsidRPr="00C21F64">
              <w:rPr>
                <w:rFonts w:ascii="Arial" w:hAnsi="Arial" w:cs="Arial"/>
                <w:noProof/>
                <w:webHidden/>
              </w:rPr>
              <w:fldChar w:fldCharType="end"/>
            </w:r>
          </w:hyperlink>
        </w:p>
        <w:p w14:paraId="23903F86" w14:textId="77777777" w:rsidR="00A21ED8" w:rsidRPr="00C21F64" w:rsidRDefault="005F68FB">
          <w:pPr>
            <w:pStyle w:val="TOC1"/>
            <w:tabs>
              <w:tab w:val="left" w:pos="851"/>
              <w:tab w:val="right" w:leader="dot" w:pos="9060"/>
            </w:tabs>
            <w:rPr>
              <w:rFonts w:ascii="Arial" w:eastAsiaTheme="minorEastAsia" w:hAnsi="Arial" w:cs="Arial"/>
              <w:b w:val="0"/>
              <w:bCs w:val="0"/>
              <w:caps w:val="0"/>
              <w:noProof/>
              <w:sz w:val="22"/>
              <w:szCs w:val="22"/>
              <w:lang w:eastAsia="en-GB" w:bidi="ar-SA"/>
            </w:rPr>
          </w:pPr>
          <w:hyperlink w:anchor="_Toc463947183" w:history="1">
            <w:r w:rsidR="00A21ED8" w:rsidRPr="00C21F64">
              <w:rPr>
                <w:rStyle w:val="Hyperlink"/>
                <w:rFonts w:cs="Arial"/>
                <w:noProof/>
              </w:rPr>
              <w:t>1</w:t>
            </w:r>
            <w:r w:rsidR="00A21ED8" w:rsidRPr="00C21F64">
              <w:rPr>
                <w:rFonts w:ascii="Arial" w:eastAsiaTheme="minorEastAsia" w:hAnsi="Arial" w:cs="Arial"/>
                <w:b w:val="0"/>
                <w:bCs w:val="0"/>
                <w:caps w:val="0"/>
                <w:noProof/>
                <w:sz w:val="22"/>
                <w:szCs w:val="22"/>
                <w:lang w:eastAsia="en-GB" w:bidi="ar-SA"/>
              </w:rPr>
              <w:tab/>
            </w:r>
            <w:r w:rsidR="00A21ED8" w:rsidRPr="00C21F64">
              <w:rPr>
                <w:rStyle w:val="Hyperlink"/>
                <w:rFonts w:cs="Arial"/>
                <w:noProof/>
              </w:rPr>
              <w:t>Introduction</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_Toc463947183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2</w:t>
            </w:r>
            <w:r w:rsidR="00A21ED8" w:rsidRPr="00C21F64">
              <w:rPr>
                <w:rFonts w:ascii="Arial" w:hAnsi="Arial" w:cs="Arial"/>
                <w:noProof/>
                <w:webHidden/>
              </w:rPr>
              <w:fldChar w:fldCharType="end"/>
            </w:r>
          </w:hyperlink>
        </w:p>
        <w:p w14:paraId="6FE1BFD5" w14:textId="77777777" w:rsidR="00A21ED8" w:rsidRPr="00C21F64" w:rsidRDefault="005F68FB">
          <w:pPr>
            <w:pStyle w:val="TOC2"/>
            <w:rPr>
              <w:rFonts w:ascii="Arial" w:eastAsiaTheme="minorEastAsia" w:hAnsi="Arial" w:cs="Arial"/>
              <w:smallCaps w:val="0"/>
              <w:noProof/>
              <w:sz w:val="22"/>
              <w:szCs w:val="22"/>
              <w:lang w:eastAsia="en-GB" w:bidi="ar-SA"/>
            </w:rPr>
          </w:pPr>
          <w:hyperlink w:anchor="_Toc463947184" w:history="1">
            <w:r w:rsidR="00A21ED8" w:rsidRPr="00C21F64">
              <w:rPr>
                <w:rStyle w:val="Hyperlink"/>
                <w:rFonts w:cs="Arial"/>
                <w:noProof/>
              </w:rPr>
              <w:t>1.1</w:t>
            </w:r>
            <w:r w:rsidR="00A21ED8" w:rsidRPr="00C21F64">
              <w:rPr>
                <w:rFonts w:ascii="Arial" w:eastAsiaTheme="minorEastAsia" w:hAnsi="Arial" w:cs="Arial"/>
                <w:smallCaps w:val="0"/>
                <w:noProof/>
                <w:sz w:val="22"/>
                <w:szCs w:val="22"/>
                <w:lang w:eastAsia="en-GB" w:bidi="ar-SA"/>
              </w:rPr>
              <w:tab/>
            </w:r>
            <w:r w:rsidR="00A21ED8" w:rsidRPr="00C21F64">
              <w:rPr>
                <w:rStyle w:val="Hyperlink"/>
                <w:rFonts w:cs="Arial"/>
                <w:noProof/>
              </w:rPr>
              <w:t>Ready-to-eat breakfast cereal consumption data</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_Toc463947184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2</w:t>
            </w:r>
            <w:r w:rsidR="00A21ED8" w:rsidRPr="00C21F64">
              <w:rPr>
                <w:rFonts w:ascii="Arial" w:hAnsi="Arial" w:cs="Arial"/>
                <w:noProof/>
                <w:webHidden/>
              </w:rPr>
              <w:fldChar w:fldCharType="end"/>
            </w:r>
          </w:hyperlink>
        </w:p>
        <w:p w14:paraId="42894B82" w14:textId="77777777" w:rsidR="00A21ED8" w:rsidRPr="00C21F64" w:rsidRDefault="005F68FB">
          <w:pPr>
            <w:pStyle w:val="TOC2"/>
            <w:rPr>
              <w:rFonts w:ascii="Arial" w:eastAsiaTheme="minorEastAsia" w:hAnsi="Arial" w:cs="Arial"/>
              <w:smallCaps w:val="0"/>
              <w:noProof/>
              <w:sz w:val="22"/>
              <w:szCs w:val="22"/>
              <w:lang w:eastAsia="en-GB" w:bidi="ar-SA"/>
            </w:rPr>
          </w:pPr>
          <w:hyperlink w:anchor="_Toc463947185" w:history="1">
            <w:r w:rsidR="00A21ED8" w:rsidRPr="00C21F64">
              <w:rPr>
                <w:rStyle w:val="Hyperlink"/>
                <w:rFonts w:cs="Arial"/>
                <w:noProof/>
              </w:rPr>
              <w:t>1.2</w:t>
            </w:r>
            <w:r w:rsidR="00A21ED8" w:rsidRPr="00C21F64">
              <w:rPr>
                <w:rFonts w:ascii="Arial" w:eastAsiaTheme="minorEastAsia" w:hAnsi="Arial" w:cs="Arial"/>
                <w:smallCaps w:val="0"/>
                <w:noProof/>
                <w:sz w:val="22"/>
                <w:szCs w:val="22"/>
                <w:lang w:eastAsia="en-GB" w:bidi="ar-SA"/>
              </w:rPr>
              <w:tab/>
            </w:r>
            <w:r w:rsidR="00A21ED8" w:rsidRPr="00C21F64">
              <w:rPr>
                <w:rStyle w:val="Hyperlink"/>
                <w:rFonts w:cs="Arial"/>
                <w:noProof/>
              </w:rPr>
              <w:t>Age groups assessed</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_Toc463947185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3</w:t>
            </w:r>
            <w:r w:rsidR="00A21ED8" w:rsidRPr="00C21F64">
              <w:rPr>
                <w:rFonts w:ascii="Arial" w:hAnsi="Arial" w:cs="Arial"/>
                <w:noProof/>
                <w:webHidden/>
              </w:rPr>
              <w:fldChar w:fldCharType="end"/>
            </w:r>
          </w:hyperlink>
        </w:p>
        <w:p w14:paraId="2822A11B" w14:textId="77777777" w:rsidR="00A21ED8" w:rsidRPr="00C21F64" w:rsidRDefault="005F68FB">
          <w:pPr>
            <w:pStyle w:val="TOC1"/>
            <w:tabs>
              <w:tab w:val="left" w:pos="851"/>
              <w:tab w:val="right" w:leader="dot" w:pos="9060"/>
            </w:tabs>
            <w:rPr>
              <w:rFonts w:ascii="Arial" w:eastAsiaTheme="minorEastAsia" w:hAnsi="Arial" w:cs="Arial"/>
              <w:b w:val="0"/>
              <w:bCs w:val="0"/>
              <w:caps w:val="0"/>
              <w:noProof/>
              <w:sz w:val="22"/>
              <w:szCs w:val="22"/>
              <w:lang w:eastAsia="en-GB" w:bidi="ar-SA"/>
            </w:rPr>
          </w:pPr>
          <w:hyperlink w:anchor="_Toc463947186" w:history="1">
            <w:r w:rsidR="00A21ED8" w:rsidRPr="00C21F64">
              <w:rPr>
                <w:rStyle w:val="Hyperlink"/>
                <w:rFonts w:cs="Arial"/>
                <w:noProof/>
              </w:rPr>
              <w:t>2</w:t>
            </w:r>
            <w:r w:rsidR="00A21ED8" w:rsidRPr="00C21F64">
              <w:rPr>
                <w:rFonts w:ascii="Arial" w:eastAsiaTheme="minorEastAsia" w:hAnsi="Arial" w:cs="Arial"/>
                <w:b w:val="0"/>
                <w:bCs w:val="0"/>
                <w:caps w:val="0"/>
                <w:noProof/>
                <w:sz w:val="22"/>
                <w:szCs w:val="22"/>
                <w:lang w:eastAsia="en-GB" w:bidi="ar-SA"/>
              </w:rPr>
              <w:tab/>
            </w:r>
            <w:r w:rsidR="00A21ED8" w:rsidRPr="00C21F64">
              <w:rPr>
                <w:rStyle w:val="Hyperlink"/>
                <w:rFonts w:cs="Arial"/>
                <w:noProof/>
              </w:rPr>
              <w:t>Breakfast cereal consumption</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_Toc463947186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4</w:t>
            </w:r>
            <w:r w:rsidR="00A21ED8" w:rsidRPr="00C21F64">
              <w:rPr>
                <w:rFonts w:ascii="Arial" w:hAnsi="Arial" w:cs="Arial"/>
                <w:noProof/>
                <w:webHidden/>
              </w:rPr>
              <w:fldChar w:fldCharType="end"/>
            </w:r>
          </w:hyperlink>
        </w:p>
        <w:p w14:paraId="538B4B58" w14:textId="77777777" w:rsidR="00A21ED8" w:rsidRPr="00C21F64" w:rsidRDefault="005F68FB">
          <w:pPr>
            <w:pStyle w:val="TOC2"/>
            <w:rPr>
              <w:rFonts w:ascii="Arial" w:eastAsiaTheme="minorEastAsia" w:hAnsi="Arial" w:cs="Arial"/>
              <w:smallCaps w:val="0"/>
              <w:noProof/>
              <w:sz w:val="22"/>
              <w:szCs w:val="22"/>
              <w:lang w:eastAsia="en-GB" w:bidi="ar-SA"/>
            </w:rPr>
          </w:pPr>
          <w:hyperlink w:anchor="_Toc463947187" w:history="1">
            <w:r w:rsidR="00A21ED8" w:rsidRPr="00C21F64">
              <w:rPr>
                <w:rStyle w:val="Hyperlink"/>
                <w:rFonts w:cs="Arial"/>
                <w:noProof/>
              </w:rPr>
              <w:t>2.1</w:t>
            </w:r>
            <w:r w:rsidR="00A21ED8" w:rsidRPr="00C21F64">
              <w:rPr>
                <w:rFonts w:ascii="Arial" w:eastAsiaTheme="minorEastAsia" w:hAnsi="Arial" w:cs="Arial"/>
                <w:smallCaps w:val="0"/>
                <w:noProof/>
                <w:sz w:val="22"/>
                <w:szCs w:val="22"/>
                <w:lang w:eastAsia="en-GB" w:bidi="ar-SA"/>
              </w:rPr>
              <w:tab/>
            </w:r>
            <w:r w:rsidR="00A21ED8" w:rsidRPr="00C21F64">
              <w:rPr>
                <w:rStyle w:val="Hyperlink"/>
                <w:rFonts w:cs="Arial"/>
                <w:noProof/>
              </w:rPr>
              <w:t>Breakfast cereal consumption by age and sex</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_Toc463947187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4</w:t>
            </w:r>
            <w:r w:rsidR="00A21ED8" w:rsidRPr="00C21F64">
              <w:rPr>
                <w:rFonts w:ascii="Arial" w:hAnsi="Arial" w:cs="Arial"/>
                <w:noProof/>
                <w:webHidden/>
              </w:rPr>
              <w:fldChar w:fldCharType="end"/>
            </w:r>
          </w:hyperlink>
        </w:p>
        <w:p w14:paraId="21D65433" w14:textId="77777777" w:rsidR="00A21ED8" w:rsidRPr="00C21F64" w:rsidRDefault="005F68FB">
          <w:pPr>
            <w:pStyle w:val="TOC2"/>
            <w:rPr>
              <w:rFonts w:ascii="Arial" w:eastAsiaTheme="minorEastAsia" w:hAnsi="Arial" w:cs="Arial"/>
              <w:smallCaps w:val="0"/>
              <w:noProof/>
              <w:sz w:val="22"/>
              <w:szCs w:val="22"/>
              <w:lang w:eastAsia="en-GB" w:bidi="ar-SA"/>
            </w:rPr>
          </w:pPr>
          <w:hyperlink w:anchor="_Toc463947188" w:history="1">
            <w:r w:rsidR="00A21ED8" w:rsidRPr="00C21F64">
              <w:rPr>
                <w:rStyle w:val="Hyperlink"/>
                <w:rFonts w:cs="Arial"/>
                <w:noProof/>
              </w:rPr>
              <w:t>2.2</w:t>
            </w:r>
            <w:r w:rsidR="00A21ED8" w:rsidRPr="00C21F64">
              <w:rPr>
                <w:rFonts w:ascii="Arial" w:eastAsiaTheme="minorEastAsia" w:hAnsi="Arial" w:cs="Arial"/>
                <w:smallCaps w:val="0"/>
                <w:noProof/>
                <w:sz w:val="22"/>
                <w:szCs w:val="22"/>
                <w:lang w:eastAsia="en-GB" w:bidi="ar-SA"/>
              </w:rPr>
              <w:tab/>
            </w:r>
            <w:r w:rsidR="00A21ED8" w:rsidRPr="00C21F64">
              <w:rPr>
                <w:rStyle w:val="Hyperlink"/>
                <w:rFonts w:cs="Arial"/>
                <w:noProof/>
              </w:rPr>
              <w:t>Consumers of breakfast cereal by level of total sugar and consumers who add sugar/honey to their cereal</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_Toc463947188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6</w:t>
            </w:r>
            <w:r w:rsidR="00A21ED8" w:rsidRPr="00C21F64">
              <w:rPr>
                <w:rFonts w:ascii="Arial" w:hAnsi="Arial" w:cs="Arial"/>
                <w:noProof/>
                <w:webHidden/>
              </w:rPr>
              <w:fldChar w:fldCharType="end"/>
            </w:r>
          </w:hyperlink>
        </w:p>
        <w:p w14:paraId="3668EB37" w14:textId="77777777" w:rsidR="00A21ED8" w:rsidRPr="00C21F64" w:rsidRDefault="005F68FB">
          <w:pPr>
            <w:pStyle w:val="TOC2"/>
            <w:rPr>
              <w:rFonts w:ascii="Arial" w:eastAsiaTheme="minorEastAsia" w:hAnsi="Arial" w:cs="Arial"/>
              <w:smallCaps w:val="0"/>
              <w:noProof/>
              <w:sz w:val="22"/>
              <w:szCs w:val="22"/>
              <w:lang w:eastAsia="en-GB" w:bidi="ar-SA"/>
            </w:rPr>
          </w:pPr>
          <w:hyperlink w:anchor="_Toc463947189" w:history="1">
            <w:r w:rsidR="00A21ED8" w:rsidRPr="00C21F64">
              <w:rPr>
                <w:rStyle w:val="Hyperlink"/>
                <w:rFonts w:cs="Arial"/>
                <w:noProof/>
              </w:rPr>
              <w:t>2.3</w:t>
            </w:r>
            <w:r w:rsidR="00A21ED8" w:rsidRPr="00C21F64">
              <w:rPr>
                <w:rFonts w:ascii="Arial" w:eastAsiaTheme="minorEastAsia" w:hAnsi="Arial" w:cs="Arial"/>
                <w:smallCaps w:val="0"/>
                <w:noProof/>
                <w:sz w:val="22"/>
                <w:szCs w:val="22"/>
                <w:lang w:eastAsia="en-GB" w:bidi="ar-SA"/>
              </w:rPr>
              <w:tab/>
            </w:r>
            <w:r w:rsidR="00A21ED8" w:rsidRPr="00C21F64">
              <w:rPr>
                <w:rStyle w:val="Hyperlink"/>
                <w:rFonts w:cs="Arial"/>
                <w:noProof/>
              </w:rPr>
              <w:t>Estimated contribution from breakfast cereals to overall total sugars and sodium intakes</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_Toc463947189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9</w:t>
            </w:r>
            <w:r w:rsidR="00A21ED8" w:rsidRPr="00C21F64">
              <w:rPr>
                <w:rFonts w:ascii="Arial" w:hAnsi="Arial" w:cs="Arial"/>
                <w:noProof/>
                <w:webHidden/>
              </w:rPr>
              <w:fldChar w:fldCharType="end"/>
            </w:r>
          </w:hyperlink>
        </w:p>
        <w:p w14:paraId="721469C7" w14:textId="77777777" w:rsidR="00A21ED8" w:rsidRPr="00C21F64" w:rsidRDefault="005F68FB">
          <w:pPr>
            <w:pStyle w:val="TOC1"/>
            <w:tabs>
              <w:tab w:val="left" w:pos="851"/>
              <w:tab w:val="right" w:leader="dot" w:pos="9060"/>
            </w:tabs>
            <w:rPr>
              <w:rFonts w:ascii="Arial" w:eastAsiaTheme="minorEastAsia" w:hAnsi="Arial" w:cs="Arial"/>
              <w:b w:val="0"/>
              <w:bCs w:val="0"/>
              <w:caps w:val="0"/>
              <w:noProof/>
              <w:sz w:val="22"/>
              <w:szCs w:val="22"/>
              <w:lang w:eastAsia="en-GB" w:bidi="ar-SA"/>
            </w:rPr>
          </w:pPr>
          <w:hyperlink w:anchor="_Toc463947190" w:history="1">
            <w:r w:rsidR="00A21ED8" w:rsidRPr="00C21F64">
              <w:rPr>
                <w:rStyle w:val="Hyperlink"/>
                <w:rFonts w:cs="Arial"/>
                <w:noProof/>
              </w:rPr>
              <w:t>3</w:t>
            </w:r>
            <w:r w:rsidR="00A21ED8" w:rsidRPr="00C21F64">
              <w:rPr>
                <w:rFonts w:ascii="Arial" w:eastAsiaTheme="minorEastAsia" w:hAnsi="Arial" w:cs="Arial"/>
                <w:b w:val="0"/>
                <w:bCs w:val="0"/>
                <w:caps w:val="0"/>
                <w:noProof/>
                <w:sz w:val="22"/>
                <w:szCs w:val="22"/>
                <w:lang w:eastAsia="en-GB" w:bidi="ar-SA"/>
              </w:rPr>
              <w:tab/>
            </w:r>
            <w:r w:rsidR="00A21ED8" w:rsidRPr="00C21F64">
              <w:rPr>
                <w:rStyle w:val="Hyperlink"/>
                <w:rFonts w:cs="Arial"/>
                <w:noProof/>
              </w:rPr>
              <w:t>Application of the NPSC to breakfast cereals</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_Toc463947190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17</w:t>
            </w:r>
            <w:r w:rsidR="00A21ED8" w:rsidRPr="00C21F64">
              <w:rPr>
                <w:rFonts w:ascii="Arial" w:hAnsi="Arial" w:cs="Arial"/>
                <w:noProof/>
                <w:webHidden/>
              </w:rPr>
              <w:fldChar w:fldCharType="end"/>
            </w:r>
          </w:hyperlink>
        </w:p>
        <w:p w14:paraId="142AFE77" w14:textId="77777777" w:rsidR="00A21ED8" w:rsidRPr="00C21F64" w:rsidRDefault="005F68FB">
          <w:pPr>
            <w:pStyle w:val="TOC2"/>
            <w:rPr>
              <w:rFonts w:ascii="Arial" w:eastAsiaTheme="minorEastAsia" w:hAnsi="Arial" w:cs="Arial"/>
              <w:smallCaps w:val="0"/>
              <w:noProof/>
              <w:sz w:val="22"/>
              <w:szCs w:val="22"/>
              <w:lang w:eastAsia="en-GB" w:bidi="ar-SA"/>
            </w:rPr>
          </w:pPr>
          <w:hyperlink w:anchor="_Toc463947191" w:history="1">
            <w:r w:rsidR="00A21ED8" w:rsidRPr="00C21F64">
              <w:rPr>
                <w:rStyle w:val="Hyperlink"/>
                <w:rFonts w:cs="Arial"/>
                <w:noProof/>
              </w:rPr>
              <w:t>3.1</w:t>
            </w:r>
            <w:r w:rsidR="00A21ED8" w:rsidRPr="00C21F64">
              <w:rPr>
                <w:rFonts w:ascii="Arial" w:eastAsiaTheme="minorEastAsia" w:hAnsi="Arial" w:cs="Arial"/>
                <w:smallCaps w:val="0"/>
                <w:noProof/>
                <w:sz w:val="22"/>
                <w:szCs w:val="22"/>
                <w:lang w:eastAsia="en-GB" w:bidi="ar-SA"/>
              </w:rPr>
              <w:tab/>
            </w:r>
            <w:r w:rsidR="00A21ED8" w:rsidRPr="00C21F64">
              <w:rPr>
                <w:rStyle w:val="Hyperlink"/>
                <w:rFonts w:cs="Arial"/>
                <w:noProof/>
              </w:rPr>
              <w:t>Consumption of breakfast cereals that did not meet the NPSC</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_Toc463947191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17</w:t>
            </w:r>
            <w:r w:rsidR="00A21ED8" w:rsidRPr="00C21F64">
              <w:rPr>
                <w:rFonts w:ascii="Arial" w:hAnsi="Arial" w:cs="Arial"/>
                <w:noProof/>
                <w:webHidden/>
              </w:rPr>
              <w:fldChar w:fldCharType="end"/>
            </w:r>
          </w:hyperlink>
        </w:p>
        <w:p w14:paraId="5070E8C8" w14:textId="77777777" w:rsidR="00A21ED8" w:rsidRPr="00C21F64" w:rsidRDefault="005F68FB">
          <w:pPr>
            <w:pStyle w:val="TOC2"/>
            <w:rPr>
              <w:rFonts w:ascii="Arial" w:eastAsiaTheme="minorEastAsia" w:hAnsi="Arial" w:cs="Arial"/>
              <w:smallCaps w:val="0"/>
              <w:noProof/>
              <w:sz w:val="22"/>
              <w:szCs w:val="22"/>
              <w:lang w:eastAsia="en-GB" w:bidi="ar-SA"/>
            </w:rPr>
          </w:pPr>
          <w:hyperlink w:anchor="_Toc463947192" w:history="1">
            <w:r w:rsidR="00A21ED8" w:rsidRPr="00C21F64">
              <w:rPr>
                <w:rStyle w:val="Hyperlink"/>
                <w:rFonts w:cs="Arial"/>
                <w:noProof/>
              </w:rPr>
              <w:t>3.2</w:t>
            </w:r>
            <w:r w:rsidR="00A21ED8" w:rsidRPr="00C21F64">
              <w:rPr>
                <w:rFonts w:ascii="Arial" w:eastAsiaTheme="minorEastAsia" w:hAnsi="Arial" w:cs="Arial"/>
                <w:smallCaps w:val="0"/>
                <w:noProof/>
                <w:sz w:val="22"/>
                <w:szCs w:val="22"/>
                <w:lang w:eastAsia="en-GB" w:bidi="ar-SA"/>
              </w:rPr>
              <w:tab/>
            </w:r>
            <w:r w:rsidR="00A21ED8" w:rsidRPr="00C21F64">
              <w:rPr>
                <w:rStyle w:val="Hyperlink"/>
                <w:rFonts w:cs="Arial"/>
                <w:noProof/>
              </w:rPr>
              <w:t>Consumption of breakfast cereals that did not meet the NPSC by SEIFA quintile</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_Toc463947192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20</w:t>
            </w:r>
            <w:r w:rsidR="00A21ED8" w:rsidRPr="00C21F64">
              <w:rPr>
                <w:rFonts w:ascii="Arial" w:hAnsi="Arial" w:cs="Arial"/>
                <w:noProof/>
                <w:webHidden/>
              </w:rPr>
              <w:fldChar w:fldCharType="end"/>
            </w:r>
          </w:hyperlink>
        </w:p>
        <w:p w14:paraId="169F1A6C" w14:textId="77777777" w:rsidR="00A21ED8" w:rsidRPr="00C21F64" w:rsidRDefault="005F68FB">
          <w:pPr>
            <w:pStyle w:val="TOC2"/>
            <w:rPr>
              <w:rFonts w:ascii="Arial" w:eastAsiaTheme="minorEastAsia" w:hAnsi="Arial" w:cs="Arial"/>
              <w:smallCaps w:val="0"/>
              <w:noProof/>
              <w:sz w:val="22"/>
              <w:szCs w:val="22"/>
              <w:lang w:eastAsia="en-GB" w:bidi="ar-SA"/>
            </w:rPr>
          </w:pPr>
          <w:hyperlink w:anchor="_Toc463947193" w:history="1">
            <w:r w:rsidR="00A21ED8" w:rsidRPr="00C21F64">
              <w:rPr>
                <w:rStyle w:val="Hyperlink"/>
                <w:rFonts w:cs="Arial"/>
                <w:noProof/>
              </w:rPr>
              <w:t>3.3</w:t>
            </w:r>
            <w:r w:rsidR="00A21ED8" w:rsidRPr="00C21F64">
              <w:rPr>
                <w:rFonts w:ascii="Arial" w:eastAsiaTheme="minorEastAsia" w:hAnsi="Arial" w:cs="Arial"/>
                <w:smallCaps w:val="0"/>
                <w:noProof/>
                <w:sz w:val="22"/>
                <w:szCs w:val="22"/>
                <w:lang w:eastAsia="en-GB" w:bidi="ar-SA"/>
              </w:rPr>
              <w:tab/>
            </w:r>
            <w:r w:rsidR="00A21ED8" w:rsidRPr="00C21F64">
              <w:rPr>
                <w:rStyle w:val="Hyperlink"/>
                <w:rFonts w:cs="Arial"/>
                <w:noProof/>
              </w:rPr>
              <w:t>Potential impact on public health from applying the NPSC to breakfast cereals</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_Toc463947193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20</w:t>
            </w:r>
            <w:r w:rsidR="00A21ED8" w:rsidRPr="00C21F64">
              <w:rPr>
                <w:rFonts w:ascii="Arial" w:hAnsi="Arial" w:cs="Arial"/>
                <w:noProof/>
                <w:webHidden/>
              </w:rPr>
              <w:fldChar w:fldCharType="end"/>
            </w:r>
          </w:hyperlink>
        </w:p>
        <w:p w14:paraId="70C56BEF" w14:textId="77777777" w:rsidR="00A21ED8" w:rsidRPr="00C21F64" w:rsidRDefault="005F68F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3947194" w:history="1">
            <w:r w:rsidR="00A21ED8" w:rsidRPr="00C21F64">
              <w:rPr>
                <w:rStyle w:val="Hyperlink"/>
                <w:rFonts w:cs="Arial"/>
                <w:noProof/>
              </w:rPr>
              <w:t>3.3.1</w:t>
            </w:r>
            <w:r w:rsidR="00A21ED8" w:rsidRPr="00C21F64">
              <w:rPr>
                <w:rFonts w:ascii="Arial" w:eastAsiaTheme="minorEastAsia" w:hAnsi="Arial" w:cs="Arial"/>
                <w:i w:val="0"/>
                <w:iCs w:val="0"/>
                <w:noProof/>
                <w:sz w:val="22"/>
                <w:szCs w:val="22"/>
                <w:lang w:eastAsia="en-GB" w:bidi="ar-SA"/>
              </w:rPr>
              <w:tab/>
            </w:r>
            <w:r w:rsidR="00A21ED8" w:rsidRPr="00C21F64">
              <w:rPr>
                <w:rStyle w:val="Hyperlink"/>
                <w:rFonts w:cs="Arial"/>
                <w:noProof/>
              </w:rPr>
              <w:t>Brand loyal scenarios</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_Toc463947194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21</w:t>
            </w:r>
            <w:r w:rsidR="00A21ED8" w:rsidRPr="00C21F64">
              <w:rPr>
                <w:rFonts w:ascii="Arial" w:hAnsi="Arial" w:cs="Arial"/>
                <w:noProof/>
                <w:webHidden/>
              </w:rPr>
              <w:fldChar w:fldCharType="end"/>
            </w:r>
          </w:hyperlink>
        </w:p>
        <w:p w14:paraId="60CAB3B2" w14:textId="77777777" w:rsidR="00A21ED8" w:rsidRPr="00C21F64" w:rsidRDefault="005F68F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3947195" w:history="1">
            <w:r w:rsidR="00A21ED8" w:rsidRPr="00C21F64">
              <w:rPr>
                <w:rStyle w:val="Hyperlink"/>
                <w:rFonts w:cs="Arial"/>
                <w:noProof/>
              </w:rPr>
              <w:t>3.3.2</w:t>
            </w:r>
            <w:r w:rsidR="00A21ED8" w:rsidRPr="00C21F64">
              <w:rPr>
                <w:rFonts w:ascii="Arial" w:eastAsiaTheme="minorEastAsia" w:hAnsi="Arial" w:cs="Arial"/>
                <w:i w:val="0"/>
                <w:iCs w:val="0"/>
                <w:noProof/>
                <w:sz w:val="22"/>
                <w:szCs w:val="22"/>
                <w:lang w:eastAsia="en-GB" w:bidi="ar-SA"/>
              </w:rPr>
              <w:tab/>
            </w:r>
            <w:r w:rsidR="00A21ED8" w:rsidRPr="00C21F64">
              <w:rPr>
                <w:rStyle w:val="Hyperlink"/>
                <w:rFonts w:cs="Arial"/>
                <w:noProof/>
              </w:rPr>
              <w:t>Market share scenarios</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_Toc463947195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21</w:t>
            </w:r>
            <w:r w:rsidR="00A21ED8" w:rsidRPr="00C21F64">
              <w:rPr>
                <w:rFonts w:ascii="Arial" w:hAnsi="Arial" w:cs="Arial"/>
                <w:noProof/>
                <w:webHidden/>
              </w:rPr>
              <w:fldChar w:fldCharType="end"/>
            </w:r>
          </w:hyperlink>
        </w:p>
        <w:p w14:paraId="5B5CA7E0" w14:textId="77777777" w:rsidR="00A21ED8" w:rsidRPr="00C21F64" w:rsidRDefault="005F68FB">
          <w:pPr>
            <w:pStyle w:val="TOC1"/>
            <w:tabs>
              <w:tab w:val="left" w:pos="851"/>
              <w:tab w:val="right" w:leader="dot" w:pos="9060"/>
            </w:tabs>
            <w:rPr>
              <w:rFonts w:ascii="Arial" w:eastAsiaTheme="minorEastAsia" w:hAnsi="Arial" w:cs="Arial"/>
              <w:b w:val="0"/>
              <w:bCs w:val="0"/>
              <w:caps w:val="0"/>
              <w:noProof/>
              <w:sz w:val="22"/>
              <w:szCs w:val="22"/>
              <w:lang w:eastAsia="en-GB" w:bidi="ar-SA"/>
            </w:rPr>
          </w:pPr>
          <w:hyperlink w:anchor="_Toc463947196" w:history="1">
            <w:r w:rsidR="00A21ED8" w:rsidRPr="00C21F64">
              <w:rPr>
                <w:rStyle w:val="Hyperlink"/>
                <w:rFonts w:cs="Arial"/>
                <w:noProof/>
              </w:rPr>
              <w:t>4</w:t>
            </w:r>
            <w:r w:rsidR="00A21ED8" w:rsidRPr="00C21F64">
              <w:rPr>
                <w:rFonts w:ascii="Arial" w:eastAsiaTheme="minorEastAsia" w:hAnsi="Arial" w:cs="Arial"/>
                <w:b w:val="0"/>
                <w:bCs w:val="0"/>
                <w:caps w:val="0"/>
                <w:noProof/>
                <w:sz w:val="22"/>
                <w:szCs w:val="22"/>
                <w:lang w:eastAsia="en-GB" w:bidi="ar-SA"/>
              </w:rPr>
              <w:tab/>
            </w:r>
            <w:r w:rsidR="00A21ED8" w:rsidRPr="00C21F64">
              <w:rPr>
                <w:rStyle w:val="Hyperlink"/>
                <w:rFonts w:cs="Arial"/>
                <w:noProof/>
              </w:rPr>
              <w:t>Summary</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_Toc463947196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22</w:t>
            </w:r>
            <w:r w:rsidR="00A21ED8" w:rsidRPr="00C21F64">
              <w:rPr>
                <w:rFonts w:ascii="Arial" w:hAnsi="Arial" w:cs="Arial"/>
                <w:noProof/>
                <w:webHidden/>
              </w:rPr>
              <w:fldChar w:fldCharType="end"/>
            </w:r>
          </w:hyperlink>
        </w:p>
        <w:p w14:paraId="0CA13204" w14:textId="77777777" w:rsidR="00A21ED8" w:rsidRPr="00C21F64" w:rsidRDefault="005F68FB">
          <w:pPr>
            <w:pStyle w:val="TOC1"/>
            <w:tabs>
              <w:tab w:val="left" w:pos="851"/>
              <w:tab w:val="right" w:leader="dot" w:pos="9060"/>
            </w:tabs>
            <w:rPr>
              <w:rFonts w:ascii="Arial" w:eastAsiaTheme="minorEastAsia" w:hAnsi="Arial" w:cs="Arial"/>
              <w:b w:val="0"/>
              <w:bCs w:val="0"/>
              <w:caps w:val="0"/>
              <w:noProof/>
              <w:sz w:val="22"/>
              <w:szCs w:val="22"/>
              <w:lang w:eastAsia="en-GB" w:bidi="ar-SA"/>
            </w:rPr>
          </w:pPr>
          <w:hyperlink w:anchor="_Toc463947197" w:history="1">
            <w:r w:rsidR="00A21ED8" w:rsidRPr="00C21F64">
              <w:rPr>
                <w:rStyle w:val="Hyperlink"/>
                <w:rFonts w:cs="Arial"/>
                <w:noProof/>
              </w:rPr>
              <w:t>5</w:t>
            </w:r>
            <w:r w:rsidR="00A21ED8" w:rsidRPr="00C21F64">
              <w:rPr>
                <w:rFonts w:ascii="Arial" w:eastAsiaTheme="minorEastAsia" w:hAnsi="Arial" w:cs="Arial"/>
                <w:b w:val="0"/>
                <w:bCs w:val="0"/>
                <w:caps w:val="0"/>
                <w:noProof/>
                <w:sz w:val="22"/>
                <w:szCs w:val="22"/>
                <w:lang w:eastAsia="en-GB" w:bidi="ar-SA"/>
              </w:rPr>
              <w:tab/>
            </w:r>
            <w:r w:rsidR="00A21ED8" w:rsidRPr="00C21F64">
              <w:rPr>
                <w:rStyle w:val="Hyperlink"/>
                <w:rFonts w:cs="Arial"/>
                <w:noProof/>
              </w:rPr>
              <w:t>References</w:t>
            </w:r>
            <w:r w:rsidR="00A21ED8" w:rsidRPr="00C21F64">
              <w:rPr>
                <w:rFonts w:ascii="Arial" w:hAnsi="Arial" w:cs="Arial"/>
                <w:noProof/>
                <w:webHidden/>
              </w:rPr>
              <w:tab/>
            </w:r>
            <w:r w:rsidR="00A21ED8" w:rsidRPr="00C21F64">
              <w:rPr>
                <w:rFonts w:ascii="Arial" w:hAnsi="Arial" w:cs="Arial"/>
                <w:noProof/>
                <w:webHidden/>
              </w:rPr>
              <w:fldChar w:fldCharType="begin"/>
            </w:r>
            <w:r w:rsidR="00A21ED8" w:rsidRPr="00C21F64">
              <w:rPr>
                <w:rFonts w:ascii="Arial" w:hAnsi="Arial" w:cs="Arial"/>
                <w:noProof/>
                <w:webHidden/>
              </w:rPr>
              <w:instrText xml:space="preserve"> PAGEREF _Toc463947197 \h </w:instrText>
            </w:r>
            <w:r w:rsidR="00A21ED8" w:rsidRPr="00C21F64">
              <w:rPr>
                <w:rFonts w:ascii="Arial" w:hAnsi="Arial" w:cs="Arial"/>
                <w:noProof/>
                <w:webHidden/>
              </w:rPr>
            </w:r>
            <w:r w:rsidR="00A21ED8" w:rsidRPr="00C21F64">
              <w:rPr>
                <w:rFonts w:ascii="Arial" w:hAnsi="Arial" w:cs="Arial"/>
                <w:noProof/>
                <w:webHidden/>
              </w:rPr>
              <w:fldChar w:fldCharType="separate"/>
            </w:r>
            <w:r w:rsidR="00A21ED8" w:rsidRPr="00C21F64">
              <w:rPr>
                <w:rFonts w:ascii="Arial" w:hAnsi="Arial" w:cs="Arial"/>
                <w:noProof/>
                <w:webHidden/>
              </w:rPr>
              <w:t>24</w:t>
            </w:r>
            <w:r w:rsidR="00A21ED8" w:rsidRPr="00C21F64">
              <w:rPr>
                <w:rFonts w:ascii="Arial" w:hAnsi="Arial" w:cs="Arial"/>
                <w:noProof/>
                <w:webHidden/>
              </w:rPr>
              <w:fldChar w:fldCharType="end"/>
            </w:r>
          </w:hyperlink>
        </w:p>
        <w:p w14:paraId="57B74577" w14:textId="77777777" w:rsidR="00AE2641" w:rsidRDefault="00AE2641" w:rsidP="00AE2641">
          <w:pPr>
            <w:rPr>
              <w:b/>
              <w:bCs/>
              <w:noProof/>
            </w:rPr>
          </w:pPr>
          <w:r w:rsidRPr="00C21F64">
            <w:rPr>
              <w:rFonts w:cs="Arial"/>
              <w:b/>
              <w:bCs/>
              <w:noProof/>
            </w:rPr>
            <w:fldChar w:fldCharType="end"/>
          </w:r>
        </w:p>
      </w:sdtContent>
    </w:sdt>
    <w:p w14:paraId="42FFA45A" w14:textId="77777777" w:rsidR="00CA43B0" w:rsidRDefault="00CA43B0" w:rsidP="00CA43B0">
      <w:pPr>
        <w:pStyle w:val="Heading1"/>
        <w:ind w:left="432" w:hanging="432"/>
      </w:pPr>
      <w:r>
        <w:br w:type="page"/>
      </w:r>
    </w:p>
    <w:p w14:paraId="3924C7C2" w14:textId="0B1CB0ED" w:rsidR="00224190" w:rsidRPr="00CA43B0" w:rsidRDefault="00CA43B0" w:rsidP="00CA43B0">
      <w:pPr>
        <w:pStyle w:val="Heading1"/>
      </w:pPr>
      <w:bookmarkStart w:id="4" w:name="_Toc463947183"/>
      <w:r>
        <w:lastRenderedPageBreak/>
        <w:t>1</w:t>
      </w:r>
      <w:r>
        <w:tab/>
      </w:r>
      <w:r w:rsidR="00224190">
        <w:t>Introduction</w:t>
      </w:r>
      <w:bookmarkEnd w:id="4"/>
    </w:p>
    <w:p w14:paraId="212F1199" w14:textId="698A0FA7" w:rsidR="00C65E9A" w:rsidRPr="00C65E9A" w:rsidRDefault="00C65E9A" w:rsidP="00421C07">
      <w:pPr>
        <w:widowControl/>
        <w:rPr>
          <w:lang w:bidi="ar-SA"/>
        </w:rPr>
      </w:pPr>
      <w:r>
        <w:rPr>
          <w:lang w:bidi="ar-SA"/>
        </w:rPr>
        <w:t xml:space="preserve">A detailed Technological and Nutritional Risk Assessment was </w:t>
      </w:r>
      <w:r w:rsidR="00B6549A">
        <w:rPr>
          <w:lang w:bidi="ar-SA"/>
        </w:rPr>
        <w:t>prepared for the Approval report for</w:t>
      </w:r>
      <w:r>
        <w:rPr>
          <w:lang w:bidi="ar-SA"/>
        </w:rPr>
        <w:t xml:space="preserve"> A1090 </w:t>
      </w:r>
      <w:r w:rsidRPr="002645EB">
        <w:rPr>
          <w:lang w:bidi="ar-SA"/>
        </w:rPr>
        <w:t>(FSANZ, 2015),</w:t>
      </w:r>
      <w:r>
        <w:rPr>
          <w:lang w:bidi="ar-SA"/>
        </w:rPr>
        <w:t xml:space="preserve"> using the most up</w:t>
      </w:r>
      <w:r w:rsidR="00C21F64">
        <w:rPr>
          <w:lang w:bidi="ar-SA"/>
        </w:rPr>
        <w:t>-</w:t>
      </w:r>
      <w:r>
        <w:rPr>
          <w:lang w:bidi="ar-SA"/>
        </w:rPr>
        <w:t>to</w:t>
      </w:r>
      <w:r w:rsidR="00C21F64">
        <w:rPr>
          <w:lang w:bidi="ar-SA"/>
        </w:rPr>
        <w:t>-</w:t>
      </w:r>
      <w:r>
        <w:rPr>
          <w:lang w:bidi="ar-SA"/>
        </w:rPr>
        <w:t>date food consumption data available at the time</w:t>
      </w:r>
      <w:r w:rsidR="00E13370">
        <w:rPr>
          <w:lang w:bidi="ar-SA"/>
        </w:rPr>
        <w:t xml:space="preserve"> for the Australian and New Zealand populations</w:t>
      </w:r>
      <w:r>
        <w:rPr>
          <w:lang w:bidi="ar-SA"/>
        </w:rPr>
        <w:t xml:space="preserve">. Since that assessment was </w:t>
      </w:r>
      <w:r w:rsidR="008A09DE">
        <w:rPr>
          <w:lang w:bidi="ar-SA"/>
        </w:rPr>
        <w:t xml:space="preserve">prepared </w:t>
      </w:r>
      <w:r w:rsidR="00E13370">
        <w:rPr>
          <w:lang w:bidi="ar-SA"/>
        </w:rPr>
        <w:t>more recent Australian food consumption data has become available and a further detailed analysis of breakfast cereal consumption has been undertaken.</w:t>
      </w:r>
    </w:p>
    <w:p w14:paraId="531026D5" w14:textId="1DF8C327" w:rsidR="00224190" w:rsidRDefault="00CA43B0" w:rsidP="00421C07">
      <w:pPr>
        <w:pStyle w:val="Heading2"/>
      </w:pPr>
      <w:bookmarkStart w:id="5" w:name="_Toc463947184"/>
      <w:r>
        <w:t>1.</w:t>
      </w:r>
      <w:r w:rsidR="0031078F">
        <w:t>1</w:t>
      </w:r>
      <w:r>
        <w:tab/>
      </w:r>
      <w:r w:rsidR="003D637A">
        <w:t>Ready-to-eat b</w:t>
      </w:r>
      <w:r w:rsidR="00224190">
        <w:t>reakfast cereal consumption</w:t>
      </w:r>
      <w:r w:rsidR="00E13370">
        <w:t xml:space="preserve"> data</w:t>
      </w:r>
      <w:bookmarkEnd w:id="5"/>
    </w:p>
    <w:p w14:paraId="3A23AB55" w14:textId="7B822C4C" w:rsidR="00F24804" w:rsidRDefault="00E13370" w:rsidP="00421C07">
      <w:pPr>
        <w:widowControl/>
        <w:rPr>
          <w:lang w:bidi="ar-SA"/>
        </w:rPr>
      </w:pPr>
      <w:r>
        <w:t>Ready-to-</w:t>
      </w:r>
      <w:r w:rsidR="005C2335">
        <w:t>eat</w:t>
      </w:r>
      <w:r w:rsidR="00542151">
        <w:t xml:space="preserve"> (RTE)</w:t>
      </w:r>
      <w:r>
        <w:t xml:space="preserve"> </w:t>
      </w:r>
      <w:r w:rsidR="005C2335">
        <w:t>breakfast cereal consumption and its contribution to the</w:t>
      </w:r>
      <w:r w:rsidR="005C2335" w:rsidRPr="00FE5121">
        <w:t xml:space="preserve"> </w:t>
      </w:r>
      <w:r w:rsidR="00224190" w:rsidRPr="00FE5121">
        <w:t xml:space="preserve">dietary </w:t>
      </w:r>
      <w:r w:rsidR="00224190">
        <w:t xml:space="preserve">intake of total sugars and sodium </w:t>
      </w:r>
      <w:r w:rsidR="00224190" w:rsidRPr="00FE5121">
        <w:t xml:space="preserve">was estimated </w:t>
      </w:r>
      <w:r w:rsidR="00224190" w:rsidRPr="00E16CB8">
        <w:t xml:space="preserve">using </w:t>
      </w:r>
      <w:r w:rsidR="00224190" w:rsidRPr="00C10787">
        <w:rPr>
          <w:lang w:bidi="ar-SA"/>
        </w:rPr>
        <w:t xml:space="preserve">food consumption data </w:t>
      </w:r>
      <w:r w:rsidR="00507F12">
        <w:rPr>
          <w:lang w:bidi="ar-SA"/>
        </w:rPr>
        <w:t xml:space="preserve">(derived from day 1 only) </w:t>
      </w:r>
      <w:r w:rsidR="00224190" w:rsidRPr="00C10787">
        <w:rPr>
          <w:lang w:bidi="ar-SA"/>
        </w:rPr>
        <w:t>from the most recent</w:t>
      </w:r>
      <w:r w:rsidR="00224190">
        <w:rPr>
          <w:lang w:bidi="ar-SA"/>
        </w:rPr>
        <w:t xml:space="preserve"> </w:t>
      </w:r>
      <w:r w:rsidR="00A801D6">
        <w:rPr>
          <w:lang w:bidi="ar-SA"/>
        </w:rPr>
        <w:t xml:space="preserve">National </w:t>
      </w:r>
      <w:r w:rsidR="00224190">
        <w:rPr>
          <w:lang w:bidi="ar-SA"/>
        </w:rPr>
        <w:t>Nutrition Surveys (</w:t>
      </w:r>
      <w:r w:rsidR="00224190" w:rsidRPr="00C10787">
        <w:rPr>
          <w:lang w:bidi="ar-SA"/>
        </w:rPr>
        <w:t>NNS</w:t>
      </w:r>
      <w:r w:rsidR="00224190">
        <w:rPr>
          <w:lang w:bidi="ar-SA"/>
        </w:rPr>
        <w:t>)</w:t>
      </w:r>
      <w:r w:rsidR="005C2335">
        <w:rPr>
          <w:lang w:bidi="ar-SA"/>
        </w:rPr>
        <w:t xml:space="preserve"> for the Austral</w:t>
      </w:r>
      <w:r w:rsidR="00F24804">
        <w:rPr>
          <w:lang w:bidi="ar-SA"/>
        </w:rPr>
        <w:t>ian and New Zealand populations:</w:t>
      </w:r>
    </w:p>
    <w:p w14:paraId="73EF4E94" w14:textId="77777777" w:rsidR="00E13370" w:rsidRDefault="00E13370" w:rsidP="00421C07">
      <w:pPr>
        <w:widowControl/>
        <w:rPr>
          <w:lang w:bidi="ar-SA"/>
        </w:rPr>
      </w:pPr>
    </w:p>
    <w:p w14:paraId="3B07600E" w14:textId="1A617270" w:rsidR="00F24804" w:rsidRDefault="00F24804" w:rsidP="0037560B">
      <w:pPr>
        <w:pStyle w:val="FSBullet1"/>
      </w:pPr>
      <w:r w:rsidRPr="00F24804">
        <w:t>2002 New Zealand National Children’s Nutrition Survey (2002 NZ NCNS)</w:t>
      </w:r>
      <w:r>
        <w:t>: a 24-hour recall survey of 3,275 New Zealand children aged 5</w:t>
      </w:r>
      <w:r w:rsidR="00AC1129">
        <w:t>–</w:t>
      </w:r>
      <w:r>
        <w:t>14 years, with a second 24-hour recall undertaken for 15% of respondents.</w:t>
      </w:r>
    </w:p>
    <w:p w14:paraId="1016E34E" w14:textId="77777777" w:rsidR="00CA43B0" w:rsidRPr="00CA43B0" w:rsidRDefault="00CA43B0" w:rsidP="00CA43B0">
      <w:pPr>
        <w:rPr>
          <w:lang w:bidi="ar-SA"/>
        </w:rPr>
      </w:pPr>
    </w:p>
    <w:p w14:paraId="1B5E5757" w14:textId="7116E9E7" w:rsidR="00F24804" w:rsidRDefault="00F24804" w:rsidP="00421C07">
      <w:pPr>
        <w:pStyle w:val="FSBullet1"/>
      </w:pPr>
      <w:r w:rsidRPr="00F24804">
        <w:t>2008–09 New Zealand Adult Nutrition Survey (2008–09 NZ ANS)</w:t>
      </w:r>
      <w:r>
        <w:t>:</w:t>
      </w:r>
      <w:r w:rsidRPr="00F24804">
        <w:t xml:space="preserve"> </w:t>
      </w:r>
      <w:r>
        <w:t>a 24-hour recall survey of 4,721 New Zealanders aged 15 years and above, with a second 24-hour recall undertaken for 25% of respondents.</w:t>
      </w:r>
    </w:p>
    <w:p w14:paraId="5AD140B0" w14:textId="77777777" w:rsidR="00CA43B0" w:rsidRPr="00CA43B0" w:rsidRDefault="00CA43B0" w:rsidP="00CA43B0">
      <w:pPr>
        <w:rPr>
          <w:lang w:bidi="ar-SA"/>
        </w:rPr>
      </w:pPr>
    </w:p>
    <w:p w14:paraId="589C9A3C" w14:textId="0AB28CE0" w:rsidR="00F24804" w:rsidRDefault="00F24804" w:rsidP="00421C07">
      <w:pPr>
        <w:pStyle w:val="FSBullet1"/>
      </w:pPr>
      <w:r>
        <w:t>2011</w:t>
      </w:r>
      <w:r w:rsidR="00AC1129">
        <w:t>–</w:t>
      </w:r>
      <w:r>
        <w:t>12 Australian National Nutrition and Physical Activity Survey (2011-12 NNPAS), a component of the 2011</w:t>
      </w:r>
      <w:r w:rsidR="00AC1129">
        <w:t>–</w:t>
      </w:r>
      <w:r w:rsidR="00C035E3">
        <w:t xml:space="preserve">13 </w:t>
      </w:r>
      <w:r>
        <w:t>Australian Health Survey</w:t>
      </w:r>
      <w:r w:rsidR="003246EF">
        <w:t xml:space="preserve"> (AHS)</w:t>
      </w:r>
      <w:r>
        <w:t>: a 24-hour recall survey of 12,153 Australians aged 2 years and above, with a second 24-hour recall undertaken for 64% of respondents.</w:t>
      </w:r>
    </w:p>
    <w:p w14:paraId="7F0BAE16" w14:textId="77777777" w:rsidR="00E13370" w:rsidRPr="00E13370" w:rsidRDefault="00E13370" w:rsidP="00421C07">
      <w:pPr>
        <w:widowControl/>
        <w:rPr>
          <w:lang w:bidi="ar-SA"/>
        </w:rPr>
      </w:pPr>
    </w:p>
    <w:p w14:paraId="63BE27E5" w14:textId="302CFD67" w:rsidR="00224190" w:rsidRDefault="00224190" w:rsidP="00421C07">
      <w:pPr>
        <w:widowControl/>
        <w:autoSpaceDE w:val="0"/>
        <w:autoSpaceDN w:val="0"/>
        <w:adjustRightInd w:val="0"/>
        <w:rPr>
          <w:lang w:eastAsia="en-AU" w:bidi="ar-SA"/>
        </w:rPr>
      </w:pPr>
      <w:r>
        <w:rPr>
          <w:lang w:eastAsia="en-AU" w:bidi="ar-SA"/>
        </w:rPr>
        <w:t xml:space="preserve">Only </w:t>
      </w:r>
      <w:r w:rsidR="00542151">
        <w:rPr>
          <w:lang w:eastAsia="en-AU" w:bidi="ar-SA"/>
        </w:rPr>
        <w:t>RTE</w:t>
      </w:r>
      <w:r w:rsidR="003D637A">
        <w:rPr>
          <w:lang w:eastAsia="en-AU" w:bidi="ar-SA"/>
        </w:rPr>
        <w:t xml:space="preserve"> </w:t>
      </w:r>
      <w:r w:rsidRPr="00C10787">
        <w:rPr>
          <w:lang w:eastAsia="en-AU" w:bidi="ar-SA"/>
        </w:rPr>
        <w:t xml:space="preserve">breakfast </w:t>
      </w:r>
      <w:r>
        <w:rPr>
          <w:lang w:eastAsia="en-AU" w:bidi="ar-SA"/>
        </w:rPr>
        <w:t>cereal was included in the calculations for the amount of cereal consumed.</w:t>
      </w:r>
      <w:r w:rsidRPr="00C10787">
        <w:rPr>
          <w:lang w:eastAsia="en-AU" w:bidi="ar-SA"/>
        </w:rPr>
        <w:t xml:space="preserve"> </w:t>
      </w:r>
      <w:r w:rsidR="00542151">
        <w:t>RTE</w:t>
      </w:r>
      <w:r>
        <w:rPr>
          <w:lang w:eastAsia="en-AU" w:bidi="ar-SA"/>
        </w:rPr>
        <w:t xml:space="preserve"> </w:t>
      </w:r>
      <w:r w:rsidRPr="009B22E5">
        <w:rPr>
          <w:lang w:eastAsia="en-AU" w:bidi="ar-SA"/>
        </w:rPr>
        <w:t>breakfast cereal consumption included the foll</w:t>
      </w:r>
      <w:r>
        <w:rPr>
          <w:lang w:eastAsia="en-AU" w:bidi="ar-SA"/>
        </w:rPr>
        <w:t>owing types of breakfast cereal</w:t>
      </w:r>
      <w:r w:rsidRPr="009B22E5">
        <w:rPr>
          <w:lang w:eastAsia="en-AU" w:bidi="ar-SA"/>
        </w:rPr>
        <w:t xml:space="preserve">: </w:t>
      </w:r>
    </w:p>
    <w:p w14:paraId="110D6DDC" w14:textId="77777777" w:rsidR="00224190" w:rsidRPr="009B22E5" w:rsidRDefault="00224190" w:rsidP="00421C07">
      <w:pPr>
        <w:widowControl/>
        <w:autoSpaceDE w:val="0"/>
        <w:autoSpaceDN w:val="0"/>
        <w:adjustRightInd w:val="0"/>
        <w:rPr>
          <w:lang w:eastAsia="en-AU" w:bidi="ar-SA"/>
        </w:rPr>
      </w:pPr>
    </w:p>
    <w:p w14:paraId="4B3C5974" w14:textId="77777777" w:rsidR="00224190" w:rsidRPr="009B22E5" w:rsidRDefault="00224190" w:rsidP="00421C07">
      <w:pPr>
        <w:pStyle w:val="FSBullet1"/>
        <w:rPr>
          <w:lang w:eastAsia="en-AU"/>
        </w:rPr>
      </w:pPr>
      <w:r w:rsidRPr="009B22E5">
        <w:rPr>
          <w:lang w:eastAsia="en-AU"/>
        </w:rPr>
        <w:t xml:space="preserve">extruded, puffed or flaked </w:t>
      </w:r>
      <w:r>
        <w:rPr>
          <w:lang w:eastAsia="en-AU"/>
        </w:rPr>
        <w:t>cereal</w:t>
      </w:r>
    </w:p>
    <w:p w14:paraId="65408A62" w14:textId="77777777" w:rsidR="00224190" w:rsidRPr="009B22E5" w:rsidRDefault="00224190" w:rsidP="00421C07">
      <w:pPr>
        <w:pStyle w:val="FSBullet1"/>
        <w:rPr>
          <w:lang w:eastAsia="en-AU"/>
        </w:rPr>
      </w:pPr>
      <w:r w:rsidRPr="009B22E5">
        <w:rPr>
          <w:lang w:eastAsia="en-AU"/>
        </w:rPr>
        <w:t xml:space="preserve">single or mixed grain </w:t>
      </w:r>
      <w:r>
        <w:rPr>
          <w:lang w:eastAsia="en-AU"/>
        </w:rPr>
        <w:t>cereal</w:t>
      </w:r>
      <w:r w:rsidRPr="009B22E5">
        <w:rPr>
          <w:lang w:eastAsia="en-AU"/>
        </w:rPr>
        <w:t xml:space="preserve"> (corn, oat, wheat, rice)</w:t>
      </w:r>
    </w:p>
    <w:p w14:paraId="7809CA3C" w14:textId="77777777" w:rsidR="00224190" w:rsidRPr="009B22E5" w:rsidRDefault="00224190" w:rsidP="00421C07">
      <w:pPr>
        <w:pStyle w:val="FSBullet1"/>
        <w:rPr>
          <w:lang w:eastAsia="en-AU"/>
        </w:rPr>
      </w:pPr>
      <w:r w:rsidRPr="009B22E5">
        <w:rPr>
          <w:lang w:eastAsia="en-AU"/>
        </w:rPr>
        <w:t xml:space="preserve">fortified or unfortified </w:t>
      </w:r>
      <w:r>
        <w:rPr>
          <w:lang w:eastAsia="en-AU"/>
        </w:rPr>
        <w:t>cereal</w:t>
      </w:r>
      <w:r w:rsidRPr="009B22E5">
        <w:rPr>
          <w:lang w:eastAsia="en-AU"/>
        </w:rPr>
        <w:t>, with our without added sugar</w:t>
      </w:r>
    </w:p>
    <w:p w14:paraId="2AA04A92" w14:textId="77777777" w:rsidR="00224190" w:rsidRPr="009B22E5" w:rsidRDefault="00224190" w:rsidP="00421C07">
      <w:pPr>
        <w:pStyle w:val="FSBullet1"/>
        <w:rPr>
          <w:lang w:eastAsia="en-AU"/>
        </w:rPr>
      </w:pPr>
      <w:r w:rsidRPr="009B22E5">
        <w:rPr>
          <w:lang w:eastAsia="en-AU"/>
        </w:rPr>
        <w:t>toasted or natural mueslis</w:t>
      </w:r>
    </w:p>
    <w:p w14:paraId="625996BB" w14:textId="77777777" w:rsidR="00224190" w:rsidRPr="009B22E5" w:rsidRDefault="00224190" w:rsidP="00421C07">
      <w:pPr>
        <w:pStyle w:val="FSBullet1"/>
        <w:rPr>
          <w:lang w:eastAsia="en-AU"/>
        </w:rPr>
      </w:pPr>
      <w:r>
        <w:rPr>
          <w:lang w:eastAsia="en-AU"/>
        </w:rPr>
        <w:t>cereal</w:t>
      </w:r>
      <w:r w:rsidRPr="009B22E5">
        <w:rPr>
          <w:lang w:eastAsia="en-AU"/>
        </w:rPr>
        <w:t xml:space="preserve"> with added fruit and/or nuts</w:t>
      </w:r>
    </w:p>
    <w:p w14:paraId="21F88004" w14:textId="77777777" w:rsidR="00224190" w:rsidRPr="009B22E5" w:rsidRDefault="00224190" w:rsidP="00421C07">
      <w:pPr>
        <w:pStyle w:val="FSBullet1"/>
        <w:rPr>
          <w:lang w:eastAsia="en-AU"/>
        </w:rPr>
      </w:pPr>
      <w:r w:rsidRPr="009B22E5">
        <w:rPr>
          <w:lang w:eastAsia="en-AU"/>
        </w:rPr>
        <w:t xml:space="preserve">bran based </w:t>
      </w:r>
      <w:r>
        <w:rPr>
          <w:lang w:eastAsia="en-AU"/>
        </w:rPr>
        <w:t>cereal.</w:t>
      </w:r>
    </w:p>
    <w:p w14:paraId="5553EB80" w14:textId="77777777" w:rsidR="00224190" w:rsidRPr="00C10787" w:rsidRDefault="00224190" w:rsidP="00421C07">
      <w:pPr>
        <w:pStyle w:val="FSBullet1"/>
        <w:numPr>
          <w:ilvl w:val="0"/>
          <w:numId w:val="0"/>
        </w:numPr>
        <w:ind w:left="567"/>
        <w:rPr>
          <w:lang w:eastAsia="en-AU"/>
        </w:rPr>
      </w:pPr>
    </w:p>
    <w:p w14:paraId="6D89E376" w14:textId="77777777" w:rsidR="00542151" w:rsidRDefault="00224190" w:rsidP="00421C07">
      <w:pPr>
        <w:widowControl/>
        <w:autoSpaceDE w:val="0"/>
        <w:autoSpaceDN w:val="0"/>
        <w:adjustRightInd w:val="0"/>
        <w:rPr>
          <w:szCs w:val="22"/>
          <w:lang w:eastAsia="en-AU" w:bidi="ar-SA"/>
        </w:rPr>
      </w:pPr>
      <w:r w:rsidRPr="00C10787">
        <w:rPr>
          <w:lang w:eastAsia="en-AU" w:bidi="ar-SA"/>
        </w:rPr>
        <w:t xml:space="preserve">Porridge or similar cooked grain </w:t>
      </w:r>
      <w:r>
        <w:rPr>
          <w:lang w:eastAsia="en-AU" w:bidi="ar-SA"/>
        </w:rPr>
        <w:t>cereal</w:t>
      </w:r>
      <w:r w:rsidRPr="00C10787">
        <w:rPr>
          <w:lang w:eastAsia="en-AU" w:bidi="ar-SA"/>
        </w:rPr>
        <w:t>, breakfast bars</w:t>
      </w:r>
      <w:r w:rsidR="00E13370">
        <w:rPr>
          <w:lang w:eastAsia="en-AU" w:bidi="ar-SA"/>
        </w:rPr>
        <w:t>, cereal 'toppers'</w:t>
      </w:r>
      <w:r w:rsidRPr="00C10787">
        <w:rPr>
          <w:lang w:eastAsia="en-AU" w:bidi="ar-SA"/>
        </w:rPr>
        <w:t xml:space="preserve"> and breakfast drinks were excluded </w:t>
      </w:r>
      <w:r w:rsidRPr="00C10787">
        <w:rPr>
          <w:szCs w:val="22"/>
          <w:lang w:eastAsia="en-AU" w:bidi="ar-SA"/>
        </w:rPr>
        <w:t>from the breakfast cereal consumption estimates</w:t>
      </w:r>
      <w:r w:rsidR="004705C8">
        <w:rPr>
          <w:szCs w:val="22"/>
          <w:lang w:eastAsia="en-AU" w:bidi="ar-SA"/>
        </w:rPr>
        <w:t>.</w:t>
      </w:r>
      <w:r w:rsidR="00370066">
        <w:rPr>
          <w:szCs w:val="22"/>
          <w:lang w:eastAsia="en-AU" w:bidi="ar-SA"/>
        </w:rPr>
        <w:t xml:space="preserve"> </w:t>
      </w:r>
    </w:p>
    <w:p w14:paraId="28E29C49" w14:textId="77777777" w:rsidR="00542151" w:rsidRDefault="00542151" w:rsidP="00421C07">
      <w:pPr>
        <w:widowControl/>
        <w:autoSpaceDE w:val="0"/>
        <w:autoSpaceDN w:val="0"/>
        <w:adjustRightInd w:val="0"/>
        <w:rPr>
          <w:szCs w:val="22"/>
          <w:lang w:eastAsia="en-AU" w:bidi="ar-SA"/>
        </w:rPr>
      </w:pPr>
    </w:p>
    <w:p w14:paraId="0F7E635F" w14:textId="573DD954" w:rsidR="00224190" w:rsidRPr="00C10787" w:rsidRDefault="003D637A" w:rsidP="00421C07">
      <w:pPr>
        <w:widowControl/>
        <w:autoSpaceDE w:val="0"/>
        <w:autoSpaceDN w:val="0"/>
        <w:adjustRightInd w:val="0"/>
        <w:rPr>
          <w:szCs w:val="22"/>
          <w:lang w:eastAsia="en-AU" w:bidi="ar-SA"/>
        </w:rPr>
      </w:pPr>
      <w:r>
        <w:rPr>
          <w:szCs w:val="22"/>
          <w:lang w:eastAsia="en-AU" w:bidi="ar-SA"/>
        </w:rPr>
        <w:t xml:space="preserve">For the purpose of this </w:t>
      </w:r>
      <w:r w:rsidR="007E1F19">
        <w:rPr>
          <w:szCs w:val="22"/>
          <w:lang w:eastAsia="en-AU" w:bidi="ar-SA"/>
        </w:rPr>
        <w:t>document,</w:t>
      </w:r>
      <w:r w:rsidR="00370066">
        <w:rPr>
          <w:szCs w:val="22"/>
          <w:lang w:eastAsia="en-AU" w:bidi="ar-SA"/>
        </w:rPr>
        <w:t xml:space="preserve"> </w:t>
      </w:r>
      <w:r w:rsidR="00542151">
        <w:rPr>
          <w:szCs w:val="22"/>
          <w:lang w:eastAsia="en-AU" w:bidi="ar-SA"/>
        </w:rPr>
        <w:t>any</w:t>
      </w:r>
      <w:r w:rsidR="00370066">
        <w:rPr>
          <w:szCs w:val="22"/>
          <w:lang w:eastAsia="en-AU" w:bidi="ar-SA"/>
        </w:rPr>
        <w:t xml:space="preserve"> </w:t>
      </w:r>
      <w:r>
        <w:rPr>
          <w:szCs w:val="22"/>
          <w:lang w:eastAsia="en-AU" w:bidi="ar-SA"/>
        </w:rPr>
        <w:t xml:space="preserve">reference to </w:t>
      </w:r>
      <w:r w:rsidR="00370066">
        <w:rPr>
          <w:szCs w:val="22"/>
          <w:lang w:eastAsia="en-AU" w:bidi="ar-SA"/>
        </w:rPr>
        <w:t>breakfast cereal</w:t>
      </w:r>
      <w:r>
        <w:rPr>
          <w:szCs w:val="22"/>
          <w:lang w:eastAsia="en-AU" w:bidi="ar-SA"/>
        </w:rPr>
        <w:t xml:space="preserve"> will </w:t>
      </w:r>
      <w:r w:rsidR="00542151">
        <w:rPr>
          <w:szCs w:val="22"/>
          <w:lang w:eastAsia="en-AU" w:bidi="ar-SA"/>
        </w:rPr>
        <w:t>mean</w:t>
      </w:r>
      <w:r>
        <w:rPr>
          <w:szCs w:val="22"/>
          <w:lang w:eastAsia="en-AU" w:bidi="ar-SA"/>
        </w:rPr>
        <w:t xml:space="preserve"> </w:t>
      </w:r>
      <w:r w:rsidR="00542151">
        <w:rPr>
          <w:szCs w:val="22"/>
          <w:lang w:eastAsia="en-AU" w:bidi="ar-SA"/>
        </w:rPr>
        <w:t>RTE</w:t>
      </w:r>
      <w:r>
        <w:rPr>
          <w:szCs w:val="22"/>
          <w:lang w:eastAsia="en-AU" w:bidi="ar-SA"/>
        </w:rPr>
        <w:t xml:space="preserve"> breakfast cereal</w:t>
      </w:r>
      <w:r w:rsidR="00542151">
        <w:rPr>
          <w:szCs w:val="22"/>
          <w:lang w:eastAsia="en-AU" w:bidi="ar-SA"/>
        </w:rPr>
        <w:t xml:space="preserve"> as defined above</w:t>
      </w:r>
      <w:r w:rsidR="00370066">
        <w:rPr>
          <w:szCs w:val="22"/>
          <w:lang w:eastAsia="en-AU" w:bidi="ar-SA"/>
        </w:rPr>
        <w:t>.</w:t>
      </w:r>
    </w:p>
    <w:p w14:paraId="7EB6ED21" w14:textId="77777777" w:rsidR="00224190" w:rsidRDefault="00224190" w:rsidP="00421C07">
      <w:pPr>
        <w:widowControl/>
        <w:rPr>
          <w:lang w:bidi="ar-SA"/>
        </w:rPr>
      </w:pPr>
    </w:p>
    <w:p w14:paraId="116C946E" w14:textId="77777777" w:rsidR="00C21F64" w:rsidRDefault="00C16EE4" w:rsidP="00421C07">
      <w:pPr>
        <w:widowControl/>
        <w:rPr>
          <w:lang w:eastAsia="en-AU" w:bidi="ar-SA"/>
        </w:rPr>
      </w:pPr>
      <w:r>
        <w:rPr>
          <w:lang w:bidi="ar-SA"/>
        </w:rPr>
        <w:t xml:space="preserve">Estimates of food consumption and contributions of breakfast cereals to total sugars and sodium intakes were derived using FSANZ's custom built </w:t>
      </w:r>
      <w:r w:rsidRPr="00814453">
        <w:t>dietary modelling computer program, Harvest</w:t>
      </w:r>
      <w:r>
        <w:rPr>
          <w:rStyle w:val="FootnoteReference"/>
        </w:rPr>
        <w:footnoteReference w:id="2"/>
      </w:r>
      <w:r w:rsidRPr="00C10787">
        <w:rPr>
          <w:lang w:bidi="ar-SA"/>
        </w:rPr>
        <w:t>.</w:t>
      </w:r>
      <w:r w:rsidR="00062322">
        <w:rPr>
          <w:lang w:bidi="ar-SA"/>
        </w:rPr>
        <w:t xml:space="preserve"> All results are based on the first 24-hour recall data only from each of the surveys.</w:t>
      </w:r>
      <w:r w:rsidRPr="00C10787">
        <w:rPr>
          <w:lang w:bidi="ar-SA"/>
        </w:rPr>
        <w:t xml:space="preserve"> </w:t>
      </w:r>
      <w:r w:rsidR="00E13370">
        <w:rPr>
          <w:lang w:eastAsia="en-AU" w:bidi="ar-SA"/>
        </w:rPr>
        <w:t>The p</w:t>
      </w:r>
      <w:r w:rsidR="00941234">
        <w:rPr>
          <w:lang w:eastAsia="en-AU" w:bidi="ar-SA"/>
        </w:rPr>
        <w:t>roportion</w:t>
      </w:r>
      <w:r w:rsidR="009650D1">
        <w:rPr>
          <w:lang w:eastAsia="en-AU" w:bidi="ar-SA"/>
        </w:rPr>
        <w:t xml:space="preserve"> of </w:t>
      </w:r>
      <w:r w:rsidR="00AB30E1">
        <w:rPr>
          <w:lang w:eastAsia="en-AU" w:bidi="ar-SA"/>
        </w:rPr>
        <w:t>consumers</w:t>
      </w:r>
      <w:r w:rsidR="00556CB6">
        <w:rPr>
          <w:lang w:eastAsia="en-AU" w:bidi="ar-SA"/>
        </w:rPr>
        <w:t>,</w:t>
      </w:r>
      <w:r w:rsidR="00941234">
        <w:rPr>
          <w:lang w:eastAsia="en-AU" w:bidi="ar-SA"/>
        </w:rPr>
        <w:t xml:space="preserve"> m</w:t>
      </w:r>
      <w:r w:rsidR="00224190" w:rsidRPr="00C10787">
        <w:rPr>
          <w:lang w:eastAsia="en-AU" w:bidi="ar-SA"/>
        </w:rPr>
        <w:t>ean and 90</w:t>
      </w:r>
      <w:r w:rsidR="00224190" w:rsidRPr="00C10787">
        <w:rPr>
          <w:vertAlign w:val="superscript"/>
          <w:lang w:eastAsia="en-AU" w:bidi="ar-SA"/>
        </w:rPr>
        <w:t>th</w:t>
      </w:r>
      <w:r w:rsidR="00224190" w:rsidRPr="00C10787">
        <w:rPr>
          <w:lang w:eastAsia="en-AU" w:bidi="ar-SA"/>
        </w:rPr>
        <w:t xml:space="preserve"> percentile </w:t>
      </w:r>
      <w:r w:rsidR="001431DF">
        <w:rPr>
          <w:lang w:eastAsia="en-AU" w:bidi="ar-SA"/>
        </w:rPr>
        <w:t xml:space="preserve">(P90) </w:t>
      </w:r>
      <w:r w:rsidR="00224190" w:rsidRPr="00C10787">
        <w:rPr>
          <w:lang w:eastAsia="en-AU" w:bidi="ar-SA"/>
        </w:rPr>
        <w:t>breakfast cereal consumption amounts were derived for each age group assessed</w:t>
      </w:r>
      <w:r w:rsidR="00224190">
        <w:rPr>
          <w:lang w:eastAsia="en-AU" w:bidi="ar-SA"/>
        </w:rPr>
        <w:t xml:space="preserve"> for consumers of breakfast cereal only, as defined above.</w:t>
      </w:r>
      <w:r w:rsidR="00941234">
        <w:rPr>
          <w:lang w:eastAsia="en-AU" w:bidi="ar-SA"/>
        </w:rPr>
        <w:t xml:space="preserve"> </w:t>
      </w:r>
      <w:r w:rsidR="00C21F64">
        <w:rPr>
          <w:lang w:eastAsia="en-AU" w:bidi="ar-SA"/>
        </w:rPr>
        <w:br w:type="page"/>
      </w:r>
    </w:p>
    <w:p w14:paraId="4AB3FEFA" w14:textId="174A1DF9" w:rsidR="00224190" w:rsidRPr="00C10787" w:rsidRDefault="00AF2192" w:rsidP="00421C07">
      <w:pPr>
        <w:widowControl/>
        <w:rPr>
          <w:lang w:eastAsia="en-AU" w:bidi="ar-SA"/>
        </w:rPr>
      </w:pPr>
      <w:r>
        <w:rPr>
          <w:lang w:eastAsia="en-AU" w:bidi="ar-SA"/>
        </w:rPr>
        <w:lastRenderedPageBreak/>
        <w:t>M</w:t>
      </w:r>
      <w:r w:rsidRPr="00C10787">
        <w:rPr>
          <w:lang w:eastAsia="en-AU" w:bidi="ar-SA"/>
        </w:rPr>
        <w:t xml:space="preserve">ean and </w:t>
      </w:r>
      <w:r w:rsidR="001431DF">
        <w:rPr>
          <w:lang w:eastAsia="en-AU" w:bidi="ar-SA"/>
        </w:rPr>
        <w:t>P90</w:t>
      </w:r>
      <w:r>
        <w:rPr>
          <w:lang w:eastAsia="en-AU" w:bidi="ar-SA"/>
        </w:rPr>
        <w:t xml:space="preserve"> total sugars and sodium intake amounts and </w:t>
      </w:r>
      <w:r w:rsidR="0079667A">
        <w:rPr>
          <w:lang w:eastAsia="en-AU" w:bidi="ar-SA"/>
        </w:rPr>
        <w:t xml:space="preserve">the </w:t>
      </w:r>
      <w:r>
        <w:rPr>
          <w:lang w:eastAsia="en-AU" w:bidi="ar-SA"/>
        </w:rPr>
        <w:t>contribution from breakfast cereal alone (and with added sugar/honey</w:t>
      </w:r>
      <w:r w:rsidR="00062322">
        <w:rPr>
          <w:rStyle w:val="FootnoteReference"/>
          <w:lang w:eastAsia="en-AU" w:bidi="ar-SA"/>
        </w:rPr>
        <w:footnoteReference w:id="3"/>
      </w:r>
      <w:r>
        <w:rPr>
          <w:lang w:eastAsia="en-AU" w:bidi="ar-SA"/>
        </w:rPr>
        <w:t xml:space="preserve">) </w:t>
      </w:r>
      <w:r w:rsidR="00556CB6">
        <w:rPr>
          <w:lang w:eastAsia="en-AU" w:bidi="ar-SA"/>
        </w:rPr>
        <w:t xml:space="preserve">to these intakes </w:t>
      </w:r>
      <w:r>
        <w:rPr>
          <w:lang w:eastAsia="en-AU" w:bidi="ar-SA"/>
        </w:rPr>
        <w:t xml:space="preserve">were derived for each age group assessed </w:t>
      </w:r>
      <w:r>
        <w:rPr>
          <w:lang w:bidi="ar-SA"/>
        </w:rPr>
        <w:t>in</w:t>
      </w:r>
      <w:r w:rsidRPr="00C10787">
        <w:rPr>
          <w:lang w:bidi="ar-SA"/>
        </w:rPr>
        <w:t xml:space="preserve"> the Australian and New Zealand populations</w:t>
      </w:r>
      <w:r w:rsidR="001A3D4F">
        <w:rPr>
          <w:lang w:bidi="ar-SA"/>
        </w:rPr>
        <w:t xml:space="preserve">, except for sodium for New Zealand children as it was not </w:t>
      </w:r>
      <w:r w:rsidR="00DE5952">
        <w:rPr>
          <w:lang w:bidi="ar-SA"/>
        </w:rPr>
        <w:t xml:space="preserve">reported </w:t>
      </w:r>
      <w:r w:rsidR="001A3D4F">
        <w:rPr>
          <w:lang w:bidi="ar-SA"/>
        </w:rPr>
        <w:t>in the nutrition survey</w:t>
      </w:r>
      <w:r>
        <w:rPr>
          <w:lang w:bidi="ar-SA"/>
        </w:rPr>
        <w:t>.</w:t>
      </w:r>
      <w:r w:rsidR="00E13370" w:rsidRPr="00E13370">
        <w:rPr>
          <w:lang w:eastAsia="en-AU" w:bidi="ar-SA"/>
        </w:rPr>
        <w:t xml:space="preserve"> </w:t>
      </w:r>
      <w:r w:rsidR="00E13370">
        <w:rPr>
          <w:lang w:eastAsia="en-AU" w:bidi="ar-SA"/>
        </w:rPr>
        <w:t xml:space="preserve">Where </w:t>
      </w:r>
      <w:r w:rsidR="00680057">
        <w:rPr>
          <w:lang w:eastAsia="en-AU" w:bidi="ar-SA"/>
        </w:rPr>
        <w:t xml:space="preserve">data </w:t>
      </w:r>
      <w:r w:rsidR="00E13370">
        <w:rPr>
          <w:lang w:eastAsia="en-AU" w:bidi="ar-SA"/>
        </w:rPr>
        <w:t xml:space="preserve">were available, further analysis of breakfast cereal consumption has been undertaken for both the Australian and New Zealand populations, however for some analyses </w:t>
      </w:r>
      <w:r w:rsidR="004E1B97">
        <w:rPr>
          <w:lang w:eastAsia="en-AU" w:bidi="ar-SA"/>
        </w:rPr>
        <w:t xml:space="preserve">(e.g. added sugars intake amounts) </w:t>
      </w:r>
      <w:r w:rsidR="00E13370">
        <w:rPr>
          <w:lang w:eastAsia="en-AU" w:bidi="ar-SA"/>
        </w:rPr>
        <w:t>New Zealand data were not available and onl</w:t>
      </w:r>
      <w:r w:rsidR="00680057">
        <w:rPr>
          <w:lang w:eastAsia="en-AU" w:bidi="ar-SA"/>
        </w:rPr>
        <w:t>y Australian data are provided.</w:t>
      </w:r>
    </w:p>
    <w:p w14:paraId="76499D8D" w14:textId="77777777" w:rsidR="00224190" w:rsidRPr="00FE0034" w:rsidRDefault="00224190" w:rsidP="00421C07">
      <w:pPr>
        <w:widowControl/>
      </w:pPr>
    </w:p>
    <w:p w14:paraId="603BAA81" w14:textId="7CFE92DD" w:rsidR="00224190" w:rsidRPr="00224190" w:rsidRDefault="00224190" w:rsidP="00421C07">
      <w:pPr>
        <w:widowControl/>
        <w:rPr>
          <w:lang w:bidi="ar-SA"/>
        </w:rPr>
      </w:pPr>
      <w:r w:rsidRPr="00FE0034">
        <w:rPr>
          <w:rFonts w:cs="Arial"/>
        </w:rPr>
        <w:t xml:space="preserve">A detailed discussion of the FSANZ methodology and approach to conducting dietary </w:t>
      </w:r>
      <w:r>
        <w:rPr>
          <w:rFonts w:cs="Arial"/>
        </w:rPr>
        <w:t>intake</w:t>
      </w:r>
      <w:r w:rsidRPr="00FE0034">
        <w:rPr>
          <w:rFonts w:cs="Arial"/>
        </w:rPr>
        <w:t xml:space="preserve"> assessments is set out in </w:t>
      </w:r>
      <w:r w:rsidRPr="00FE0034">
        <w:rPr>
          <w:rFonts w:cs="Arial"/>
          <w:i/>
        </w:rPr>
        <w:t xml:space="preserve">Principles and Practices of Dietary Exposure Assessment for Food Regulatory Purposes </w:t>
      </w:r>
      <w:r w:rsidRPr="00FE0034">
        <w:rPr>
          <w:rFonts w:cs="Arial"/>
        </w:rPr>
        <w:t>(FSANZ 2009).</w:t>
      </w:r>
    </w:p>
    <w:p w14:paraId="6C09078E" w14:textId="46C3F9F7" w:rsidR="00224190" w:rsidRDefault="00CA43B0" w:rsidP="00421C07">
      <w:pPr>
        <w:pStyle w:val="Heading2"/>
      </w:pPr>
      <w:bookmarkStart w:id="6" w:name="_Toc463947185"/>
      <w:bookmarkEnd w:id="1"/>
      <w:bookmarkEnd w:id="2"/>
      <w:bookmarkEnd w:id="3"/>
      <w:r>
        <w:t>1.2</w:t>
      </w:r>
      <w:r>
        <w:tab/>
      </w:r>
      <w:r w:rsidR="00224190">
        <w:t>Age groups assessed</w:t>
      </w:r>
      <w:bookmarkEnd w:id="6"/>
    </w:p>
    <w:p w14:paraId="3173BF15" w14:textId="780565C8" w:rsidR="00B46CC0" w:rsidRPr="00C10787" w:rsidRDefault="004F0CEB" w:rsidP="00421C07">
      <w:pPr>
        <w:widowControl/>
        <w:rPr>
          <w:lang w:bidi="ar-SA"/>
        </w:rPr>
      </w:pPr>
      <w:r>
        <w:rPr>
          <w:lang w:bidi="ar-SA"/>
        </w:rPr>
        <w:t xml:space="preserve">As breakfast cereal consumption varies by </w:t>
      </w:r>
      <w:r w:rsidR="001431DF">
        <w:rPr>
          <w:lang w:bidi="ar-SA"/>
        </w:rPr>
        <w:t>age and sex</w:t>
      </w:r>
      <w:r>
        <w:rPr>
          <w:lang w:bidi="ar-SA"/>
        </w:rPr>
        <w:t>, a</w:t>
      </w:r>
      <w:r w:rsidR="00B46CC0" w:rsidRPr="00C10787">
        <w:rPr>
          <w:lang w:bidi="ar-SA"/>
        </w:rPr>
        <w:t xml:space="preserve"> range of age</w:t>
      </w:r>
      <w:r>
        <w:rPr>
          <w:lang w:bidi="ar-SA"/>
        </w:rPr>
        <w:t>/</w:t>
      </w:r>
      <w:r w:rsidR="001431DF">
        <w:rPr>
          <w:lang w:bidi="ar-SA"/>
        </w:rPr>
        <w:t>sex</w:t>
      </w:r>
      <w:r w:rsidR="001431DF" w:rsidRPr="00C10787">
        <w:rPr>
          <w:lang w:bidi="ar-SA"/>
        </w:rPr>
        <w:t xml:space="preserve"> </w:t>
      </w:r>
      <w:r w:rsidR="00B46CC0" w:rsidRPr="00C10787">
        <w:rPr>
          <w:lang w:bidi="ar-SA"/>
        </w:rPr>
        <w:t xml:space="preserve">groups </w:t>
      </w:r>
      <w:r w:rsidR="00B46CC0">
        <w:rPr>
          <w:lang w:bidi="ar-SA"/>
        </w:rPr>
        <w:t>was</w:t>
      </w:r>
      <w:r w:rsidR="00B46CC0" w:rsidRPr="00C10787">
        <w:rPr>
          <w:lang w:bidi="ar-SA"/>
        </w:rPr>
        <w:t xml:space="preserve"> selected fo</w:t>
      </w:r>
      <w:r w:rsidR="00B46CC0">
        <w:rPr>
          <w:lang w:bidi="ar-SA"/>
        </w:rPr>
        <w:t xml:space="preserve">r this </w:t>
      </w:r>
      <w:r w:rsidR="00FA0A4F">
        <w:rPr>
          <w:lang w:bidi="ar-SA"/>
        </w:rPr>
        <w:t>analysis</w:t>
      </w:r>
      <w:r>
        <w:rPr>
          <w:lang w:bidi="ar-SA"/>
        </w:rPr>
        <w:t>,</w:t>
      </w:r>
      <w:r w:rsidR="00B46CC0">
        <w:rPr>
          <w:lang w:bidi="ar-SA"/>
        </w:rPr>
        <w:t xml:space="preserve"> </w:t>
      </w:r>
      <w:r w:rsidR="00B46CC0" w:rsidRPr="00C10787">
        <w:rPr>
          <w:lang w:bidi="ar-SA"/>
        </w:rPr>
        <w:t xml:space="preserve">based on the </w:t>
      </w:r>
      <w:r w:rsidR="008155D5">
        <w:rPr>
          <w:lang w:bidi="ar-SA"/>
        </w:rPr>
        <w:t xml:space="preserve">National Health and Medical Research </w:t>
      </w:r>
      <w:r w:rsidR="00835F55">
        <w:rPr>
          <w:lang w:bidi="ar-SA"/>
        </w:rPr>
        <w:t>Council</w:t>
      </w:r>
      <w:r w:rsidR="00DB7952">
        <w:rPr>
          <w:lang w:bidi="ar-SA"/>
        </w:rPr>
        <w:t xml:space="preserve"> (NHMRC)</w:t>
      </w:r>
      <w:r w:rsidR="008155D5">
        <w:rPr>
          <w:lang w:bidi="ar-SA"/>
        </w:rPr>
        <w:t xml:space="preserve"> </w:t>
      </w:r>
      <w:r w:rsidR="00B46CC0">
        <w:rPr>
          <w:lang w:bidi="ar-SA"/>
        </w:rPr>
        <w:t>/</w:t>
      </w:r>
      <w:r w:rsidR="008155D5">
        <w:rPr>
          <w:lang w:bidi="ar-SA"/>
        </w:rPr>
        <w:t>New Zealand Ministry of Health</w:t>
      </w:r>
      <w:r w:rsidR="00DB7952">
        <w:rPr>
          <w:lang w:bidi="ar-SA"/>
        </w:rPr>
        <w:t xml:space="preserve"> </w:t>
      </w:r>
      <w:r w:rsidR="00DB7952" w:rsidRPr="002645EB">
        <w:rPr>
          <w:lang w:bidi="ar-SA"/>
        </w:rPr>
        <w:t>(NHMRC, 2006)</w:t>
      </w:r>
      <w:r w:rsidR="00B46CC0">
        <w:rPr>
          <w:lang w:bidi="ar-SA"/>
        </w:rPr>
        <w:t xml:space="preserve"> nutrient reference value</w:t>
      </w:r>
      <w:r w:rsidR="00B46CC0" w:rsidRPr="00C10787">
        <w:rPr>
          <w:lang w:bidi="ar-SA"/>
        </w:rPr>
        <w:t xml:space="preserve"> age groups that would normally be used for nutrient intake assessments, within the limitations of each Australian and New Zealand </w:t>
      </w:r>
      <w:r w:rsidR="00FA0A4F">
        <w:rPr>
          <w:lang w:bidi="ar-SA"/>
        </w:rPr>
        <w:t xml:space="preserve">nutrition survey (refer to </w:t>
      </w:r>
      <w:r w:rsidR="00FA0A4F">
        <w:rPr>
          <w:lang w:bidi="ar-SA"/>
        </w:rPr>
        <w:fldChar w:fldCharType="begin"/>
      </w:r>
      <w:r w:rsidR="00FA0A4F">
        <w:rPr>
          <w:lang w:bidi="ar-SA"/>
        </w:rPr>
        <w:instrText xml:space="preserve"> REF _Ref449882916 \h </w:instrText>
      </w:r>
      <w:r w:rsidR="00FA0A4F">
        <w:rPr>
          <w:lang w:bidi="ar-SA"/>
        </w:rPr>
      </w:r>
      <w:r w:rsidR="00FA0A4F">
        <w:rPr>
          <w:lang w:bidi="ar-SA"/>
        </w:rPr>
        <w:fldChar w:fldCharType="separate"/>
      </w:r>
      <w:r w:rsidR="007D75C6" w:rsidRPr="00FA0A4F">
        <w:t xml:space="preserve">Table </w:t>
      </w:r>
      <w:r w:rsidR="007D75C6">
        <w:rPr>
          <w:noProof/>
        </w:rPr>
        <w:t>1</w:t>
      </w:r>
      <w:r w:rsidR="00FA0A4F">
        <w:rPr>
          <w:lang w:bidi="ar-SA"/>
        </w:rPr>
        <w:fldChar w:fldCharType="end"/>
      </w:r>
      <w:r w:rsidR="00FA0A4F">
        <w:rPr>
          <w:lang w:bidi="ar-SA"/>
        </w:rPr>
        <w:t>)</w:t>
      </w:r>
      <w:r w:rsidR="00B46CC0" w:rsidRPr="00C10787">
        <w:rPr>
          <w:lang w:bidi="ar-SA"/>
        </w:rPr>
        <w:t xml:space="preserve">. </w:t>
      </w:r>
    </w:p>
    <w:p w14:paraId="47C31836" w14:textId="62E328C6" w:rsidR="00F56F4E" w:rsidRDefault="00F56F4E" w:rsidP="00421C07">
      <w:pPr>
        <w:widowControl/>
        <w:rPr>
          <w:rFonts w:cs="Arial"/>
        </w:rPr>
      </w:pPr>
      <w:bookmarkStart w:id="7" w:name="_Ref406489437"/>
    </w:p>
    <w:p w14:paraId="4B0C471D" w14:textId="293B66BF" w:rsidR="00FA0A4F" w:rsidRDefault="00FA0A4F" w:rsidP="00421C07">
      <w:pPr>
        <w:pStyle w:val="FSTableTitle"/>
        <w:widowControl/>
        <w:rPr>
          <w:sz w:val="22"/>
        </w:rPr>
      </w:pPr>
      <w:bookmarkStart w:id="8" w:name="_Ref449882916"/>
      <w:r w:rsidRPr="00CA43B0">
        <w:rPr>
          <w:sz w:val="22"/>
        </w:rPr>
        <w:t xml:space="preserve">Table </w:t>
      </w:r>
      <w:r w:rsidR="00CA43B0" w:rsidRPr="00CA43B0">
        <w:rPr>
          <w:sz w:val="22"/>
        </w:rPr>
        <w:fldChar w:fldCharType="begin"/>
      </w:r>
      <w:r w:rsidR="00CA43B0" w:rsidRPr="00CA43B0">
        <w:rPr>
          <w:sz w:val="22"/>
        </w:rPr>
        <w:instrText xml:space="preserve"> SEQ Table \* ARABIC </w:instrText>
      </w:r>
      <w:r w:rsidR="00CA43B0" w:rsidRPr="00CA43B0">
        <w:rPr>
          <w:sz w:val="22"/>
        </w:rPr>
        <w:fldChar w:fldCharType="separate"/>
      </w:r>
      <w:r w:rsidR="007D75C6" w:rsidRPr="00CA43B0">
        <w:rPr>
          <w:noProof/>
          <w:sz w:val="22"/>
        </w:rPr>
        <w:t>1</w:t>
      </w:r>
      <w:r w:rsidR="00CA43B0" w:rsidRPr="00CA43B0">
        <w:rPr>
          <w:noProof/>
          <w:sz w:val="22"/>
        </w:rPr>
        <w:fldChar w:fldCharType="end"/>
      </w:r>
      <w:bookmarkEnd w:id="8"/>
      <w:r w:rsidRPr="00CA43B0">
        <w:rPr>
          <w:sz w:val="22"/>
        </w:rPr>
        <w:t>: Population sub-groups used in this assessment</w:t>
      </w:r>
    </w:p>
    <w:p w14:paraId="3294A0A6" w14:textId="77777777" w:rsidR="00CA43B0" w:rsidRPr="00CA43B0" w:rsidRDefault="00CA43B0" w:rsidP="00CA43B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069"/>
        <w:gridCol w:w="2349"/>
        <w:gridCol w:w="2799"/>
      </w:tblGrid>
      <w:tr w:rsidR="006E64AD" w:rsidRPr="005F4001" w14:paraId="11A43BAF" w14:textId="77777777" w:rsidTr="00DB7952">
        <w:trPr>
          <w:trHeight w:val="614"/>
        </w:trPr>
        <w:tc>
          <w:tcPr>
            <w:tcW w:w="1114" w:type="pct"/>
            <w:vAlign w:val="center"/>
          </w:tcPr>
          <w:bookmarkEnd w:id="7"/>
          <w:p w14:paraId="7BA88713" w14:textId="77777777" w:rsidR="006E64AD" w:rsidRPr="005F4001" w:rsidRDefault="006E64AD" w:rsidP="00421C07">
            <w:pPr>
              <w:keepNext/>
              <w:keepLines/>
              <w:widowControl/>
              <w:spacing w:before="60" w:after="60"/>
              <w:rPr>
                <w:rFonts w:cs="Arial"/>
                <w:b/>
                <w:bCs/>
                <w:color w:val="000000"/>
                <w:sz w:val="20"/>
                <w:szCs w:val="22"/>
                <w:lang w:eastAsia="en-GB" w:bidi="ar-SA"/>
              </w:rPr>
            </w:pPr>
            <w:r w:rsidRPr="005F4001">
              <w:rPr>
                <w:rFonts w:cs="Arial"/>
                <w:b/>
                <w:bCs/>
                <w:color w:val="000000"/>
                <w:sz w:val="20"/>
                <w:szCs w:val="22"/>
                <w:lang w:eastAsia="en-GB" w:bidi="ar-SA"/>
              </w:rPr>
              <w:t>Country</w:t>
            </w:r>
          </w:p>
        </w:tc>
        <w:tc>
          <w:tcPr>
            <w:tcW w:w="1114" w:type="pct"/>
            <w:shd w:val="clear" w:color="auto" w:fill="auto"/>
            <w:vAlign w:val="center"/>
            <w:hideMark/>
          </w:tcPr>
          <w:p w14:paraId="0B52D007" w14:textId="77777777" w:rsidR="006E64AD" w:rsidRPr="005F4001" w:rsidRDefault="006E64AD" w:rsidP="00421C07">
            <w:pPr>
              <w:keepNext/>
              <w:keepLines/>
              <w:widowControl/>
              <w:spacing w:before="60" w:after="60"/>
              <w:rPr>
                <w:rFonts w:cs="Arial"/>
                <w:b/>
                <w:bCs/>
                <w:color w:val="000000"/>
                <w:sz w:val="20"/>
                <w:szCs w:val="22"/>
                <w:lang w:eastAsia="en-GB" w:bidi="ar-SA"/>
              </w:rPr>
            </w:pPr>
            <w:r w:rsidRPr="005F4001">
              <w:rPr>
                <w:rFonts w:cs="Arial"/>
                <w:b/>
                <w:bCs/>
                <w:color w:val="000000"/>
                <w:sz w:val="20"/>
                <w:szCs w:val="22"/>
                <w:lang w:eastAsia="en-GB" w:bidi="ar-SA"/>
              </w:rPr>
              <w:t>Survey</w:t>
            </w:r>
          </w:p>
        </w:tc>
        <w:tc>
          <w:tcPr>
            <w:tcW w:w="1265" w:type="pct"/>
            <w:shd w:val="clear" w:color="auto" w:fill="auto"/>
            <w:vAlign w:val="center"/>
            <w:hideMark/>
          </w:tcPr>
          <w:p w14:paraId="03035438" w14:textId="6431D65B" w:rsidR="006E64AD" w:rsidRPr="005F4001" w:rsidRDefault="00FA0A4F" w:rsidP="00421C07">
            <w:pPr>
              <w:keepNext/>
              <w:keepLines/>
              <w:widowControl/>
              <w:spacing w:before="60" w:after="60"/>
              <w:rPr>
                <w:rFonts w:cs="Arial"/>
                <w:b/>
                <w:bCs/>
                <w:color w:val="000000"/>
                <w:sz w:val="20"/>
                <w:szCs w:val="22"/>
                <w:lang w:eastAsia="en-GB" w:bidi="ar-SA"/>
              </w:rPr>
            </w:pPr>
            <w:r w:rsidRPr="005F4001">
              <w:rPr>
                <w:rFonts w:cs="Arial"/>
                <w:b/>
                <w:bCs/>
                <w:color w:val="000000"/>
                <w:sz w:val="20"/>
                <w:szCs w:val="22"/>
                <w:lang w:eastAsia="en-GB" w:bidi="ar-SA"/>
              </w:rPr>
              <w:t>Population surveyed</w:t>
            </w:r>
          </w:p>
        </w:tc>
        <w:tc>
          <w:tcPr>
            <w:tcW w:w="1507" w:type="pct"/>
            <w:shd w:val="clear" w:color="auto" w:fill="auto"/>
            <w:vAlign w:val="center"/>
            <w:hideMark/>
          </w:tcPr>
          <w:p w14:paraId="31C29A3F" w14:textId="365A5C4E" w:rsidR="006E64AD" w:rsidRPr="005F4001" w:rsidRDefault="00FA0A4F" w:rsidP="00421C07">
            <w:pPr>
              <w:keepNext/>
              <w:keepLines/>
              <w:widowControl/>
              <w:spacing w:before="60" w:after="60"/>
              <w:jc w:val="center"/>
              <w:rPr>
                <w:rFonts w:cs="Arial"/>
                <w:b/>
                <w:bCs/>
                <w:color w:val="000000"/>
                <w:sz w:val="20"/>
                <w:szCs w:val="22"/>
                <w:lang w:eastAsia="en-GB" w:bidi="ar-SA"/>
              </w:rPr>
            </w:pPr>
            <w:r w:rsidRPr="005F4001">
              <w:rPr>
                <w:rFonts w:cs="Arial"/>
                <w:b/>
                <w:bCs/>
                <w:color w:val="000000"/>
                <w:sz w:val="20"/>
                <w:szCs w:val="22"/>
                <w:lang w:eastAsia="en-GB" w:bidi="ar-SA"/>
              </w:rPr>
              <w:t xml:space="preserve">Population age-groups analysed (by </w:t>
            </w:r>
            <w:r w:rsidR="004E1B97" w:rsidRPr="005F4001">
              <w:rPr>
                <w:rFonts w:cs="Arial"/>
                <w:b/>
                <w:bCs/>
                <w:color w:val="000000"/>
                <w:sz w:val="20"/>
                <w:szCs w:val="22"/>
                <w:lang w:eastAsia="en-GB" w:bidi="ar-SA"/>
              </w:rPr>
              <w:t>sex</w:t>
            </w:r>
            <w:r w:rsidRPr="005F4001">
              <w:rPr>
                <w:rFonts w:cs="Arial"/>
                <w:b/>
                <w:bCs/>
                <w:color w:val="000000"/>
                <w:sz w:val="20"/>
                <w:szCs w:val="22"/>
                <w:lang w:eastAsia="en-GB" w:bidi="ar-SA"/>
              </w:rPr>
              <w:t>)</w:t>
            </w:r>
          </w:p>
        </w:tc>
      </w:tr>
      <w:tr w:rsidR="006E64AD" w:rsidRPr="005F4001" w14:paraId="4CB762CA" w14:textId="77777777" w:rsidTr="00DB7952">
        <w:trPr>
          <w:trHeight w:val="540"/>
        </w:trPr>
        <w:tc>
          <w:tcPr>
            <w:tcW w:w="1114" w:type="pct"/>
            <w:vAlign w:val="center"/>
          </w:tcPr>
          <w:p w14:paraId="6492560E" w14:textId="77777777" w:rsidR="006E64AD" w:rsidRPr="005F4001" w:rsidRDefault="00654EA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Australia</w:t>
            </w:r>
          </w:p>
        </w:tc>
        <w:tc>
          <w:tcPr>
            <w:tcW w:w="1114" w:type="pct"/>
            <w:shd w:val="clear" w:color="auto" w:fill="auto"/>
            <w:vAlign w:val="center"/>
          </w:tcPr>
          <w:p w14:paraId="5CFC3ABD" w14:textId="7ED3117D" w:rsidR="006E64AD" w:rsidRPr="005F4001" w:rsidRDefault="00CE23F8"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2011</w:t>
            </w:r>
            <w:r w:rsidR="00AC1129">
              <w:rPr>
                <w:rFonts w:cs="Arial"/>
                <w:color w:val="000000"/>
                <w:sz w:val="20"/>
                <w:szCs w:val="22"/>
                <w:lang w:eastAsia="en-GB" w:bidi="ar-SA"/>
              </w:rPr>
              <w:t>–</w:t>
            </w:r>
            <w:r w:rsidRPr="005F4001">
              <w:rPr>
                <w:rFonts w:cs="Arial"/>
                <w:color w:val="000000"/>
                <w:sz w:val="20"/>
                <w:szCs w:val="22"/>
                <w:lang w:eastAsia="en-GB" w:bidi="ar-SA"/>
              </w:rPr>
              <w:t xml:space="preserve">12 </w:t>
            </w:r>
            <w:r w:rsidR="006E64AD" w:rsidRPr="005F4001">
              <w:rPr>
                <w:rFonts w:cs="Arial"/>
                <w:color w:val="000000"/>
                <w:sz w:val="20"/>
                <w:szCs w:val="22"/>
                <w:lang w:eastAsia="en-GB" w:bidi="ar-SA"/>
              </w:rPr>
              <w:t>NNPAS</w:t>
            </w:r>
          </w:p>
        </w:tc>
        <w:tc>
          <w:tcPr>
            <w:tcW w:w="1265" w:type="pct"/>
            <w:shd w:val="clear" w:color="auto" w:fill="auto"/>
            <w:vAlign w:val="center"/>
          </w:tcPr>
          <w:p w14:paraId="536654D4" w14:textId="77777777" w:rsidR="006E64AD" w:rsidRPr="005F4001" w:rsidRDefault="006E64AD"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2 years and above</w:t>
            </w:r>
          </w:p>
        </w:tc>
        <w:tc>
          <w:tcPr>
            <w:tcW w:w="1507" w:type="pct"/>
            <w:shd w:val="clear" w:color="auto" w:fill="auto"/>
            <w:noWrap/>
            <w:vAlign w:val="center"/>
          </w:tcPr>
          <w:p w14:paraId="46B03DEC" w14:textId="6982F260"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2</w:t>
            </w:r>
            <w:r w:rsidR="005C0D35" w:rsidRPr="005F4001">
              <w:rPr>
                <w:rFonts w:cs="Arial"/>
                <w:color w:val="000000"/>
                <w:sz w:val="20"/>
                <w:szCs w:val="22"/>
                <w:lang w:eastAsia="en-GB" w:bidi="ar-SA"/>
              </w:rPr>
              <w:t>–</w:t>
            </w:r>
            <w:r w:rsidR="00680057" w:rsidRPr="005F4001">
              <w:rPr>
                <w:rFonts w:cs="Arial"/>
                <w:color w:val="000000"/>
                <w:sz w:val="20"/>
                <w:szCs w:val="22"/>
                <w:lang w:eastAsia="en-GB" w:bidi="ar-SA"/>
              </w:rPr>
              <w:t>3</w:t>
            </w:r>
            <w:r w:rsidRPr="005F4001">
              <w:rPr>
                <w:rFonts w:cs="Arial"/>
                <w:color w:val="000000"/>
                <w:sz w:val="20"/>
                <w:szCs w:val="22"/>
                <w:lang w:eastAsia="en-GB" w:bidi="ar-SA"/>
              </w:rPr>
              <w:t xml:space="preserve"> years</w:t>
            </w:r>
          </w:p>
          <w:p w14:paraId="41B0164D" w14:textId="5F992956" w:rsidR="00FA0A4F" w:rsidRPr="005F4001" w:rsidRDefault="00680057"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4</w:t>
            </w:r>
            <w:r w:rsidR="005C0D35" w:rsidRPr="005F4001">
              <w:rPr>
                <w:rFonts w:cs="Arial"/>
                <w:color w:val="000000"/>
                <w:sz w:val="20"/>
                <w:szCs w:val="22"/>
                <w:lang w:eastAsia="en-GB" w:bidi="ar-SA"/>
              </w:rPr>
              <w:t>–</w:t>
            </w:r>
            <w:r w:rsidR="00FA0A4F" w:rsidRPr="005F4001">
              <w:rPr>
                <w:rFonts w:cs="Arial"/>
                <w:color w:val="000000"/>
                <w:sz w:val="20"/>
                <w:szCs w:val="22"/>
                <w:lang w:eastAsia="en-GB" w:bidi="ar-SA"/>
              </w:rPr>
              <w:t>8 years</w:t>
            </w:r>
          </w:p>
          <w:p w14:paraId="10C028A6" w14:textId="4AADEC45"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9</w:t>
            </w:r>
            <w:r w:rsidR="005C0D35" w:rsidRPr="005F4001">
              <w:rPr>
                <w:rFonts w:cs="Arial"/>
                <w:color w:val="000000"/>
                <w:sz w:val="20"/>
                <w:szCs w:val="22"/>
                <w:lang w:eastAsia="en-GB" w:bidi="ar-SA"/>
              </w:rPr>
              <w:t>–</w:t>
            </w:r>
            <w:r w:rsidRPr="005F4001">
              <w:rPr>
                <w:rFonts w:cs="Arial"/>
                <w:color w:val="000000"/>
                <w:sz w:val="20"/>
                <w:szCs w:val="22"/>
                <w:lang w:eastAsia="en-GB" w:bidi="ar-SA"/>
              </w:rPr>
              <w:t>13 years</w:t>
            </w:r>
          </w:p>
          <w:p w14:paraId="6A38403D" w14:textId="246C2F6A"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14</w:t>
            </w:r>
            <w:r w:rsidR="005C0D35" w:rsidRPr="005F4001">
              <w:rPr>
                <w:rFonts w:cs="Arial"/>
                <w:color w:val="000000"/>
                <w:sz w:val="20"/>
                <w:szCs w:val="22"/>
                <w:lang w:eastAsia="en-GB" w:bidi="ar-SA"/>
              </w:rPr>
              <w:t>–</w:t>
            </w:r>
            <w:r w:rsidRPr="005F4001">
              <w:rPr>
                <w:rFonts w:cs="Arial"/>
                <w:color w:val="000000"/>
                <w:sz w:val="20"/>
                <w:szCs w:val="22"/>
                <w:lang w:eastAsia="en-GB" w:bidi="ar-SA"/>
              </w:rPr>
              <w:t>18 years</w:t>
            </w:r>
          </w:p>
          <w:p w14:paraId="6402CDD7" w14:textId="6C731B93"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19</w:t>
            </w:r>
            <w:r w:rsidR="005C0D35" w:rsidRPr="005F4001">
              <w:rPr>
                <w:rFonts w:cs="Arial"/>
                <w:color w:val="000000"/>
                <w:sz w:val="20"/>
                <w:szCs w:val="22"/>
                <w:lang w:eastAsia="en-GB" w:bidi="ar-SA"/>
              </w:rPr>
              <w:t>–</w:t>
            </w:r>
            <w:r w:rsidRPr="005F4001">
              <w:rPr>
                <w:rFonts w:cs="Arial"/>
                <w:color w:val="000000"/>
                <w:sz w:val="20"/>
                <w:szCs w:val="22"/>
                <w:lang w:eastAsia="en-GB" w:bidi="ar-SA"/>
              </w:rPr>
              <w:t>30 years</w:t>
            </w:r>
          </w:p>
          <w:p w14:paraId="7EA298FD" w14:textId="0EFD4689"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31</w:t>
            </w:r>
            <w:r w:rsidR="005C0D35" w:rsidRPr="005F4001">
              <w:rPr>
                <w:rFonts w:cs="Arial"/>
                <w:color w:val="000000"/>
                <w:sz w:val="20"/>
                <w:szCs w:val="22"/>
                <w:lang w:eastAsia="en-GB" w:bidi="ar-SA"/>
              </w:rPr>
              <w:t>–</w:t>
            </w:r>
            <w:r w:rsidRPr="005F4001">
              <w:rPr>
                <w:rFonts w:cs="Arial"/>
                <w:color w:val="000000"/>
                <w:sz w:val="20"/>
                <w:szCs w:val="22"/>
                <w:lang w:eastAsia="en-GB" w:bidi="ar-SA"/>
              </w:rPr>
              <w:t>50 years</w:t>
            </w:r>
          </w:p>
          <w:p w14:paraId="41DF21FC" w14:textId="60683CC7"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51</w:t>
            </w:r>
            <w:r w:rsidR="005C0D35" w:rsidRPr="005F4001">
              <w:rPr>
                <w:rFonts w:cs="Arial"/>
                <w:color w:val="000000"/>
                <w:sz w:val="20"/>
                <w:szCs w:val="22"/>
                <w:lang w:eastAsia="en-GB" w:bidi="ar-SA"/>
              </w:rPr>
              <w:t>–</w:t>
            </w:r>
            <w:r w:rsidRPr="005F4001">
              <w:rPr>
                <w:rFonts w:cs="Arial"/>
                <w:color w:val="000000"/>
                <w:sz w:val="20"/>
                <w:szCs w:val="22"/>
                <w:lang w:eastAsia="en-GB" w:bidi="ar-SA"/>
              </w:rPr>
              <w:t>70 years</w:t>
            </w:r>
          </w:p>
          <w:p w14:paraId="17D11FA3" w14:textId="4F5DD28D" w:rsidR="006E64AD"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 xml:space="preserve">71 years </w:t>
            </w:r>
            <w:r w:rsidR="005C0D35" w:rsidRPr="005F4001">
              <w:rPr>
                <w:rFonts w:cs="Arial"/>
                <w:color w:val="000000"/>
                <w:sz w:val="20"/>
                <w:szCs w:val="22"/>
                <w:lang w:eastAsia="en-GB" w:bidi="ar-SA"/>
              </w:rPr>
              <w:t>and above</w:t>
            </w:r>
          </w:p>
        </w:tc>
      </w:tr>
      <w:tr w:rsidR="006E64AD" w:rsidRPr="005F4001" w14:paraId="5EDC1910" w14:textId="77777777" w:rsidTr="00DB7952">
        <w:trPr>
          <w:trHeight w:val="540"/>
        </w:trPr>
        <w:tc>
          <w:tcPr>
            <w:tcW w:w="1114" w:type="pct"/>
            <w:vMerge w:val="restart"/>
            <w:vAlign w:val="center"/>
          </w:tcPr>
          <w:p w14:paraId="3255D087" w14:textId="28279990" w:rsidR="006E64AD" w:rsidRPr="005F4001" w:rsidRDefault="006E64AD"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New Zealand</w:t>
            </w:r>
          </w:p>
        </w:tc>
        <w:tc>
          <w:tcPr>
            <w:tcW w:w="1114" w:type="pct"/>
            <w:shd w:val="clear" w:color="auto" w:fill="auto"/>
            <w:vAlign w:val="center"/>
            <w:hideMark/>
          </w:tcPr>
          <w:p w14:paraId="212D8929" w14:textId="5993E432" w:rsidR="006E64AD" w:rsidRPr="005F4001" w:rsidRDefault="006E64AD"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2002 NZ</w:t>
            </w:r>
            <w:r w:rsidR="0034739F" w:rsidRPr="005F4001">
              <w:rPr>
                <w:rFonts w:cs="Arial"/>
                <w:color w:val="000000"/>
                <w:sz w:val="20"/>
                <w:szCs w:val="22"/>
                <w:lang w:eastAsia="en-GB" w:bidi="ar-SA"/>
              </w:rPr>
              <w:t xml:space="preserve"> </w:t>
            </w:r>
            <w:r w:rsidRPr="005F4001">
              <w:rPr>
                <w:rFonts w:cs="Arial"/>
                <w:color w:val="000000"/>
                <w:sz w:val="20"/>
                <w:szCs w:val="22"/>
                <w:lang w:eastAsia="en-GB" w:bidi="ar-SA"/>
              </w:rPr>
              <w:t>N</w:t>
            </w:r>
            <w:r w:rsidR="005C0D35" w:rsidRPr="005F4001">
              <w:rPr>
                <w:rFonts w:cs="Arial"/>
                <w:color w:val="000000"/>
                <w:sz w:val="20"/>
                <w:szCs w:val="22"/>
                <w:lang w:eastAsia="en-GB" w:bidi="ar-SA"/>
              </w:rPr>
              <w:t>C</w:t>
            </w:r>
            <w:r w:rsidRPr="005F4001">
              <w:rPr>
                <w:rFonts w:cs="Arial"/>
                <w:color w:val="000000"/>
                <w:sz w:val="20"/>
                <w:szCs w:val="22"/>
                <w:lang w:eastAsia="en-GB" w:bidi="ar-SA"/>
              </w:rPr>
              <w:t>NS</w:t>
            </w:r>
          </w:p>
        </w:tc>
        <w:tc>
          <w:tcPr>
            <w:tcW w:w="1265" w:type="pct"/>
            <w:shd w:val="clear" w:color="auto" w:fill="auto"/>
            <w:vAlign w:val="center"/>
            <w:hideMark/>
          </w:tcPr>
          <w:p w14:paraId="6AF3B39F" w14:textId="4B7DA17F" w:rsidR="006E64AD" w:rsidRPr="005F4001" w:rsidRDefault="005C0D35"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 xml:space="preserve">5–14 </w:t>
            </w:r>
            <w:r w:rsidR="006E64AD" w:rsidRPr="005F4001">
              <w:rPr>
                <w:rFonts w:cs="Arial"/>
                <w:color w:val="000000"/>
                <w:sz w:val="20"/>
                <w:szCs w:val="22"/>
                <w:lang w:eastAsia="en-GB" w:bidi="ar-SA"/>
              </w:rPr>
              <w:t>years</w:t>
            </w:r>
          </w:p>
        </w:tc>
        <w:tc>
          <w:tcPr>
            <w:tcW w:w="1507" w:type="pct"/>
            <w:shd w:val="clear" w:color="auto" w:fill="auto"/>
            <w:noWrap/>
            <w:vAlign w:val="center"/>
            <w:hideMark/>
          </w:tcPr>
          <w:p w14:paraId="4EFDB74B" w14:textId="463269CC"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5</w:t>
            </w:r>
            <w:r w:rsidR="005C0D35" w:rsidRPr="005F4001">
              <w:rPr>
                <w:rFonts w:cs="Arial"/>
                <w:color w:val="000000"/>
                <w:sz w:val="20"/>
                <w:szCs w:val="22"/>
                <w:lang w:eastAsia="en-GB" w:bidi="ar-SA"/>
              </w:rPr>
              <w:t>–</w:t>
            </w:r>
            <w:r w:rsidRPr="005F4001">
              <w:rPr>
                <w:rFonts w:cs="Arial"/>
                <w:color w:val="000000"/>
                <w:sz w:val="20"/>
                <w:szCs w:val="22"/>
                <w:lang w:eastAsia="en-GB" w:bidi="ar-SA"/>
              </w:rPr>
              <w:t>8 years</w:t>
            </w:r>
          </w:p>
          <w:p w14:paraId="5A917BDC" w14:textId="52BD8ACB"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9</w:t>
            </w:r>
            <w:r w:rsidR="005C0D35" w:rsidRPr="005F4001">
              <w:rPr>
                <w:rFonts w:cs="Arial"/>
                <w:color w:val="000000"/>
                <w:sz w:val="20"/>
                <w:szCs w:val="22"/>
                <w:lang w:eastAsia="en-GB" w:bidi="ar-SA"/>
              </w:rPr>
              <w:t>–</w:t>
            </w:r>
            <w:r w:rsidRPr="005F4001">
              <w:rPr>
                <w:rFonts w:cs="Arial"/>
                <w:color w:val="000000"/>
                <w:sz w:val="20"/>
                <w:szCs w:val="22"/>
                <w:lang w:eastAsia="en-GB" w:bidi="ar-SA"/>
              </w:rPr>
              <w:t>13 years</w:t>
            </w:r>
          </w:p>
          <w:p w14:paraId="223ED0C7" w14:textId="118722E2" w:rsidR="006E64AD"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14 years</w:t>
            </w:r>
          </w:p>
        </w:tc>
      </w:tr>
      <w:tr w:rsidR="006E64AD" w:rsidRPr="005F4001" w14:paraId="11924845" w14:textId="77777777" w:rsidTr="00DB7952">
        <w:trPr>
          <w:trHeight w:val="540"/>
        </w:trPr>
        <w:tc>
          <w:tcPr>
            <w:tcW w:w="1114" w:type="pct"/>
            <w:vMerge/>
            <w:vAlign w:val="center"/>
          </w:tcPr>
          <w:p w14:paraId="3CBA728C" w14:textId="766D85F2" w:rsidR="006E64AD" w:rsidRPr="005F4001" w:rsidRDefault="006E64AD" w:rsidP="00421C07">
            <w:pPr>
              <w:keepNext/>
              <w:keepLines/>
              <w:widowControl/>
              <w:spacing w:before="60" w:after="60"/>
              <w:rPr>
                <w:rFonts w:cs="Arial"/>
                <w:color w:val="000000"/>
                <w:sz w:val="20"/>
                <w:szCs w:val="22"/>
                <w:lang w:eastAsia="en-GB" w:bidi="ar-SA"/>
              </w:rPr>
            </w:pPr>
          </w:p>
        </w:tc>
        <w:tc>
          <w:tcPr>
            <w:tcW w:w="1114" w:type="pct"/>
            <w:shd w:val="clear" w:color="auto" w:fill="auto"/>
            <w:vAlign w:val="center"/>
            <w:hideMark/>
          </w:tcPr>
          <w:p w14:paraId="57C948BD" w14:textId="19A63659" w:rsidR="006E64AD" w:rsidRPr="005F4001" w:rsidRDefault="006E64AD"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2008 NZ</w:t>
            </w:r>
            <w:r w:rsidR="0034739F" w:rsidRPr="005F4001">
              <w:rPr>
                <w:rFonts w:cs="Arial"/>
                <w:color w:val="000000"/>
                <w:sz w:val="20"/>
                <w:szCs w:val="22"/>
                <w:lang w:eastAsia="en-GB" w:bidi="ar-SA"/>
              </w:rPr>
              <w:t xml:space="preserve"> </w:t>
            </w:r>
            <w:r w:rsidRPr="005F4001">
              <w:rPr>
                <w:rFonts w:cs="Arial"/>
                <w:color w:val="000000"/>
                <w:sz w:val="20"/>
                <w:szCs w:val="22"/>
                <w:lang w:eastAsia="en-GB" w:bidi="ar-SA"/>
              </w:rPr>
              <w:t>ANS</w:t>
            </w:r>
          </w:p>
        </w:tc>
        <w:tc>
          <w:tcPr>
            <w:tcW w:w="1265" w:type="pct"/>
            <w:shd w:val="clear" w:color="auto" w:fill="auto"/>
            <w:vAlign w:val="center"/>
            <w:hideMark/>
          </w:tcPr>
          <w:p w14:paraId="5FF8595E" w14:textId="77777777" w:rsidR="006E64AD" w:rsidRPr="005F4001" w:rsidRDefault="006E64AD"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15 years and above</w:t>
            </w:r>
          </w:p>
        </w:tc>
        <w:tc>
          <w:tcPr>
            <w:tcW w:w="1507" w:type="pct"/>
            <w:shd w:val="clear" w:color="auto" w:fill="auto"/>
            <w:noWrap/>
            <w:vAlign w:val="center"/>
            <w:hideMark/>
          </w:tcPr>
          <w:p w14:paraId="08520488" w14:textId="27593BD6"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15</w:t>
            </w:r>
            <w:r w:rsidR="005C0D35" w:rsidRPr="005F4001">
              <w:rPr>
                <w:rFonts w:cs="Arial"/>
                <w:color w:val="000000"/>
                <w:sz w:val="20"/>
                <w:szCs w:val="22"/>
                <w:lang w:eastAsia="en-GB" w:bidi="ar-SA"/>
              </w:rPr>
              <w:t>–</w:t>
            </w:r>
            <w:r w:rsidRPr="005F4001">
              <w:rPr>
                <w:rFonts w:cs="Arial"/>
                <w:color w:val="000000"/>
                <w:sz w:val="20"/>
                <w:szCs w:val="22"/>
                <w:lang w:eastAsia="en-GB" w:bidi="ar-SA"/>
              </w:rPr>
              <w:t>18 years</w:t>
            </w:r>
          </w:p>
          <w:p w14:paraId="721685AA" w14:textId="25593558"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19</w:t>
            </w:r>
            <w:r w:rsidR="005C0D35" w:rsidRPr="005F4001">
              <w:rPr>
                <w:rFonts w:cs="Arial"/>
                <w:color w:val="000000"/>
                <w:sz w:val="20"/>
                <w:szCs w:val="22"/>
                <w:lang w:eastAsia="en-GB" w:bidi="ar-SA"/>
              </w:rPr>
              <w:t>–</w:t>
            </w:r>
            <w:r w:rsidRPr="005F4001">
              <w:rPr>
                <w:rFonts w:cs="Arial"/>
                <w:color w:val="000000"/>
                <w:sz w:val="20"/>
                <w:szCs w:val="22"/>
                <w:lang w:eastAsia="en-GB" w:bidi="ar-SA"/>
              </w:rPr>
              <w:t>30 years</w:t>
            </w:r>
          </w:p>
          <w:p w14:paraId="77B7E491" w14:textId="6A603813"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31</w:t>
            </w:r>
            <w:r w:rsidR="005C0D35" w:rsidRPr="005F4001">
              <w:rPr>
                <w:rFonts w:cs="Arial"/>
                <w:color w:val="000000"/>
                <w:sz w:val="20"/>
                <w:szCs w:val="22"/>
                <w:lang w:eastAsia="en-GB" w:bidi="ar-SA"/>
              </w:rPr>
              <w:t>–</w:t>
            </w:r>
            <w:r w:rsidRPr="005F4001">
              <w:rPr>
                <w:rFonts w:cs="Arial"/>
                <w:color w:val="000000"/>
                <w:sz w:val="20"/>
                <w:szCs w:val="22"/>
                <w:lang w:eastAsia="en-GB" w:bidi="ar-SA"/>
              </w:rPr>
              <w:t>50 years</w:t>
            </w:r>
          </w:p>
          <w:p w14:paraId="64C881B0" w14:textId="08541935"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51</w:t>
            </w:r>
            <w:r w:rsidR="005C0D35" w:rsidRPr="005F4001">
              <w:rPr>
                <w:rFonts w:cs="Arial"/>
                <w:color w:val="000000"/>
                <w:sz w:val="20"/>
                <w:szCs w:val="22"/>
                <w:lang w:eastAsia="en-GB" w:bidi="ar-SA"/>
              </w:rPr>
              <w:t>–</w:t>
            </w:r>
            <w:r w:rsidRPr="005F4001">
              <w:rPr>
                <w:rFonts w:cs="Arial"/>
                <w:color w:val="000000"/>
                <w:sz w:val="20"/>
                <w:szCs w:val="22"/>
                <w:lang w:eastAsia="en-GB" w:bidi="ar-SA"/>
              </w:rPr>
              <w:t>70 years</w:t>
            </w:r>
          </w:p>
          <w:p w14:paraId="55895BC4" w14:textId="489716F4" w:rsidR="006E64AD"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 xml:space="preserve">71 years </w:t>
            </w:r>
            <w:r w:rsidR="005C0D35" w:rsidRPr="005F4001">
              <w:rPr>
                <w:rFonts w:cs="Arial"/>
                <w:color w:val="000000"/>
                <w:sz w:val="20"/>
                <w:szCs w:val="22"/>
                <w:lang w:eastAsia="en-GB" w:bidi="ar-SA"/>
              </w:rPr>
              <w:t>and above</w:t>
            </w:r>
          </w:p>
        </w:tc>
      </w:tr>
    </w:tbl>
    <w:p w14:paraId="3F104423" w14:textId="66340BC8" w:rsidR="00CA43B0" w:rsidRDefault="00CA43B0" w:rsidP="00CA43B0">
      <w:bookmarkStart w:id="9" w:name="_Toc360028621"/>
      <w:bookmarkStart w:id="10" w:name="_Toc415041929"/>
      <w:r>
        <w:br w:type="page"/>
      </w:r>
    </w:p>
    <w:p w14:paraId="0D7CE4E8" w14:textId="6E12BE77" w:rsidR="00FA0A4F" w:rsidRDefault="00CA43B0" w:rsidP="00421C07">
      <w:pPr>
        <w:pStyle w:val="Heading1"/>
      </w:pPr>
      <w:bookmarkStart w:id="11" w:name="_Toc463947186"/>
      <w:r>
        <w:lastRenderedPageBreak/>
        <w:t>2</w:t>
      </w:r>
      <w:r>
        <w:tab/>
      </w:r>
      <w:r w:rsidR="00FA0A4F">
        <w:t>Breakfast cereal consumption</w:t>
      </w:r>
      <w:bookmarkEnd w:id="11"/>
    </w:p>
    <w:p w14:paraId="344A30BA" w14:textId="11B715F1" w:rsidR="00D92A24" w:rsidRDefault="00CA43B0" w:rsidP="00421C07">
      <w:pPr>
        <w:pStyle w:val="Heading2"/>
      </w:pPr>
      <w:bookmarkStart w:id="12" w:name="_Toc463947187"/>
      <w:bookmarkEnd w:id="9"/>
      <w:bookmarkEnd w:id="10"/>
      <w:r>
        <w:t>2.1</w:t>
      </w:r>
      <w:r>
        <w:tab/>
      </w:r>
      <w:r w:rsidR="00D92A24">
        <w:t xml:space="preserve">Breakfast cereal consumption by age and </w:t>
      </w:r>
      <w:r w:rsidR="0034739F">
        <w:t>sex</w:t>
      </w:r>
      <w:bookmarkEnd w:id="12"/>
    </w:p>
    <w:p w14:paraId="53FB6BE1" w14:textId="17D851AD" w:rsidR="0079667A" w:rsidRDefault="00842170" w:rsidP="00421C07">
      <w:pPr>
        <w:widowControl/>
        <w:rPr>
          <w:lang w:eastAsia="en-AU" w:bidi="ar-SA"/>
        </w:rPr>
      </w:pPr>
      <w:r w:rsidRPr="00C10787">
        <w:rPr>
          <w:lang w:bidi="ar-SA"/>
        </w:rPr>
        <w:t xml:space="preserve">Estimated </w:t>
      </w:r>
      <w:r>
        <w:rPr>
          <w:lang w:bidi="ar-SA"/>
        </w:rPr>
        <w:t>proportion</w:t>
      </w:r>
      <w:r w:rsidR="0079667A">
        <w:rPr>
          <w:lang w:bidi="ar-SA"/>
        </w:rPr>
        <w:t xml:space="preserve"> of consumers</w:t>
      </w:r>
      <w:r>
        <w:rPr>
          <w:lang w:bidi="ar-SA"/>
        </w:rPr>
        <w:t xml:space="preserve">, </w:t>
      </w:r>
      <w:r w:rsidRPr="00C10787">
        <w:rPr>
          <w:lang w:bidi="ar-SA"/>
        </w:rPr>
        <w:t xml:space="preserve">mean and </w:t>
      </w:r>
      <w:r w:rsidR="001431DF">
        <w:rPr>
          <w:lang w:bidi="ar-SA"/>
        </w:rPr>
        <w:t>P90</w:t>
      </w:r>
      <w:r>
        <w:rPr>
          <w:lang w:bidi="ar-SA"/>
        </w:rPr>
        <w:t xml:space="preserve"> </w:t>
      </w:r>
      <w:r w:rsidRPr="00C10787">
        <w:rPr>
          <w:lang w:bidi="ar-SA"/>
        </w:rPr>
        <w:t xml:space="preserve">breakfast cereal consumption </w:t>
      </w:r>
      <w:r>
        <w:rPr>
          <w:lang w:bidi="ar-SA"/>
        </w:rPr>
        <w:t>was</w:t>
      </w:r>
      <w:r w:rsidRPr="00C10787">
        <w:rPr>
          <w:lang w:bidi="ar-SA"/>
        </w:rPr>
        <w:t xml:space="preserve"> determined for each Australian </w:t>
      </w:r>
      <w:r w:rsidR="00AA3B63" w:rsidRPr="00C64AA3">
        <w:rPr>
          <w:lang w:bidi="ar-SA"/>
        </w:rPr>
        <w:t>(</w:t>
      </w:r>
      <w:r w:rsidR="00FA0A4F">
        <w:rPr>
          <w:lang w:bidi="ar-SA"/>
        </w:rPr>
        <w:fldChar w:fldCharType="begin"/>
      </w:r>
      <w:r w:rsidR="00FA0A4F">
        <w:rPr>
          <w:lang w:bidi="ar-SA"/>
        </w:rPr>
        <w:instrText xml:space="preserve"> REF _Ref449883348 \h </w:instrText>
      </w:r>
      <w:r w:rsidR="00FA0A4F">
        <w:rPr>
          <w:lang w:bidi="ar-SA"/>
        </w:rPr>
      </w:r>
      <w:r w:rsidR="00FA0A4F">
        <w:rPr>
          <w:lang w:bidi="ar-SA"/>
        </w:rPr>
        <w:fldChar w:fldCharType="separate"/>
      </w:r>
      <w:r w:rsidR="007D75C6" w:rsidRPr="00FA0A4F">
        <w:t xml:space="preserve">Table </w:t>
      </w:r>
      <w:r w:rsidR="007D75C6">
        <w:rPr>
          <w:noProof/>
        </w:rPr>
        <w:t>2</w:t>
      </w:r>
      <w:r w:rsidR="00FA0A4F">
        <w:rPr>
          <w:lang w:bidi="ar-SA"/>
        </w:rPr>
        <w:fldChar w:fldCharType="end"/>
      </w:r>
      <w:r w:rsidR="00AA3B63" w:rsidRPr="00C64AA3">
        <w:rPr>
          <w:lang w:bidi="ar-SA"/>
        </w:rPr>
        <w:t>)</w:t>
      </w:r>
      <w:r w:rsidR="00AA3B63" w:rsidRPr="00C10787">
        <w:rPr>
          <w:lang w:bidi="ar-SA"/>
        </w:rPr>
        <w:t xml:space="preserve"> </w:t>
      </w:r>
      <w:r w:rsidRPr="00C10787">
        <w:rPr>
          <w:lang w:bidi="ar-SA"/>
        </w:rPr>
        <w:t>and New Zealand</w:t>
      </w:r>
      <w:r w:rsidR="00AA3B63">
        <w:rPr>
          <w:lang w:bidi="ar-SA"/>
        </w:rPr>
        <w:t xml:space="preserve"> </w:t>
      </w:r>
      <w:r w:rsidR="00AA3B63" w:rsidRPr="00C64AA3">
        <w:rPr>
          <w:lang w:bidi="ar-SA"/>
        </w:rPr>
        <w:t>(</w:t>
      </w:r>
      <w:r w:rsidR="00FA0A4F">
        <w:rPr>
          <w:lang w:bidi="ar-SA"/>
        </w:rPr>
        <w:fldChar w:fldCharType="begin"/>
      </w:r>
      <w:r w:rsidR="00FA0A4F">
        <w:rPr>
          <w:lang w:bidi="ar-SA"/>
        </w:rPr>
        <w:instrText xml:space="preserve"> REF _Ref449883360 \h </w:instrText>
      </w:r>
      <w:r w:rsidR="00FA0A4F">
        <w:rPr>
          <w:lang w:bidi="ar-SA"/>
        </w:rPr>
      </w:r>
      <w:r w:rsidR="00FA0A4F">
        <w:rPr>
          <w:lang w:bidi="ar-SA"/>
        </w:rPr>
        <w:fldChar w:fldCharType="separate"/>
      </w:r>
      <w:r w:rsidR="007D75C6" w:rsidRPr="00FA0A4F">
        <w:t xml:space="preserve">Table </w:t>
      </w:r>
      <w:r w:rsidR="007D75C6">
        <w:rPr>
          <w:noProof/>
        </w:rPr>
        <w:t>3</w:t>
      </w:r>
      <w:r w:rsidR="00FA0A4F">
        <w:rPr>
          <w:lang w:bidi="ar-SA"/>
        </w:rPr>
        <w:fldChar w:fldCharType="end"/>
      </w:r>
      <w:r w:rsidR="00AA3B63" w:rsidRPr="00C64AA3">
        <w:rPr>
          <w:lang w:bidi="ar-SA"/>
        </w:rPr>
        <w:t>)</w:t>
      </w:r>
      <w:r w:rsidR="00AA3B63" w:rsidRPr="00C10787">
        <w:rPr>
          <w:lang w:bidi="ar-SA"/>
        </w:rPr>
        <w:t xml:space="preserve"> </w:t>
      </w:r>
      <w:r w:rsidRPr="00C10787">
        <w:rPr>
          <w:lang w:bidi="ar-SA"/>
        </w:rPr>
        <w:t xml:space="preserve">population group assessed. </w:t>
      </w:r>
      <w:r w:rsidR="00FA0A4F">
        <w:rPr>
          <w:lang w:bidi="ar-SA"/>
        </w:rPr>
        <w:t xml:space="preserve"> </w:t>
      </w:r>
      <w:r w:rsidR="00997CD1">
        <w:rPr>
          <w:lang w:bidi="ar-SA"/>
        </w:rPr>
        <w:t>B</w:t>
      </w:r>
      <w:r w:rsidR="00FA0A4F">
        <w:rPr>
          <w:lang w:bidi="ar-SA"/>
        </w:rPr>
        <w:t>reakfast cereals</w:t>
      </w:r>
      <w:r w:rsidRPr="00AF4CA6">
        <w:rPr>
          <w:lang w:bidi="ar-SA"/>
        </w:rPr>
        <w:t xml:space="preserve"> were consumed by 36% of Australian</w:t>
      </w:r>
      <w:r w:rsidR="005C2335">
        <w:rPr>
          <w:lang w:bidi="ar-SA"/>
        </w:rPr>
        <w:t>s</w:t>
      </w:r>
      <w:r w:rsidR="005C391C">
        <w:rPr>
          <w:lang w:bidi="ar-SA"/>
        </w:rPr>
        <w:t xml:space="preserve"> aged 2 years and above,</w:t>
      </w:r>
      <w:r w:rsidRPr="00AF4CA6">
        <w:rPr>
          <w:lang w:bidi="ar-SA"/>
        </w:rPr>
        <w:t xml:space="preserve"> </w:t>
      </w:r>
      <w:r w:rsidR="005C391C">
        <w:rPr>
          <w:lang w:bidi="ar-SA"/>
        </w:rPr>
        <w:t>50%</w:t>
      </w:r>
      <w:r w:rsidRPr="00AF4CA6">
        <w:rPr>
          <w:lang w:bidi="ar-SA"/>
        </w:rPr>
        <w:t xml:space="preserve"> of New Zealand</w:t>
      </w:r>
      <w:r w:rsidR="005C391C">
        <w:rPr>
          <w:lang w:bidi="ar-SA"/>
        </w:rPr>
        <w:t xml:space="preserve"> children aged 5</w:t>
      </w:r>
      <w:r w:rsidR="00AC1129">
        <w:rPr>
          <w:lang w:bidi="ar-SA"/>
        </w:rPr>
        <w:t>–</w:t>
      </w:r>
      <w:r w:rsidR="005C391C">
        <w:rPr>
          <w:lang w:bidi="ar-SA"/>
        </w:rPr>
        <w:t>14 years and 34% of the New Zealand population aged 15 years and above</w:t>
      </w:r>
      <w:r w:rsidRPr="00AF4CA6">
        <w:rPr>
          <w:lang w:bidi="ar-SA"/>
        </w:rPr>
        <w:t>.</w:t>
      </w:r>
      <w:r>
        <w:rPr>
          <w:lang w:eastAsia="en-AU" w:bidi="ar-SA"/>
        </w:rPr>
        <w:t xml:space="preserve"> </w:t>
      </w:r>
      <w:r w:rsidR="00FA0A4F">
        <w:rPr>
          <w:lang w:eastAsia="en-AU" w:bidi="ar-SA"/>
        </w:rPr>
        <w:t>More males tended to consume</w:t>
      </w:r>
      <w:r w:rsidR="00613775">
        <w:rPr>
          <w:lang w:eastAsia="en-AU" w:bidi="ar-SA"/>
        </w:rPr>
        <w:t xml:space="preserve"> </w:t>
      </w:r>
      <w:r w:rsidR="00FA0A4F">
        <w:rPr>
          <w:lang w:eastAsia="en-AU" w:bidi="ar-SA"/>
        </w:rPr>
        <w:t>breakfast cereals than females across all age groups assessed in both Australia and New Zealand, except for Australian boys and girls aged 2</w:t>
      </w:r>
      <w:r w:rsidR="00AC1129">
        <w:rPr>
          <w:lang w:eastAsia="en-AU" w:bidi="ar-SA"/>
        </w:rPr>
        <w:t>–</w:t>
      </w:r>
      <w:r w:rsidR="00FA0A4F">
        <w:rPr>
          <w:lang w:eastAsia="en-AU" w:bidi="ar-SA"/>
        </w:rPr>
        <w:t>3 years (52% compared to 57% consuming breakfast cereals respectively) and New Zealand men and women aged 31</w:t>
      </w:r>
      <w:r w:rsidR="00AC1129">
        <w:rPr>
          <w:lang w:eastAsia="en-AU" w:bidi="ar-SA"/>
        </w:rPr>
        <w:t>–</w:t>
      </w:r>
      <w:r w:rsidR="00FA0A4F">
        <w:rPr>
          <w:lang w:eastAsia="en-AU" w:bidi="ar-SA"/>
        </w:rPr>
        <w:t xml:space="preserve">50 years (28% compared to 31%). </w:t>
      </w:r>
      <w:r>
        <w:rPr>
          <w:lang w:bidi="ar-SA"/>
        </w:rPr>
        <w:t>Boys aged 5</w:t>
      </w:r>
      <w:r w:rsidR="00AC1129">
        <w:rPr>
          <w:lang w:bidi="ar-SA"/>
        </w:rPr>
        <w:t>–</w:t>
      </w:r>
      <w:r>
        <w:rPr>
          <w:lang w:bidi="ar-SA"/>
        </w:rPr>
        <w:t xml:space="preserve">8 years were the </w:t>
      </w:r>
      <w:r w:rsidR="00FA0A4F">
        <w:rPr>
          <w:lang w:bidi="ar-SA"/>
        </w:rPr>
        <w:t>most prevalent</w:t>
      </w:r>
      <w:r>
        <w:rPr>
          <w:lang w:bidi="ar-SA"/>
        </w:rPr>
        <w:t xml:space="preserve"> consumers of breakfast cereal amongst all of the age groups in New Zealand </w:t>
      </w:r>
      <w:r w:rsidR="00B6560D">
        <w:rPr>
          <w:lang w:bidi="ar-SA"/>
        </w:rPr>
        <w:t xml:space="preserve">(64%) </w:t>
      </w:r>
      <w:r>
        <w:rPr>
          <w:lang w:bidi="ar-SA"/>
        </w:rPr>
        <w:t>while girls aged 2</w:t>
      </w:r>
      <w:r w:rsidR="00AC1129">
        <w:rPr>
          <w:lang w:bidi="ar-SA"/>
        </w:rPr>
        <w:t>–</w:t>
      </w:r>
      <w:r>
        <w:rPr>
          <w:lang w:bidi="ar-SA"/>
        </w:rPr>
        <w:t>3 year</w:t>
      </w:r>
      <w:r w:rsidR="00FA0A4F">
        <w:rPr>
          <w:lang w:bidi="ar-SA"/>
        </w:rPr>
        <w:t>s</w:t>
      </w:r>
      <w:r>
        <w:rPr>
          <w:lang w:bidi="ar-SA"/>
        </w:rPr>
        <w:t xml:space="preserve"> were the most prevalent consumers in Australia</w:t>
      </w:r>
      <w:r w:rsidR="00B6560D">
        <w:rPr>
          <w:lang w:bidi="ar-SA"/>
        </w:rPr>
        <w:t xml:space="preserve"> (57%)</w:t>
      </w:r>
      <w:r>
        <w:rPr>
          <w:lang w:bidi="ar-SA"/>
        </w:rPr>
        <w:t xml:space="preserve">. </w:t>
      </w:r>
      <w:r w:rsidR="00FA4E55">
        <w:rPr>
          <w:lang w:bidi="ar-SA"/>
        </w:rPr>
        <w:t xml:space="preserve">In both Australia and New Zealand </w:t>
      </w:r>
      <w:r w:rsidR="00FA4E55">
        <w:rPr>
          <w:lang w:eastAsia="en-AU" w:bidi="ar-SA"/>
        </w:rPr>
        <w:t>the proportion consuming breakfast cereals decreased across the childhood years to adulthood, with an increase in the older age groups of 51</w:t>
      </w:r>
      <w:r w:rsidR="00AC1129">
        <w:rPr>
          <w:lang w:eastAsia="en-AU" w:bidi="ar-SA"/>
        </w:rPr>
        <w:t>–</w:t>
      </w:r>
      <w:r w:rsidR="00FA4E55">
        <w:rPr>
          <w:lang w:eastAsia="en-AU" w:bidi="ar-SA"/>
        </w:rPr>
        <w:t xml:space="preserve">70 years and 71 years and above. </w:t>
      </w:r>
    </w:p>
    <w:p w14:paraId="4780F4DE" w14:textId="77777777" w:rsidR="0079667A" w:rsidRDefault="0079667A" w:rsidP="00421C07">
      <w:pPr>
        <w:widowControl/>
        <w:rPr>
          <w:lang w:eastAsia="en-AU" w:bidi="ar-SA"/>
        </w:rPr>
      </w:pPr>
    </w:p>
    <w:p w14:paraId="3D6DA060" w14:textId="77777777" w:rsidR="00CA43B0" w:rsidRDefault="00FA4E55" w:rsidP="00421C07">
      <w:pPr>
        <w:widowControl/>
        <w:rPr>
          <w:lang w:eastAsia="en-AU" w:bidi="ar-SA"/>
        </w:rPr>
      </w:pPr>
      <w:r>
        <w:rPr>
          <w:lang w:bidi="ar-SA"/>
        </w:rPr>
        <w:t>Generally, mean d</w:t>
      </w:r>
      <w:r w:rsidR="00AF2192">
        <w:rPr>
          <w:lang w:bidi="ar-SA"/>
        </w:rPr>
        <w:t>aily intake of breakfast cereals</w:t>
      </w:r>
      <w:r>
        <w:rPr>
          <w:lang w:bidi="ar-SA"/>
        </w:rPr>
        <w:t xml:space="preserve"> (grams/day)</w:t>
      </w:r>
      <w:r w:rsidR="00F56F4E">
        <w:rPr>
          <w:lang w:bidi="ar-SA"/>
        </w:rPr>
        <w:t xml:space="preserve"> for both </w:t>
      </w:r>
      <w:r w:rsidR="00842170">
        <w:rPr>
          <w:lang w:eastAsia="en-AU" w:bidi="ar-SA"/>
        </w:rPr>
        <w:t>Australians and New Zealanders</w:t>
      </w:r>
      <w:r>
        <w:rPr>
          <w:lang w:eastAsia="en-AU" w:bidi="ar-SA"/>
        </w:rPr>
        <w:t xml:space="preserve"> increased as age increased until the older age groups of 51</w:t>
      </w:r>
      <w:r w:rsidR="00AC1129">
        <w:rPr>
          <w:lang w:eastAsia="en-AU" w:bidi="ar-SA"/>
        </w:rPr>
        <w:t>–</w:t>
      </w:r>
      <w:r>
        <w:rPr>
          <w:lang w:eastAsia="en-AU" w:bidi="ar-SA"/>
        </w:rPr>
        <w:t xml:space="preserve">70 years and </w:t>
      </w:r>
    </w:p>
    <w:p w14:paraId="4933F508" w14:textId="31AE57B2" w:rsidR="00842170" w:rsidRDefault="00FA4E55" w:rsidP="00CA43B0">
      <w:pPr>
        <w:widowControl/>
        <w:ind w:right="-286"/>
        <w:rPr>
          <w:lang w:bidi="ar-SA"/>
        </w:rPr>
      </w:pPr>
      <w:r>
        <w:rPr>
          <w:lang w:eastAsia="en-AU" w:bidi="ar-SA"/>
        </w:rPr>
        <w:t xml:space="preserve">71 years and above were reached, when daily intake decreased. </w:t>
      </w:r>
      <w:r w:rsidR="00842170">
        <w:rPr>
          <w:lang w:eastAsia="en-AU" w:bidi="ar-SA"/>
        </w:rPr>
        <w:t xml:space="preserve">Male consumers had both a greater daily mean and </w:t>
      </w:r>
      <w:r w:rsidR="001431DF">
        <w:rPr>
          <w:lang w:eastAsia="en-AU" w:bidi="ar-SA"/>
        </w:rPr>
        <w:t>P90</w:t>
      </w:r>
      <w:r w:rsidR="00842170">
        <w:rPr>
          <w:lang w:eastAsia="en-AU" w:bidi="ar-SA"/>
        </w:rPr>
        <w:t xml:space="preserve"> breakfast cereal consumption than females in both </w:t>
      </w:r>
      <w:r w:rsidR="005C2335">
        <w:rPr>
          <w:lang w:eastAsia="en-AU" w:bidi="ar-SA"/>
        </w:rPr>
        <w:t>countries</w:t>
      </w:r>
      <w:r w:rsidR="00613775">
        <w:rPr>
          <w:lang w:eastAsia="en-AU" w:bidi="ar-SA"/>
        </w:rPr>
        <w:t xml:space="preserve">. </w:t>
      </w:r>
      <w:r w:rsidR="00842170">
        <w:rPr>
          <w:lang w:eastAsia="en-AU" w:bidi="ar-SA"/>
        </w:rPr>
        <w:t xml:space="preserve">For Australian breakfast cereal consumers, the mean and </w:t>
      </w:r>
      <w:r w:rsidR="001431DF">
        <w:rPr>
          <w:lang w:eastAsia="en-AU" w:bidi="ar-SA"/>
        </w:rPr>
        <w:t>P90</w:t>
      </w:r>
      <w:r w:rsidR="00842170">
        <w:rPr>
          <w:lang w:eastAsia="en-AU" w:bidi="ar-SA"/>
        </w:rPr>
        <w:t xml:space="preserve"> quantities consumed increased with age between 2</w:t>
      </w:r>
      <w:r w:rsidR="00AC1129">
        <w:rPr>
          <w:lang w:eastAsia="en-AU" w:bidi="ar-SA"/>
        </w:rPr>
        <w:t>–</w:t>
      </w:r>
      <w:r w:rsidR="00842170">
        <w:rPr>
          <w:lang w:eastAsia="en-AU" w:bidi="ar-SA"/>
        </w:rPr>
        <w:t>3 years and 19</w:t>
      </w:r>
      <w:r w:rsidR="00AC1129">
        <w:rPr>
          <w:lang w:eastAsia="en-AU" w:bidi="ar-SA"/>
        </w:rPr>
        <w:t>–</w:t>
      </w:r>
      <w:r w:rsidR="00842170">
        <w:rPr>
          <w:lang w:eastAsia="en-AU" w:bidi="ar-SA"/>
        </w:rPr>
        <w:t xml:space="preserve">30 years, with the mean and </w:t>
      </w:r>
      <w:r w:rsidR="001431DF">
        <w:rPr>
          <w:lang w:eastAsia="en-AU" w:bidi="ar-SA"/>
        </w:rPr>
        <w:t>P90</w:t>
      </w:r>
      <w:r w:rsidR="00842170">
        <w:rPr>
          <w:lang w:eastAsia="en-AU" w:bidi="ar-SA"/>
        </w:rPr>
        <w:t xml:space="preserve"> quantities consumed per occasion decreasing with age after this time. New Zealand population groups showed a similar pattern but with the highest mean consumption amounts for 31</w:t>
      </w:r>
      <w:r w:rsidR="00AC1129">
        <w:rPr>
          <w:lang w:eastAsia="en-AU" w:bidi="ar-SA"/>
        </w:rPr>
        <w:t>–</w:t>
      </w:r>
      <w:r w:rsidR="00762840">
        <w:rPr>
          <w:lang w:eastAsia="en-AU" w:bidi="ar-SA"/>
        </w:rPr>
        <w:t xml:space="preserve">50 </w:t>
      </w:r>
      <w:r w:rsidR="00842170">
        <w:rPr>
          <w:lang w:eastAsia="en-AU" w:bidi="ar-SA"/>
        </w:rPr>
        <w:t>year olds</w:t>
      </w:r>
      <w:r w:rsidR="00B6560D">
        <w:rPr>
          <w:lang w:eastAsia="en-AU" w:bidi="ar-SA"/>
        </w:rPr>
        <w:t>.</w:t>
      </w:r>
    </w:p>
    <w:p w14:paraId="2051C375" w14:textId="77777777" w:rsidR="004825B7" w:rsidRDefault="004825B7" w:rsidP="00421C07">
      <w:pPr>
        <w:widowControl/>
        <w:rPr>
          <w:lang w:eastAsia="en-AU" w:bidi="ar-SA"/>
        </w:rPr>
      </w:pPr>
    </w:p>
    <w:p w14:paraId="7E7D5B5B" w14:textId="77777777" w:rsidR="00C21F64" w:rsidRDefault="00C21F64" w:rsidP="00C21F64">
      <w:pPr>
        <w:pStyle w:val="FSTableTitle"/>
        <w:keepNext w:val="0"/>
        <w:rPr>
          <w:sz w:val="22"/>
        </w:rPr>
      </w:pPr>
      <w:bookmarkStart w:id="13" w:name="_Ref449883348"/>
      <w:r>
        <w:rPr>
          <w:sz w:val="22"/>
        </w:rPr>
        <w:br w:type="page"/>
      </w:r>
    </w:p>
    <w:p w14:paraId="5FB81389" w14:textId="031602FD" w:rsidR="00AC68BA" w:rsidRPr="00CA43B0" w:rsidRDefault="00FA0A4F" w:rsidP="00C21F64">
      <w:pPr>
        <w:pStyle w:val="FSTableTitle"/>
        <w:keepNext w:val="0"/>
        <w:rPr>
          <w:sz w:val="22"/>
        </w:rPr>
      </w:pPr>
      <w:r w:rsidRPr="00CA43B0">
        <w:rPr>
          <w:sz w:val="22"/>
        </w:rPr>
        <w:lastRenderedPageBreak/>
        <w:t xml:space="preserve">Table </w:t>
      </w:r>
      <w:r w:rsidR="00CA43B0" w:rsidRPr="00CA43B0">
        <w:rPr>
          <w:sz w:val="22"/>
        </w:rPr>
        <w:fldChar w:fldCharType="begin"/>
      </w:r>
      <w:r w:rsidR="00CA43B0" w:rsidRPr="00CA43B0">
        <w:rPr>
          <w:sz w:val="22"/>
        </w:rPr>
        <w:instrText xml:space="preserve"> SEQ Table \* ARABIC </w:instrText>
      </w:r>
      <w:r w:rsidR="00CA43B0" w:rsidRPr="00CA43B0">
        <w:rPr>
          <w:sz w:val="22"/>
        </w:rPr>
        <w:fldChar w:fldCharType="separate"/>
      </w:r>
      <w:r w:rsidR="007D75C6" w:rsidRPr="00CA43B0">
        <w:rPr>
          <w:noProof/>
          <w:sz w:val="22"/>
        </w:rPr>
        <w:t>2</w:t>
      </w:r>
      <w:r w:rsidR="00CA43B0" w:rsidRPr="00CA43B0">
        <w:rPr>
          <w:noProof/>
          <w:sz w:val="22"/>
        </w:rPr>
        <w:fldChar w:fldCharType="end"/>
      </w:r>
      <w:bookmarkEnd w:id="13"/>
      <w:r w:rsidRPr="00CA43B0">
        <w:rPr>
          <w:sz w:val="22"/>
        </w:rPr>
        <w:t xml:space="preserve">: Proportion (%) of persons and mean and P90 breakfast cereal consumption </w:t>
      </w:r>
      <w:r w:rsidR="00613775" w:rsidRPr="00CA43B0">
        <w:rPr>
          <w:sz w:val="22"/>
        </w:rPr>
        <w:t xml:space="preserve">(g/day) </w:t>
      </w:r>
      <w:r w:rsidRPr="00CA43B0">
        <w:rPr>
          <w:sz w:val="22"/>
        </w:rPr>
        <w:t>in Australia</w:t>
      </w:r>
    </w:p>
    <w:p w14:paraId="38C6BB18" w14:textId="77777777" w:rsidR="00CA43B0" w:rsidRPr="00CA43B0" w:rsidRDefault="00CA43B0" w:rsidP="00CA43B0">
      <w:pPr>
        <w:keepNext/>
      </w:pPr>
    </w:p>
    <w:tbl>
      <w:tblPr>
        <w:tblStyle w:val="TableGrid"/>
        <w:tblW w:w="9072" w:type="dxa"/>
        <w:tblLayout w:type="fixed"/>
        <w:tblLook w:val="04A0" w:firstRow="1" w:lastRow="0" w:firstColumn="1" w:lastColumn="0" w:noHBand="0" w:noVBand="1"/>
      </w:tblPr>
      <w:tblGrid>
        <w:gridCol w:w="1101"/>
        <w:gridCol w:w="1134"/>
        <w:gridCol w:w="1842"/>
        <w:gridCol w:w="1508"/>
        <w:gridCol w:w="1339"/>
        <w:gridCol w:w="1074"/>
        <w:gridCol w:w="1074"/>
      </w:tblGrid>
      <w:tr w:rsidR="006A58F7" w:rsidRPr="006A58F7" w14:paraId="52DF13BE" w14:textId="77777777" w:rsidTr="00B97B7E">
        <w:tc>
          <w:tcPr>
            <w:tcW w:w="1101" w:type="dxa"/>
            <w:vMerge w:val="restart"/>
            <w:tcBorders>
              <w:top w:val="single" w:sz="4" w:space="0" w:color="auto"/>
            </w:tcBorders>
            <w:vAlign w:val="center"/>
          </w:tcPr>
          <w:p w14:paraId="173516BC" w14:textId="462D0BBB" w:rsidR="006A58F7" w:rsidRPr="006A58F7" w:rsidRDefault="006A58F7" w:rsidP="00C21F64">
            <w:pPr>
              <w:rPr>
                <w:rFonts w:cs="Arial"/>
                <w:b/>
                <w:sz w:val="20"/>
                <w:szCs w:val="20"/>
                <w:lang w:eastAsia="en-AU"/>
              </w:rPr>
            </w:pPr>
            <w:r w:rsidRPr="006A58F7">
              <w:rPr>
                <w:b/>
                <w:sz w:val="20"/>
                <w:szCs w:val="20"/>
                <w:lang w:eastAsia="en-AU" w:bidi="ar-SA"/>
              </w:rPr>
              <w:t>National Nutrition Survey</w:t>
            </w:r>
          </w:p>
        </w:tc>
        <w:tc>
          <w:tcPr>
            <w:tcW w:w="1134" w:type="dxa"/>
            <w:vMerge w:val="restart"/>
            <w:tcBorders>
              <w:top w:val="single" w:sz="4" w:space="0" w:color="auto"/>
            </w:tcBorders>
            <w:shd w:val="clear" w:color="auto" w:fill="auto"/>
            <w:vAlign w:val="center"/>
          </w:tcPr>
          <w:p w14:paraId="5032C977" w14:textId="77777777" w:rsidR="006A58F7" w:rsidRPr="006A58F7" w:rsidRDefault="006A58F7" w:rsidP="00421C07">
            <w:pPr>
              <w:keepNext/>
              <w:keepLines/>
              <w:widowControl/>
              <w:jc w:val="center"/>
              <w:rPr>
                <w:rFonts w:cs="Arial"/>
                <w:b/>
                <w:sz w:val="20"/>
                <w:szCs w:val="20"/>
                <w:lang w:eastAsia="en-AU"/>
              </w:rPr>
            </w:pPr>
          </w:p>
          <w:p w14:paraId="172643F6" w14:textId="58209F8A" w:rsidR="006A58F7" w:rsidRPr="006A58F7" w:rsidRDefault="006A58F7" w:rsidP="00421C07">
            <w:pPr>
              <w:keepNext/>
              <w:keepLines/>
              <w:widowControl/>
              <w:jc w:val="center"/>
              <w:rPr>
                <w:rFonts w:cs="Arial"/>
                <w:b/>
                <w:sz w:val="20"/>
                <w:szCs w:val="20"/>
                <w:lang w:eastAsia="en-AU"/>
              </w:rPr>
            </w:pPr>
            <w:r w:rsidRPr="006A58F7">
              <w:rPr>
                <w:rFonts w:cs="Arial"/>
                <w:b/>
                <w:sz w:val="20"/>
                <w:szCs w:val="20"/>
                <w:lang w:eastAsia="en-AU"/>
              </w:rPr>
              <w:t>Sex</w:t>
            </w:r>
          </w:p>
          <w:p w14:paraId="1BE0949C" w14:textId="1C1846E5" w:rsidR="006A58F7" w:rsidRPr="006A58F7" w:rsidRDefault="006A58F7" w:rsidP="00421C07">
            <w:pPr>
              <w:keepNext/>
              <w:keepLines/>
              <w:widowControl/>
              <w:jc w:val="center"/>
              <w:rPr>
                <w:rFonts w:cs="Arial"/>
                <w:b/>
                <w:sz w:val="20"/>
                <w:szCs w:val="20"/>
                <w:lang w:eastAsia="en-AU"/>
              </w:rPr>
            </w:pPr>
          </w:p>
        </w:tc>
        <w:tc>
          <w:tcPr>
            <w:tcW w:w="1842" w:type="dxa"/>
            <w:vMerge w:val="restart"/>
            <w:tcBorders>
              <w:top w:val="single" w:sz="4" w:space="0" w:color="auto"/>
            </w:tcBorders>
            <w:shd w:val="clear" w:color="auto" w:fill="auto"/>
            <w:vAlign w:val="center"/>
          </w:tcPr>
          <w:p w14:paraId="43BF2A99" w14:textId="6A64780F" w:rsidR="006A58F7" w:rsidRPr="006A58F7" w:rsidRDefault="006A58F7"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1508" w:type="dxa"/>
            <w:vMerge w:val="restart"/>
            <w:shd w:val="clear" w:color="auto" w:fill="auto"/>
            <w:vAlign w:val="center"/>
          </w:tcPr>
          <w:p w14:paraId="17D2188F" w14:textId="77777777" w:rsidR="006A58F7" w:rsidRPr="006A58F7" w:rsidRDefault="006A58F7" w:rsidP="00421C07">
            <w:pPr>
              <w:keepNext/>
              <w:keepLines/>
              <w:widowControl/>
              <w:jc w:val="center"/>
              <w:rPr>
                <w:rFonts w:cs="Arial"/>
                <w:b/>
                <w:sz w:val="20"/>
                <w:szCs w:val="20"/>
                <w:lang w:eastAsia="en-AU"/>
              </w:rPr>
            </w:pPr>
            <w:r w:rsidRPr="006A58F7">
              <w:rPr>
                <w:rFonts w:cs="Arial"/>
                <w:b/>
                <w:sz w:val="20"/>
                <w:szCs w:val="20"/>
                <w:lang w:eastAsia="en-AU"/>
              </w:rPr>
              <w:t>No. of respondents</w:t>
            </w:r>
          </w:p>
        </w:tc>
        <w:tc>
          <w:tcPr>
            <w:tcW w:w="1339" w:type="dxa"/>
            <w:vMerge w:val="restart"/>
            <w:shd w:val="clear" w:color="auto" w:fill="auto"/>
            <w:vAlign w:val="center"/>
          </w:tcPr>
          <w:p w14:paraId="7204EBC8" w14:textId="730068A8" w:rsidR="006A58F7" w:rsidRPr="006A58F7" w:rsidRDefault="006A58F7" w:rsidP="00421C07">
            <w:pPr>
              <w:widowControl/>
              <w:jc w:val="center"/>
              <w:rPr>
                <w:rFonts w:cs="Arial"/>
                <w:b/>
                <w:sz w:val="20"/>
                <w:szCs w:val="20"/>
                <w:lang w:eastAsia="en-AU"/>
              </w:rPr>
            </w:pPr>
            <w:r w:rsidRPr="006A58F7">
              <w:rPr>
                <w:rFonts w:cs="Arial"/>
                <w:b/>
                <w:sz w:val="20"/>
                <w:szCs w:val="20"/>
                <w:lang w:eastAsia="en-AU"/>
              </w:rPr>
              <w:t xml:space="preserve">% consuming </w:t>
            </w:r>
            <w:r w:rsidR="00613775">
              <w:rPr>
                <w:rFonts w:cs="Arial"/>
                <w:b/>
                <w:sz w:val="20"/>
                <w:szCs w:val="20"/>
                <w:lang w:eastAsia="en-AU"/>
              </w:rPr>
              <w:t xml:space="preserve"> </w:t>
            </w:r>
            <w:r w:rsidRPr="006A58F7">
              <w:rPr>
                <w:rFonts w:cs="Arial"/>
                <w:b/>
                <w:sz w:val="20"/>
                <w:szCs w:val="20"/>
                <w:lang w:eastAsia="en-AU"/>
              </w:rPr>
              <w:t>breakfast cereal</w:t>
            </w:r>
          </w:p>
        </w:tc>
        <w:tc>
          <w:tcPr>
            <w:tcW w:w="2148" w:type="dxa"/>
            <w:gridSpan w:val="2"/>
            <w:shd w:val="clear" w:color="auto" w:fill="auto"/>
          </w:tcPr>
          <w:p w14:paraId="41D63C96" w14:textId="3638E101" w:rsidR="006A58F7" w:rsidRPr="006A58F7" w:rsidRDefault="00613775" w:rsidP="00421C07">
            <w:pPr>
              <w:widowControl/>
              <w:jc w:val="center"/>
              <w:rPr>
                <w:rFonts w:cs="Arial"/>
                <w:b/>
                <w:sz w:val="20"/>
                <w:szCs w:val="20"/>
                <w:lang w:eastAsia="en-AU"/>
              </w:rPr>
            </w:pPr>
            <w:r>
              <w:rPr>
                <w:rFonts w:cs="Arial"/>
                <w:b/>
                <w:sz w:val="20"/>
                <w:szCs w:val="20"/>
                <w:lang w:eastAsia="en-AU"/>
              </w:rPr>
              <w:t>Consumption amount</w:t>
            </w:r>
            <w:r w:rsidR="006A58F7" w:rsidRPr="006A58F7">
              <w:rPr>
                <w:rFonts w:cs="Arial"/>
                <w:b/>
                <w:sz w:val="20"/>
                <w:szCs w:val="20"/>
                <w:lang w:eastAsia="en-AU"/>
              </w:rPr>
              <w:t xml:space="preserve"> of breakfast cereal, for consumers only (g/day)</w:t>
            </w:r>
          </w:p>
        </w:tc>
      </w:tr>
      <w:tr w:rsidR="006A58F7" w:rsidRPr="006A58F7" w14:paraId="506D2699" w14:textId="77777777" w:rsidTr="00B97B7E">
        <w:tc>
          <w:tcPr>
            <w:tcW w:w="1101" w:type="dxa"/>
            <w:vMerge/>
            <w:tcBorders>
              <w:bottom w:val="single" w:sz="4" w:space="0" w:color="auto"/>
            </w:tcBorders>
          </w:tcPr>
          <w:p w14:paraId="5CE773A9" w14:textId="77777777" w:rsidR="006A58F7" w:rsidRPr="006A58F7" w:rsidRDefault="006A58F7" w:rsidP="00421C07">
            <w:pPr>
              <w:keepNext/>
              <w:keepLines/>
              <w:widowControl/>
              <w:rPr>
                <w:rFonts w:cs="Arial"/>
                <w:b/>
                <w:sz w:val="20"/>
                <w:szCs w:val="20"/>
                <w:lang w:eastAsia="en-AU"/>
              </w:rPr>
            </w:pPr>
          </w:p>
        </w:tc>
        <w:tc>
          <w:tcPr>
            <w:tcW w:w="1134" w:type="dxa"/>
            <w:vMerge/>
            <w:tcBorders>
              <w:bottom w:val="single" w:sz="4" w:space="0" w:color="auto"/>
            </w:tcBorders>
            <w:shd w:val="clear" w:color="auto" w:fill="auto"/>
          </w:tcPr>
          <w:p w14:paraId="21227760" w14:textId="77777777" w:rsidR="006A58F7" w:rsidRPr="006A58F7" w:rsidRDefault="006A58F7" w:rsidP="00421C07">
            <w:pPr>
              <w:keepNext/>
              <w:keepLines/>
              <w:widowControl/>
              <w:rPr>
                <w:rFonts w:cs="Arial"/>
                <w:b/>
                <w:sz w:val="20"/>
                <w:szCs w:val="20"/>
                <w:lang w:eastAsia="en-AU"/>
              </w:rPr>
            </w:pPr>
          </w:p>
        </w:tc>
        <w:tc>
          <w:tcPr>
            <w:tcW w:w="1842" w:type="dxa"/>
            <w:vMerge/>
            <w:tcBorders>
              <w:bottom w:val="single" w:sz="4" w:space="0" w:color="auto"/>
            </w:tcBorders>
            <w:shd w:val="clear" w:color="auto" w:fill="auto"/>
          </w:tcPr>
          <w:p w14:paraId="53054447" w14:textId="1793EE1C" w:rsidR="006A58F7" w:rsidRPr="006A58F7" w:rsidRDefault="006A58F7" w:rsidP="00421C07">
            <w:pPr>
              <w:keepNext/>
              <w:keepLines/>
              <w:widowControl/>
              <w:rPr>
                <w:rFonts w:cs="Arial"/>
                <w:b/>
                <w:sz w:val="20"/>
                <w:szCs w:val="20"/>
                <w:lang w:eastAsia="en-AU"/>
              </w:rPr>
            </w:pPr>
          </w:p>
        </w:tc>
        <w:tc>
          <w:tcPr>
            <w:tcW w:w="1508" w:type="dxa"/>
            <w:vMerge/>
            <w:tcBorders>
              <w:bottom w:val="single" w:sz="4" w:space="0" w:color="auto"/>
            </w:tcBorders>
            <w:shd w:val="clear" w:color="auto" w:fill="auto"/>
          </w:tcPr>
          <w:p w14:paraId="0C1932FC" w14:textId="77777777" w:rsidR="006A58F7" w:rsidRPr="006A58F7" w:rsidRDefault="006A58F7" w:rsidP="00421C07">
            <w:pPr>
              <w:keepNext/>
              <w:keepLines/>
              <w:widowControl/>
              <w:jc w:val="center"/>
              <w:rPr>
                <w:rFonts w:cs="Arial"/>
                <w:b/>
                <w:sz w:val="20"/>
                <w:szCs w:val="20"/>
                <w:lang w:eastAsia="en-AU"/>
              </w:rPr>
            </w:pPr>
          </w:p>
        </w:tc>
        <w:tc>
          <w:tcPr>
            <w:tcW w:w="1339" w:type="dxa"/>
            <w:vMerge/>
            <w:tcBorders>
              <w:bottom w:val="single" w:sz="4" w:space="0" w:color="auto"/>
            </w:tcBorders>
            <w:shd w:val="clear" w:color="auto" w:fill="auto"/>
          </w:tcPr>
          <w:p w14:paraId="3DC5A332" w14:textId="77777777" w:rsidR="006A58F7" w:rsidRPr="006A58F7" w:rsidRDefault="006A58F7" w:rsidP="00421C07">
            <w:pPr>
              <w:widowControl/>
              <w:jc w:val="center"/>
              <w:rPr>
                <w:rFonts w:cs="Arial"/>
                <w:b/>
                <w:sz w:val="20"/>
                <w:szCs w:val="20"/>
                <w:lang w:eastAsia="en-AU"/>
              </w:rPr>
            </w:pPr>
          </w:p>
        </w:tc>
        <w:tc>
          <w:tcPr>
            <w:tcW w:w="1074" w:type="dxa"/>
            <w:tcBorders>
              <w:bottom w:val="single" w:sz="4" w:space="0" w:color="auto"/>
            </w:tcBorders>
            <w:shd w:val="clear" w:color="auto" w:fill="auto"/>
          </w:tcPr>
          <w:p w14:paraId="62129119" w14:textId="629A6494" w:rsidR="006A58F7" w:rsidRPr="00613775" w:rsidRDefault="006A58F7" w:rsidP="00421C07">
            <w:pPr>
              <w:widowControl/>
              <w:jc w:val="center"/>
              <w:rPr>
                <w:rFonts w:cs="Arial"/>
                <w:b/>
                <w:i/>
                <w:sz w:val="20"/>
                <w:szCs w:val="20"/>
                <w:lang w:eastAsia="en-AU"/>
              </w:rPr>
            </w:pPr>
            <w:r w:rsidRPr="00613775">
              <w:rPr>
                <w:rFonts w:cs="Arial"/>
                <w:b/>
                <w:i/>
                <w:sz w:val="20"/>
                <w:szCs w:val="20"/>
                <w:lang w:eastAsia="en-AU"/>
              </w:rPr>
              <w:t xml:space="preserve">Mean </w:t>
            </w:r>
          </w:p>
        </w:tc>
        <w:tc>
          <w:tcPr>
            <w:tcW w:w="1074" w:type="dxa"/>
            <w:tcBorders>
              <w:bottom w:val="single" w:sz="4" w:space="0" w:color="auto"/>
            </w:tcBorders>
            <w:shd w:val="clear" w:color="auto" w:fill="auto"/>
          </w:tcPr>
          <w:p w14:paraId="7D556769" w14:textId="58117AA0" w:rsidR="006A58F7" w:rsidRPr="00613775" w:rsidRDefault="006A58F7" w:rsidP="00421C07">
            <w:pPr>
              <w:widowControl/>
              <w:jc w:val="center"/>
              <w:rPr>
                <w:rFonts w:cs="Arial"/>
                <w:b/>
                <w:i/>
                <w:sz w:val="20"/>
                <w:szCs w:val="20"/>
                <w:lang w:eastAsia="en-AU"/>
              </w:rPr>
            </w:pPr>
            <w:r w:rsidRPr="00613775">
              <w:rPr>
                <w:rFonts w:cs="Arial"/>
                <w:b/>
                <w:i/>
                <w:sz w:val="20"/>
                <w:szCs w:val="20"/>
                <w:lang w:eastAsia="en-AU"/>
              </w:rPr>
              <w:t xml:space="preserve">P90 </w:t>
            </w:r>
          </w:p>
        </w:tc>
      </w:tr>
      <w:tr w:rsidR="00F01523" w:rsidRPr="006A58F7" w14:paraId="5AAD4EDF" w14:textId="77777777" w:rsidTr="00B97B7E">
        <w:tc>
          <w:tcPr>
            <w:tcW w:w="1101" w:type="dxa"/>
            <w:vMerge w:val="restart"/>
            <w:tcBorders>
              <w:top w:val="single" w:sz="4" w:space="0" w:color="auto"/>
              <w:left w:val="single" w:sz="4" w:space="0" w:color="auto"/>
              <w:right w:val="nil"/>
            </w:tcBorders>
            <w:vAlign w:val="center"/>
          </w:tcPr>
          <w:p w14:paraId="7BCC4281" w14:textId="4B2FEEB0" w:rsidR="00F01523" w:rsidRPr="006A58F7" w:rsidRDefault="00F01523" w:rsidP="00C21F64">
            <w:pPr>
              <w:rPr>
                <w:rFonts w:cs="Arial"/>
                <w:sz w:val="20"/>
                <w:szCs w:val="20"/>
                <w:lang w:eastAsia="en-AU"/>
              </w:rPr>
            </w:pPr>
            <w:r w:rsidRPr="006A58F7">
              <w:rPr>
                <w:rFonts w:cs="Arial"/>
                <w:sz w:val="20"/>
                <w:szCs w:val="20"/>
                <w:lang w:eastAsia="en-AU"/>
              </w:rPr>
              <w:t>2011</w:t>
            </w:r>
            <w:r w:rsidR="00AC1129">
              <w:rPr>
                <w:rFonts w:cs="Arial"/>
                <w:sz w:val="20"/>
                <w:szCs w:val="20"/>
                <w:lang w:eastAsia="en-AU"/>
              </w:rPr>
              <w:t>–</w:t>
            </w:r>
            <w:r w:rsidRPr="006A58F7">
              <w:rPr>
                <w:rFonts w:cs="Arial"/>
                <w:sz w:val="20"/>
                <w:szCs w:val="20"/>
                <w:lang w:eastAsia="en-AU"/>
              </w:rPr>
              <w:t>12 NNPAS</w:t>
            </w:r>
          </w:p>
          <w:p w14:paraId="46139BFD" w14:textId="6DD2F2A7" w:rsidR="00F01523" w:rsidRPr="006A58F7" w:rsidRDefault="00F01523" w:rsidP="00421C07">
            <w:pPr>
              <w:keepNext/>
              <w:keepLines/>
              <w:widowControl/>
              <w:jc w:val="right"/>
              <w:rPr>
                <w:rFonts w:cs="Arial"/>
                <w:sz w:val="20"/>
                <w:szCs w:val="20"/>
                <w:lang w:eastAsia="en-AU"/>
              </w:rPr>
            </w:pPr>
          </w:p>
        </w:tc>
        <w:tc>
          <w:tcPr>
            <w:tcW w:w="1134" w:type="dxa"/>
            <w:vMerge w:val="restart"/>
            <w:tcBorders>
              <w:top w:val="single" w:sz="4" w:space="0" w:color="auto"/>
              <w:left w:val="single" w:sz="4" w:space="0" w:color="auto"/>
              <w:right w:val="single" w:sz="4" w:space="0" w:color="auto"/>
            </w:tcBorders>
          </w:tcPr>
          <w:p w14:paraId="066E9460" w14:textId="364D1461" w:rsidR="00F01523" w:rsidRPr="006A58F7" w:rsidRDefault="00F01523" w:rsidP="00421C07">
            <w:pPr>
              <w:keepNext/>
              <w:keepLines/>
              <w:widowControl/>
              <w:rPr>
                <w:rFonts w:cs="Arial"/>
                <w:b/>
                <w:sz w:val="20"/>
                <w:szCs w:val="20"/>
                <w:lang w:eastAsia="en-AU"/>
              </w:rPr>
            </w:pPr>
            <w:r w:rsidRPr="006A58F7">
              <w:rPr>
                <w:rFonts w:cs="Arial"/>
                <w:sz w:val="20"/>
                <w:szCs w:val="20"/>
                <w:lang w:eastAsia="en-AU"/>
              </w:rPr>
              <w:t>Males</w:t>
            </w:r>
          </w:p>
          <w:p w14:paraId="5B3EE3B7" w14:textId="77777777" w:rsidR="00F01523" w:rsidRPr="006A58F7" w:rsidRDefault="00F01523" w:rsidP="00421C07">
            <w:pPr>
              <w:keepNext/>
              <w:keepLines/>
              <w:widowControl/>
              <w:jc w:val="right"/>
              <w:rPr>
                <w:rFonts w:cs="Arial"/>
                <w:sz w:val="20"/>
                <w:szCs w:val="20"/>
                <w:lang w:eastAsia="en-AU"/>
              </w:rPr>
            </w:pPr>
          </w:p>
          <w:p w14:paraId="16B2D034" w14:textId="77777777" w:rsidR="00F01523" w:rsidRPr="006A58F7" w:rsidRDefault="00F01523" w:rsidP="00421C07">
            <w:pPr>
              <w:keepNext/>
              <w:keepLines/>
              <w:widowControl/>
              <w:jc w:val="right"/>
              <w:rPr>
                <w:rFonts w:cs="Arial"/>
                <w:sz w:val="20"/>
                <w:szCs w:val="20"/>
                <w:lang w:eastAsia="en-AU"/>
              </w:rPr>
            </w:pPr>
          </w:p>
          <w:p w14:paraId="64EA23DE" w14:textId="77777777" w:rsidR="00F01523" w:rsidRPr="006A58F7" w:rsidRDefault="00F01523" w:rsidP="00421C07">
            <w:pPr>
              <w:keepNext/>
              <w:keepLines/>
              <w:widowControl/>
              <w:jc w:val="right"/>
              <w:rPr>
                <w:rFonts w:cs="Arial"/>
                <w:sz w:val="20"/>
                <w:szCs w:val="20"/>
                <w:lang w:eastAsia="en-AU"/>
              </w:rPr>
            </w:pPr>
          </w:p>
          <w:p w14:paraId="056EF8B5" w14:textId="77777777" w:rsidR="00F01523" w:rsidRPr="006A58F7" w:rsidRDefault="00F01523" w:rsidP="00421C07">
            <w:pPr>
              <w:keepNext/>
              <w:keepLines/>
              <w:widowControl/>
              <w:jc w:val="right"/>
              <w:rPr>
                <w:rFonts w:cs="Arial"/>
                <w:sz w:val="20"/>
                <w:szCs w:val="20"/>
                <w:lang w:eastAsia="en-AU"/>
              </w:rPr>
            </w:pPr>
          </w:p>
          <w:p w14:paraId="0D47F14D" w14:textId="77777777" w:rsidR="00F01523" w:rsidRPr="006A58F7" w:rsidRDefault="00F01523" w:rsidP="00421C07">
            <w:pPr>
              <w:keepNext/>
              <w:keepLines/>
              <w:widowControl/>
              <w:jc w:val="right"/>
              <w:rPr>
                <w:rFonts w:cs="Arial"/>
                <w:sz w:val="20"/>
                <w:szCs w:val="20"/>
                <w:lang w:eastAsia="en-AU"/>
              </w:rPr>
            </w:pPr>
          </w:p>
          <w:p w14:paraId="1C00DDA2" w14:textId="77777777" w:rsidR="00F01523" w:rsidRPr="006A58F7" w:rsidRDefault="00F01523" w:rsidP="00421C07">
            <w:pPr>
              <w:keepNext/>
              <w:keepLines/>
              <w:widowControl/>
              <w:jc w:val="right"/>
              <w:rPr>
                <w:rFonts w:cs="Arial"/>
                <w:sz w:val="20"/>
                <w:szCs w:val="20"/>
                <w:lang w:eastAsia="en-AU"/>
              </w:rPr>
            </w:pPr>
          </w:p>
          <w:p w14:paraId="68434E57" w14:textId="55AF1286" w:rsidR="00F01523" w:rsidRPr="006A58F7" w:rsidRDefault="00F01523" w:rsidP="00421C07">
            <w:pPr>
              <w:keepNext/>
              <w:keepLines/>
              <w:widowControl/>
              <w:jc w:val="right"/>
              <w:rPr>
                <w:rFonts w:cs="Arial"/>
                <w:b/>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52B2F088" w14:textId="08E4A717" w:rsidR="00F01523" w:rsidRPr="006A58F7" w:rsidRDefault="00F01523" w:rsidP="00421C07">
            <w:pPr>
              <w:keepNext/>
              <w:keepLines/>
              <w:widowControl/>
              <w:rPr>
                <w:rFonts w:cs="Arial"/>
                <w:b/>
                <w:sz w:val="20"/>
                <w:szCs w:val="20"/>
                <w:lang w:eastAsia="en-AU"/>
              </w:rPr>
            </w:pPr>
            <w:r w:rsidRPr="006A58F7">
              <w:rPr>
                <w:rFonts w:cs="Arial"/>
                <w:sz w:val="20"/>
                <w:szCs w:val="20"/>
                <w:lang w:eastAsia="en-AU"/>
              </w:rPr>
              <w:t>2</w:t>
            </w:r>
            <w:r w:rsidR="00AC1129">
              <w:rPr>
                <w:rFonts w:cs="Arial"/>
                <w:sz w:val="20"/>
                <w:szCs w:val="20"/>
                <w:lang w:eastAsia="en-AU"/>
              </w:rPr>
              <w:t>–</w:t>
            </w:r>
            <w:r w:rsidRPr="006A58F7">
              <w:rPr>
                <w:rFonts w:cs="Arial"/>
                <w:sz w:val="20"/>
                <w:szCs w:val="20"/>
                <w:lang w:eastAsia="en-AU"/>
              </w:rPr>
              <w:t>3 years</w:t>
            </w:r>
          </w:p>
        </w:tc>
        <w:tc>
          <w:tcPr>
            <w:tcW w:w="1508" w:type="dxa"/>
            <w:tcBorders>
              <w:left w:val="single" w:sz="4" w:space="0" w:color="auto"/>
            </w:tcBorders>
            <w:vAlign w:val="bottom"/>
          </w:tcPr>
          <w:p w14:paraId="35C27E94"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165</w:t>
            </w:r>
          </w:p>
        </w:tc>
        <w:tc>
          <w:tcPr>
            <w:tcW w:w="1339" w:type="dxa"/>
            <w:vAlign w:val="bottom"/>
          </w:tcPr>
          <w:p w14:paraId="017EC032"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52</w:t>
            </w:r>
          </w:p>
        </w:tc>
        <w:tc>
          <w:tcPr>
            <w:tcW w:w="1074" w:type="dxa"/>
            <w:vAlign w:val="bottom"/>
          </w:tcPr>
          <w:p w14:paraId="769FFC20"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33</w:t>
            </w:r>
          </w:p>
        </w:tc>
        <w:tc>
          <w:tcPr>
            <w:tcW w:w="1074" w:type="dxa"/>
            <w:vAlign w:val="bottom"/>
          </w:tcPr>
          <w:p w14:paraId="72986025"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60</w:t>
            </w:r>
          </w:p>
        </w:tc>
      </w:tr>
      <w:tr w:rsidR="00F01523" w:rsidRPr="006A58F7" w14:paraId="71734A9F" w14:textId="77777777" w:rsidTr="00B97B7E">
        <w:tc>
          <w:tcPr>
            <w:tcW w:w="1101" w:type="dxa"/>
            <w:vMerge/>
            <w:tcBorders>
              <w:left w:val="single" w:sz="4" w:space="0" w:color="auto"/>
              <w:right w:val="nil"/>
            </w:tcBorders>
          </w:tcPr>
          <w:p w14:paraId="28D347C3" w14:textId="200A9493" w:rsidR="00F01523" w:rsidRPr="006A58F7" w:rsidRDefault="00F01523" w:rsidP="00421C07">
            <w:pPr>
              <w:keepNext/>
              <w:keepLines/>
              <w:widowControl/>
              <w:jc w:val="right"/>
              <w:rPr>
                <w:rFonts w:cs="Arial"/>
                <w:sz w:val="20"/>
                <w:szCs w:val="20"/>
                <w:lang w:eastAsia="en-AU"/>
              </w:rPr>
            </w:pPr>
          </w:p>
        </w:tc>
        <w:tc>
          <w:tcPr>
            <w:tcW w:w="1134" w:type="dxa"/>
            <w:vMerge/>
            <w:tcBorders>
              <w:left w:val="single" w:sz="4" w:space="0" w:color="auto"/>
              <w:right w:val="single" w:sz="4" w:space="0" w:color="auto"/>
            </w:tcBorders>
          </w:tcPr>
          <w:p w14:paraId="45B79C59" w14:textId="5C9E9039"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2FF5EC48" w14:textId="46EAC5F7" w:rsidR="00F01523" w:rsidRPr="006A58F7" w:rsidRDefault="00F01523" w:rsidP="00421C07">
            <w:pPr>
              <w:keepNext/>
              <w:keepLines/>
              <w:widowControl/>
              <w:rPr>
                <w:rFonts w:cs="Arial"/>
                <w:sz w:val="20"/>
                <w:szCs w:val="20"/>
                <w:lang w:eastAsia="en-AU"/>
              </w:rPr>
            </w:pPr>
            <w:r w:rsidRPr="006A58F7">
              <w:rPr>
                <w:rFonts w:cs="Arial"/>
                <w:sz w:val="20"/>
                <w:szCs w:val="20"/>
                <w:lang w:eastAsia="en-AU"/>
              </w:rPr>
              <w:t>4</w:t>
            </w:r>
            <w:r w:rsidR="00AC1129">
              <w:rPr>
                <w:rFonts w:cs="Arial"/>
                <w:sz w:val="20"/>
                <w:szCs w:val="20"/>
                <w:lang w:eastAsia="en-AU"/>
              </w:rPr>
              <w:t>–</w:t>
            </w:r>
            <w:r w:rsidRPr="006A58F7">
              <w:rPr>
                <w:rFonts w:cs="Arial"/>
                <w:sz w:val="20"/>
                <w:szCs w:val="20"/>
                <w:lang w:eastAsia="en-AU"/>
              </w:rPr>
              <w:t>8 years</w:t>
            </w:r>
          </w:p>
        </w:tc>
        <w:tc>
          <w:tcPr>
            <w:tcW w:w="1508" w:type="dxa"/>
            <w:tcBorders>
              <w:top w:val="single" w:sz="4" w:space="0" w:color="auto"/>
              <w:left w:val="single" w:sz="4" w:space="0" w:color="auto"/>
            </w:tcBorders>
            <w:vAlign w:val="bottom"/>
          </w:tcPr>
          <w:p w14:paraId="087659DB"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401</w:t>
            </w:r>
          </w:p>
        </w:tc>
        <w:tc>
          <w:tcPr>
            <w:tcW w:w="1339" w:type="dxa"/>
            <w:tcBorders>
              <w:top w:val="single" w:sz="4" w:space="0" w:color="auto"/>
            </w:tcBorders>
            <w:vAlign w:val="bottom"/>
          </w:tcPr>
          <w:p w14:paraId="3F61D5EA"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53</w:t>
            </w:r>
          </w:p>
        </w:tc>
        <w:tc>
          <w:tcPr>
            <w:tcW w:w="1074" w:type="dxa"/>
            <w:tcBorders>
              <w:top w:val="single" w:sz="4" w:space="0" w:color="auto"/>
            </w:tcBorders>
            <w:vAlign w:val="bottom"/>
          </w:tcPr>
          <w:p w14:paraId="2758440E"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41</w:t>
            </w:r>
          </w:p>
        </w:tc>
        <w:tc>
          <w:tcPr>
            <w:tcW w:w="1074" w:type="dxa"/>
            <w:tcBorders>
              <w:top w:val="single" w:sz="4" w:space="0" w:color="auto"/>
            </w:tcBorders>
            <w:vAlign w:val="bottom"/>
          </w:tcPr>
          <w:p w14:paraId="0037A2F5"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80</w:t>
            </w:r>
          </w:p>
        </w:tc>
      </w:tr>
      <w:tr w:rsidR="00F01523" w:rsidRPr="006A58F7" w14:paraId="095F2999" w14:textId="77777777" w:rsidTr="00B97B7E">
        <w:tc>
          <w:tcPr>
            <w:tcW w:w="1101" w:type="dxa"/>
            <w:vMerge/>
            <w:tcBorders>
              <w:left w:val="single" w:sz="4" w:space="0" w:color="auto"/>
              <w:right w:val="nil"/>
            </w:tcBorders>
          </w:tcPr>
          <w:p w14:paraId="361F1F49" w14:textId="6448DDC4" w:rsidR="00F01523" w:rsidRPr="006A58F7" w:rsidRDefault="00F01523" w:rsidP="00421C07">
            <w:pPr>
              <w:keepNext/>
              <w:keepLines/>
              <w:widowControl/>
              <w:jc w:val="right"/>
              <w:rPr>
                <w:rFonts w:cs="Arial"/>
                <w:sz w:val="20"/>
                <w:szCs w:val="20"/>
                <w:lang w:eastAsia="en-AU"/>
              </w:rPr>
            </w:pPr>
          </w:p>
        </w:tc>
        <w:tc>
          <w:tcPr>
            <w:tcW w:w="1134" w:type="dxa"/>
            <w:vMerge/>
            <w:tcBorders>
              <w:left w:val="single" w:sz="4" w:space="0" w:color="auto"/>
              <w:right w:val="single" w:sz="4" w:space="0" w:color="auto"/>
            </w:tcBorders>
          </w:tcPr>
          <w:p w14:paraId="6F02A9C0" w14:textId="6F9C2FF2"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543719DE" w14:textId="37B97FCE" w:rsidR="00F01523" w:rsidRPr="006A58F7" w:rsidRDefault="00F01523" w:rsidP="00421C07">
            <w:pPr>
              <w:keepNext/>
              <w:keepLines/>
              <w:widowControl/>
              <w:rPr>
                <w:rFonts w:cs="Arial"/>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1508" w:type="dxa"/>
            <w:tcBorders>
              <w:top w:val="single" w:sz="4" w:space="0" w:color="auto"/>
              <w:left w:val="single" w:sz="4" w:space="0" w:color="auto"/>
            </w:tcBorders>
            <w:vAlign w:val="bottom"/>
          </w:tcPr>
          <w:p w14:paraId="60E841DF"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435</w:t>
            </w:r>
          </w:p>
        </w:tc>
        <w:tc>
          <w:tcPr>
            <w:tcW w:w="1339" w:type="dxa"/>
            <w:tcBorders>
              <w:top w:val="single" w:sz="4" w:space="0" w:color="auto"/>
            </w:tcBorders>
            <w:vAlign w:val="bottom"/>
          </w:tcPr>
          <w:p w14:paraId="4933FB40"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44</w:t>
            </w:r>
          </w:p>
        </w:tc>
        <w:tc>
          <w:tcPr>
            <w:tcW w:w="1074" w:type="dxa"/>
            <w:tcBorders>
              <w:top w:val="single" w:sz="4" w:space="0" w:color="auto"/>
            </w:tcBorders>
            <w:vAlign w:val="bottom"/>
          </w:tcPr>
          <w:p w14:paraId="6A3AAE06"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54</w:t>
            </w:r>
          </w:p>
        </w:tc>
        <w:tc>
          <w:tcPr>
            <w:tcW w:w="1074" w:type="dxa"/>
            <w:tcBorders>
              <w:top w:val="single" w:sz="4" w:space="0" w:color="auto"/>
            </w:tcBorders>
            <w:vAlign w:val="bottom"/>
          </w:tcPr>
          <w:p w14:paraId="68330BF8"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102</w:t>
            </w:r>
          </w:p>
        </w:tc>
      </w:tr>
      <w:tr w:rsidR="00F01523" w:rsidRPr="006A58F7" w14:paraId="7ABBB867" w14:textId="77777777" w:rsidTr="00B97B7E">
        <w:tc>
          <w:tcPr>
            <w:tcW w:w="1101" w:type="dxa"/>
            <w:vMerge/>
            <w:tcBorders>
              <w:left w:val="single" w:sz="4" w:space="0" w:color="auto"/>
              <w:right w:val="nil"/>
            </w:tcBorders>
          </w:tcPr>
          <w:p w14:paraId="142FD28B" w14:textId="570E830D" w:rsidR="00F01523" w:rsidRPr="006A58F7" w:rsidRDefault="00F01523" w:rsidP="00421C07">
            <w:pPr>
              <w:keepNext/>
              <w:keepLines/>
              <w:widowControl/>
              <w:jc w:val="right"/>
              <w:rPr>
                <w:rFonts w:cs="Arial"/>
                <w:sz w:val="20"/>
                <w:szCs w:val="20"/>
                <w:lang w:eastAsia="en-AU"/>
              </w:rPr>
            </w:pPr>
          </w:p>
        </w:tc>
        <w:tc>
          <w:tcPr>
            <w:tcW w:w="1134" w:type="dxa"/>
            <w:vMerge/>
            <w:tcBorders>
              <w:left w:val="single" w:sz="4" w:space="0" w:color="auto"/>
              <w:right w:val="single" w:sz="4" w:space="0" w:color="auto"/>
            </w:tcBorders>
          </w:tcPr>
          <w:p w14:paraId="22CB99C4" w14:textId="4140979A"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77D6BD1B" w14:textId="6268CAF7" w:rsidR="00F01523" w:rsidRPr="006A58F7" w:rsidRDefault="00F01523" w:rsidP="00421C07">
            <w:pPr>
              <w:keepNext/>
              <w:keepLines/>
              <w:widowControl/>
              <w:rPr>
                <w:rFonts w:cs="Arial"/>
                <w:sz w:val="20"/>
                <w:szCs w:val="20"/>
                <w:lang w:eastAsia="en-AU"/>
              </w:rPr>
            </w:pPr>
            <w:r w:rsidRPr="006A58F7">
              <w:rPr>
                <w:rFonts w:cs="Arial"/>
                <w:sz w:val="20"/>
                <w:szCs w:val="20"/>
                <w:lang w:eastAsia="en-AU"/>
              </w:rPr>
              <w:t>14</w:t>
            </w:r>
            <w:r w:rsidR="00AC1129">
              <w:rPr>
                <w:rFonts w:cs="Arial"/>
                <w:sz w:val="20"/>
                <w:szCs w:val="20"/>
                <w:lang w:eastAsia="en-AU"/>
              </w:rPr>
              <w:t>–</w:t>
            </w:r>
            <w:r w:rsidRPr="006A58F7">
              <w:rPr>
                <w:rFonts w:cs="Arial"/>
                <w:sz w:val="20"/>
                <w:szCs w:val="20"/>
                <w:lang w:eastAsia="en-AU"/>
              </w:rPr>
              <w:t>18 years</w:t>
            </w:r>
          </w:p>
        </w:tc>
        <w:tc>
          <w:tcPr>
            <w:tcW w:w="1508" w:type="dxa"/>
            <w:tcBorders>
              <w:top w:val="single" w:sz="4" w:space="0" w:color="auto"/>
              <w:left w:val="single" w:sz="4" w:space="0" w:color="auto"/>
            </w:tcBorders>
            <w:vAlign w:val="bottom"/>
          </w:tcPr>
          <w:p w14:paraId="0421AAE6"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373</w:t>
            </w:r>
          </w:p>
        </w:tc>
        <w:tc>
          <w:tcPr>
            <w:tcW w:w="1339" w:type="dxa"/>
            <w:tcBorders>
              <w:top w:val="single" w:sz="4" w:space="0" w:color="auto"/>
            </w:tcBorders>
            <w:vAlign w:val="bottom"/>
          </w:tcPr>
          <w:p w14:paraId="1AA5F739"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35</w:t>
            </w:r>
          </w:p>
        </w:tc>
        <w:tc>
          <w:tcPr>
            <w:tcW w:w="1074" w:type="dxa"/>
            <w:tcBorders>
              <w:top w:val="single" w:sz="4" w:space="0" w:color="auto"/>
            </w:tcBorders>
            <w:vAlign w:val="bottom"/>
          </w:tcPr>
          <w:p w14:paraId="6C0A0BFD"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73</w:t>
            </w:r>
          </w:p>
        </w:tc>
        <w:tc>
          <w:tcPr>
            <w:tcW w:w="1074" w:type="dxa"/>
            <w:tcBorders>
              <w:top w:val="single" w:sz="4" w:space="0" w:color="auto"/>
            </w:tcBorders>
            <w:vAlign w:val="bottom"/>
          </w:tcPr>
          <w:p w14:paraId="587AD149"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138</w:t>
            </w:r>
          </w:p>
        </w:tc>
      </w:tr>
      <w:tr w:rsidR="00F01523" w:rsidRPr="006A58F7" w14:paraId="6136A94D" w14:textId="77777777" w:rsidTr="00B97B7E">
        <w:tc>
          <w:tcPr>
            <w:tcW w:w="1101" w:type="dxa"/>
            <w:vMerge/>
            <w:tcBorders>
              <w:left w:val="single" w:sz="4" w:space="0" w:color="auto"/>
              <w:right w:val="nil"/>
            </w:tcBorders>
          </w:tcPr>
          <w:p w14:paraId="4A0520D4" w14:textId="3A489867" w:rsidR="00F01523" w:rsidRPr="006A58F7" w:rsidRDefault="00F01523" w:rsidP="00421C07">
            <w:pPr>
              <w:keepNext/>
              <w:keepLines/>
              <w:widowControl/>
              <w:jc w:val="right"/>
              <w:rPr>
                <w:rFonts w:cs="Arial"/>
                <w:sz w:val="20"/>
                <w:szCs w:val="20"/>
                <w:lang w:eastAsia="en-AU"/>
              </w:rPr>
            </w:pPr>
          </w:p>
        </w:tc>
        <w:tc>
          <w:tcPr>
            <w:tcW w:w="1134" w:type="dxa"/>
            <w:vMerge/>
            <w:tcBorders>
              <w:left w:val="single" w:sz="4" w:space="0" w:color="auto"/>
              <w:right w:val="single" w:sz="4" w:space="0" w:color="auto"/>
            </w:tcBorders>
          </w:tcPr>
          <w:p w14:paraId="0E9E5449" w14:textId="2A6314AB"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6B143A93" w14:textId="693F4A5B" w:rsidR="00F01523" w:rsidRPr="006A58F7" w:rsidRDefault="00F01523" w:rsidP="00421C07">
            <w:pPr>
              <w:keepNext/>
              <w:keepLines/>
              <w:widowControl/>
              <w:rPr>
                <w:rFonts w:cs="Arial"/>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1508" w:type="dxa"/>
            <w:tcBorders>
              <w:top w:val="single" w:sz="4" w:space="0" w:color="auto"/>
              <w:left w:val="single" w:sz="4" w:space="0" w:color="auto"/>
            </w:tcBorders>
            <w:vAlign w:val="bottom"/>
          </w:tcPr>
          <w:p w14:paraId="0218133D"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1116</w:t>
            </w:r>
          </w:p>
        </w:tc>
        <w:tc>
          <w:tcPr>
            <w:tcW w:w="1339" w:type="dxa"/>
            <w:tcBorders>
              <w:top w:val="single" w:sz="4" w:space="0" w:color="auto"/>
            </w:tcBorders>
            <w:vAlign w:val="bottom"/>
          </w:tcPr>
          <w:p w14:paraId="70A6CBF8"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32</w:t>
            </w:r>
          </w:p>
        </w:tc>
        <w:tc>
          <w:tcPr>
            <w:tcW w:w="1074" w:type="dxa"/>
            <w:tcBorders>
              <w:top w:val="single" w:sz="4" w:space="0" w:color="auto"/>
            </w:tcBorders>
            <w:vAlign w:val="bottom"/>
          </w:tcPr>
          <w:p w14:paraId="49EBEDDE"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83</w:t>
            </w:r>
          </w:p>
        </w:tc>
        <w:tc>
          <w:tcPr>
            <w:tcW w:w="1074" w:type="dxa"/>
            <w:tcBorders>
              <w:top w:val="single" w:sz="4" w:space="0" w:color="auto"/>
            </w:tcBorders>
            <w:vAlign w:val="bottom"/>
          </w:tcPr>
          <w:p w14:paraId="7B114951"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141</w:t>
            </w:r>
          </w:p>
        </w:tc>
      </w:tr>
      <w:tr w:rsidR="00F01523" w:rsidRPr="006A58F7" w14:paraId="6E82C5EB" w14:textId="77777777" w:rsidTr="00B97B7E">
        <w:tc>
          <w:tcPr>
            <w:tcW w:w="1101" w:type="dxa"/>
            <w:vMerge/>
            <w:tcBorders>
              <w:left w:val="single" w:sz="4" w:space="0" w:color="auto"/>
              <w:right w:val="nil"/>
            </w:tcBorders>
          </w:tcPr>
          <w:p w14:paraId="638B060D" w14:textId="0A37EDD1" w:rsidR="00F01523" w:rsidRPr="006A58F7" w:rsidRDefault="00F01523" w:rsidP="00421C07">
            <w:pPr>
              <w:keepNext/>
              <w:keepLines/>
              <w:widowControl/>
              <w:jc w:val="right"/>
              <w:rPr>
                <w:rFonts w:cs="Arial"/>
                <w:sz w:val="20"/>
                <w:szCs w:val="20"/>
                <w:lang w:eastAsia="en-AU"/>
              </w:rPr>
            </w:pPr>
          </w:p>
        </w:tc>
        <w:tc>
          <w:tcPr>
            <w:tcW w:w="1134" w:type="dxa"/>
            <w:vMerge/>
            <w:tcBorders>
              <w:left w:val="single" w:sz="4" w:space="0" w:color="auto"/>
              <w:right w:val="single" w:sz="4" w:space="0" w:color="auto"/>
            </w:tcBorders>
          </w:tcPr>
          <w:p w14:paraId="0909D900" w14:textId="49245151"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59D6894C" w14:textId="3C148317" w:rsidR="00F01523" w:rsidRPr="006A58F7" w:rsidRDefault="00F01523" w:rsidP="00421C07">
            <w:pPr>
              <w:keepNext/>
              <w:keepLines/>
              <w:widowControl/>
              <w:rPr>
                <w:rFonts w:cs="Arial"/>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1508" w:type="dxa"/>
            <w:tcBorders>
              <w:top w:val="single" w:sz="4" w:space="0" w:color="auto"/>
              <w:left w:val="single" w:sz="4" w:space="0" w:color="auto"/>
            </w:tcBorders>
            <w:vAlign w:val="bottom"/>
          </w:tcPr>
          <w:p w14:paraId="165E2093"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1757</w:t>
            </w:r>
          </w:p>
        </w:tc>
        <w:tc>
          <w:tcPr>
            <w:tcW w:w="1339" w:type="dxa"/>
            <w:tcBorders>
              <w:top w:val="single" w:sz="4" w:space="0" w:color="auto"/>
            </w:tcBorders>
            <w:vAlign w:val="bottom"/>
          </w:tcPr>
          <w:p w14:paraId="34145376"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35</w:t>
            </w:r>
          </w:p>
        </w:tc>
        <w:tc>
          <w:tcPr>
            <w:tcW w:w="1074" w:type="dxa"/>
            <w:tcBorders>
              <w:top w:val="single" w:sz="4" w:space="0" w:color="auto"/>
            </w:tcBorders>
            <w:vAlign w:val="bottom"/>
          </w:tcPr>
          <w:p w14:paraId="0AD2A838"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70</w:t>
            </w:r>
          </w:p>
        </w:tc>
        <w:tc>
          <w:tcPr>
            <w:tcW w:w="1074" w:type="dxa"/>
            <w:tcBorders>
              <w:top w:val="single" w:sz="4" w:space="0" w:color="auto"/>
            </w:tcBorders>
            <w:vAlign w:val="bottom"/>
          </w:tcPr>
          <w:p w14:paraId="4E8C115C"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136</w:t>
            </w:r>
          </w:p>
        </w:tc>
      </w:tr>
      <w:tr w:rsidR="00F01523" w:rsidRPr="006A58F7" w14:paraId="2EFCB884" w14:textId="77777777" w:rsidTr="00B97B7E">
        <w:tc>
          <w:tcPr>
            <w:tcW w:w="1101" w:type="dxa"/>
            <w:vMerge/>
            <w:tcBorders>
              <w:left w:val="single" w:sz="4" w:space="0" w:color="auto"/>
              <w:right w:val="nil"/>
            </w:tcBorders>
          </w:tcPr>
          <w:p w14:paraId="6BCCC507" w14:textId="4684B234" w:rsidR="00F01523" w:rsidRPr="006A58F7" w:rsidRDefault="00F01523" w:rsidP="00421C07">
            <w:pPr>
              <w:keepNext/>
              <w:keepLines/>
              <w:widowControl/>
              <w:jc w:val="right"/>
              <w:rPr>
                <w:rFonts w:cs="Arial"/>
                <w:sz w:val="20"/>
                <w:szCs w:val="20"/>
                <w:lang w:eastAsia="en-AU"/>
              </w:rPr>
            </w:pPr>
          </w:p>
        </w:tc>
        <w:tc>
          <w:tcPr>
            <w:tcW w:w="1134" w:type="dxa"/>
            <w:vMerge/>
            <w:tcBorders>
              <w:left w:val="single" w:sz="4" w:space="0" w:color="auto"/>
              <w:right w:val="single" w:sz="4" w:space="0" w:color="auto"/>
            </w:tcBorders>
          </w:tcPr>
          <w:p w14:paraId="29EFBDDC" w14:textId="4F97020C"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6D537391" w14:textId="79F5D0C2" w:rsidR="00F01523" w:rsidRPr="006A58F7" w:rsidRDefault="00F01523" w:rsidP="00421C07">
            <w:pPr>
              <w:keepNext/>
              <w:keepLines/>
              <w:widowControl/>
              <w:rPr>
                <w:rFonts w:cs="Arial"/>
                <w:sz w:val="20"/>
                <w:szCs w:val="20"/>
                <w:lang w:eastAsia="en-AU"/>
              </w:rPr>
            </w:pPr>
            <w:r w:rsidRPr="006A58F7">
              <w:rPr>
                <w:rFonts w:cs="Arial"/>
                <w:sz w:val="20"/>
                <w:szCs w:val="20"/>
                <w:lang w:eastAsia="en-AU"/>
              </w:rPr>
              <w:t>51</w:t>
            </w:r>
            <w:r w:rsidR="00AC1129">
              <w:rPr>
                <w:rFonts w:cs="Arial"/>
                <w:sz w:val="20"/>
                <w:szCs w:val="20"/>
                <w:lang w:eastAsia="en-AU"/>
              </w:rPr>
              <w:t>–</w:t>
            </w:r>
            <w:r w:rsidRPr="006A58F7">
              <w:rPr>
                <w:rFonts w:cs="Arial"/>
                <w:sz w:val="20"/>
                <w:szCs w:val="20"/>
                <w:lang w:eastAsia="en-AU"/>
              </w:rPr>
              <w:t>70 years</w:t>
            </w:r>
          </w:p>
        </w:tc>
        <w:tc>
          <w:tcPr>
            <w:tcW w:w="1508" w:type="dxa"/>
            <w:tcBorders>
              <w:top w:val="single" w:sz="4" w:space="0" w:color="auto"/>
              <w:left w:val="single" w:sz="4" w:space="0" w:color="auto"/>
            </w:tcBorders>
            <w:vAlign w:val="bottom"/>
          </w:tcPr>
          <w:p w14:paraId="358568EE"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1335</w:t>
            </w:r>
          </w:p>
        </w:tc>
        <w:tc>
          <w:tcPr>
            <w:tcW w:w="1339" w:type="dxa"/>
            <w:tcBorders>
              <w:top w:val="single" w:sz="4" w:space="0" w:color="auto"/>
            </w:tcBorders>
            <w:vAlign w:val="bottom"/>
          </w:tcPr>
          <w:p w14:paraId="5A173179"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37</w:t>
            </w:r>
          </w:p>
        </w:tc>
        <w:tc>
          <w:tcPr>
            <w:tcW w:w="1074" w:type="dxa"/>
            <w:tcBorders>
              <w:top w:val="single" w:sz="4" w:space="0" w:color="auto"/>
            </w:tcBorders>
            <w:vAlign w:val="bottom"/>
          </w:tcPr>
          <w:p w14:paraId="46D1E5F1"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67</w:t>
            </w:r>
          </w:p>
        </w:tc>
        <w:tc>
          <w:tcPr>
            <w:tcW w:w="1074" w:type="dxa"/>
            <w:tcBorders>
              <w:top w:val="single" w:sz="4" w:space="0" w:color="auto"/>
            </w:tcBorders>
            <w:vAlign w:val="bottom"/>
          </w:tcPr>
          <w:p w14:paraId="7D6F3978"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119</w:t>
            </w:r>
          </w:p>
        </w:tc>
      </w:tr>
      <w:tr w:rsidR="00F01523" w:rsidRPr="006A58F7" w14:paraId="748B1516" w14:textId="77777777" w:rsidTr="00B97B7E">
        <w:tc>
          <w:tcPr>
            <w:tcW w:w="1101" w:type="dxa"/>
            <w:vMerge/>
            <w:tcBorders>
              <w:left w:val="single" w:sz="4" w:space="0" w:color="auto"/>
              <w:right w:val="nil"/>
            </w:tcBorders>
          </w:tcPr>
          <w:p w14:paraId="4F551060" w14:textId="6374D02A" w:rsidR="00F01523" w:rsidRPr="006A58F7" w:rsidRDefault="00F01523" w:rsidP="00421C07">
            <w:pPr>
              <w:keepNext/>
              <w:keepLines/>
              <w:widowControl/>
              <w:jc w:val="right"/>
              <w:rPr>
                <w:rFonts w:cs="Arial"/>
                <w:sz w:val="20"/>
                <w:szCs w:val="20"/>
                <w:lang w:eastAsia="en-AU"/>
              </w:rPr>
            </w:pPr>
          </w:p>
        </w:tc>
        <w:tc>
          <w:tcPr>
            <w:tcW w:w="1134" w:type="dxa"/>
            <w:vMerge/>
            <w:tcBorders>
              <w:left w:val="single" w:sz="4" w:space="0" w:color="auto"/>
              <w:right w:val="single" w:sz="4" w:space="0" w:color="auto"/>
            </w:tcBorders>
          </w:tcPr>
          <w:p w14:paraId="303F6676" w14:textId="7A66BF16"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0B4A93CA" w14:textId="3F1CC3A6" w:rsidR="00F01523" w:rsidRPr="006A58F7" w:rsidRDefault="00F01523" w:rsidP="00421C07">
            <w:pPr>
              <w:keepNext/>
              <w:keepLines/>
              <w:widowControl/>
              <w:rPr>
                <w:rFonts w:cs="Arial"/>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1508" w:type="dxa"/>
            <w:tcBorders>
              <w:top w:val="single" w:sz="4" w:space="0" w:color="auto"/>
              <w:left w:val="single" w:sz="4" w:space="0" w:color="auto"/>
              <w:bottom w:val="single" w:sz="4" w:space="0" w:color="auto"/>
            </w:tcBorders>
            <w:vAlign w:val="bottom"/>
          </w:tcPr>
          <w:p w14:paraId="47145478"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462</w:t>
            </w:r>
          </w:p>
        </w:tc>
        <w:tc>
          <w:tcPr>
            <w:tcW w:w="1339" w:type="dxa"/>
            <w:tcBorders>
              <w:top w:val="single" w:sz="4" w:space="0" w:color="auto"/>
              <w:bottom w:val="single" w:sz="4" w:space="0" w:color="auto"/>
            </w:tcBorders>
            <w:vAlign w:val="bottom"/>
          </w:tcPr>
          <w:p w14:paraId="71F96040"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54</w:t>
            </w:r>
          </w:p>
        </w:tc>
        <w:tc>
          <w:tcPr>
            <w:tcW w:w="1074" w:type="dxa"/>
            <w:tcBorders>
              <w:top w:val="single" w:sz="4" w:space="0" w:color="auto"/>
              <w:bottom w:val="single" w:sz="4" w:space="0" w:color="auto"/>
            </w:tcBorders>
            <w:vAlign w:val="bottom"/>
          </w:tcPr>
          <w:p w14:paraId="06EE5D3B"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52</w:t>
            </w:r>
          </w:p>
        </w:tc>
        <w:tc>
          <w:tcPr>
            <w:tcW w:w="1074" w:type="dxa"/>
            <w:tcBorders>
              <w:top w:val="single" w:sz="4" w:space="0" w:color="auto"/>
              <w:bottom w:val="single" w:sz="4" w:space="0" w:color="auto"/>
            </w:tcBorders>
            <w:vAlign w:val="bottom"/>
          </w:tcPr>
          <w:p w14:paraId="017B5C28"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104</w:t>
            </w:r>
          </w:p>
        </w:tc>
      </w:tr>
      <w:tr w:rsidR="00F01523" w:rsidRPr="006A58F7" w14:paraId="4E6330DB" w14:textId="77777777" w:rsidTr="00B97B7E">
        <w:tc>
          <w:tcPr>
            <w:tcW w:w="1101" w:type="dxa"/>
            <w:vMerge/>
            <w:tcBorders>
              <w:left w:val="single" w:sz="4" w:space="0" w:color="auto"/>
              <w:right w:val="nil"/>
            </w:tcBorders>
          </w:tcPr>
          <w:p w14:paraId="5F2BE63A" w14:textId="08B902F2" w:rsidR="00F01523" w:rsidRPr="006A58F7" w:rsidRDefault="00F01523" w:rsidP="00421C07">
            <w:pPr>
              <w:keepNext/>
              <w:keepLines/>
              <w:widowControl/>
              <w:jc w:val="right"/>
              <w:rPr>
                <w:rFonts w:cs="Arial"/>
                <w:sz w:val="20"/>
                <w:szCs w:val="20"/>
                <w:lang w:eastAsia="en-AU"/>
              </w:rPr>
            </w:pPr>
          </w:p>
        </w:tc>
        <w:tc>
          <w:tcPr>
            <w:tcW w:w="1134" w:type="dxa"/>
            <w:vMerge/>
            <w:tcBorders>
              <w:left w:val="single" w:sz="4" w:space="0" w:color="auto"/>
              <w:bottom w:val="single" w:sz="4" w:space="0" w:color="auto"/>
              <w:right w:val="single" w:sz="4" w:space="0" w:color="auto"/>
            </w:tcBorders>
          </w:tcPr>
          <w:p w14:paraId="322C2D37" w14:textId="297678D5"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CF7144" w14:textId="17CB5DFF" w:rsidR="00F01523" w:rsidRPr="00A42CEB" w:rsidRDefault="00F01523" w:rsidP="00421C07">
            <w:pPr>
              <w:keepNext/>
              <w:keepLines/>
              <w:widowControl/>
              <w:rPr>
                <w:rFonts w:cs="Arial"/>
                <w:i/>
                <w:sz w:val="20"/>
                <w:szCs w:val="20"/>
                <w:lang w:eastAsia="en-AU"/>
              </w:rPr>
            </w:pPr>
            <w:r w:rsidRPr="00A42CEB">
              <w:rPr>
                <w:rFonts w:cs="Arial"/>
                <w:i/>
                <w:sz w:val="20"/>
                <w:szCs w:val="20"/>
                <w:lang w:eastAsia="en-AU"/>
              </w:rPr>
              <w:t>Total Males</w:t>
            </w:r>
          </w:p>
        </w:tc>
        <w:tc>
          <w:tcPr>
            <w:tcW w:w="1508" w:type="dxa"/>
            <w:tcBorders>
              <w:top w:val="single" w:sz="4" w:space="0" w:color="auto"/>
              <w:left w:val="single" w:sz="4" w:space="0" w:color="auto"/>
              <w:bottom w:val="single" w:sz="4" w:space="0" w:color="auto"/>
            </w:tcBorders>
            <w:shd w:val="clear" w:color="auto" w:fill="F2F2F2" w:themeFill="background1" w:themeFillShade="F2"/>
            <w:vAlign w:val="bottom"/>
          </w:tcPr>
          <w:p w14:paraId="28393930" w14:textId="2824B57E" w:rsidR="00F01523" w:rsidRPr="00A42CEB" w:rsidRDefault="00480F30" w:rsidP="00421C07">
            <w:pPr>
              <w:keepNext/>
              <w:keepLines/>
              <w:widowControl/>
              <w:jc w:val="center"/>
              <w:rPr>
                <w:rFonts w:cs="Arial"/>
                <w:i/>
                <w:color w:val="000000"/>
                <w:sz w:val="20"/>
                <w:szCs w:val="20"/>
              </w:rPr>
            </w:pPr>
            <w:r w:rsidRPr="00A42CEB">
              <w:rPr>
                <w:rFonts w:cs="Arial"/>
                <w:i/>
                <w:color w:val="000000"/>
                <w:sz w:val="20"/>
                <w:szCs w:val="20"/>
              </w:rPr>
              <w:t>6045</w:t>
            </w:r>
          </w:p>
        </w:tc>
        <w:tc>
          <w:tcPr>
            <w:tcW w:w="1339" w:type="dxa"/>
            <w:tcBorders>
              <w:top w:val="single" w:sz="4" w:space="0" w:color="auto"/>
              <w:bottom w:val="single" w:sz="4" w:space="0" w:color="auto"/>
            </w:tcBorders>
            <w:shd w:val="clear" w:color="auto" w:fill="F2F2F2" w:themeFill="background1" w:themeFillShade="F2"/>
            <w:vAlign w:val="bottom"/>
          </w:tcPr>
          <w:p w14:paraId="3653A71A" w14:textId="77DFD4F5" w:rsidR="00F01523" w:rsidRPr="00A42CEB" w:rsidRDefault="00480F30" w:rsidP="00421C07">
            <w:pPr>
              <w:widowControl/>
              <w:jc w:val="center"/>
              <w:rPr>
                <w:rFonts w:cs="Arial"/>
                <w:i/>
                <w:color w:val="000000"/>
                <w:sz w:val="20"/>
                <w:szCs w:val="20"/>
              </w:rPr>
            </w:pPr>
            <w:r w:rsidRPr="00A42CEB">
              <w:rPr>
                <w:rFonts w:cs="Arial"/>
                <w:i/>
                <w:color w:val="000000"/>
                <w:sz w:val="20"/>
                <w:szCs w:val="20"/>
              </w:rPr>
              <w:t>39</w:t>
            </w:r>
          </w:p>
        </w:tc>
        <w:tc>
          <w:tcPr>
            <w:tcW w:w="1074" w:type="dxa"/>
            <w:tcBorders>
              <w:top w:val="single" w:sz="4" w:space="0" w:color="auto"/>
              <w:bottom w:val="single" w:sz="4" w:space="0" w:color="auto"/>
            </w:tcBorders>
            <w:shd w:val="clear" w:color="auto" w:fill="F2F2F2" w:themeFill="background1" w:themeFillShade="F2"/>
            <w:vAlign w:val="bottom"/>
          </w:tcPr>
          <w:p w14:paraId="423E60EB" w14:textId="34830F12" w:rsidR="00F01523" w:rsidRPr="00A42CEB" w:rsidRDefault="00480F30" w:rsidP="00421C07">
            <w:pPr>
              <w:widowControl/>
              <w:jc w:val="center"/>
              <w:rPr>
                <w:rFonts w:cs="Arial"/>
                <w:i/>
                <w:color w:val="000000"/>
                <w:sz w:val="20"/>
                <w:szCs w:val="20"/>
              </w:rPr>
            </w:pPr>
            <w:r w:rsidRPr="00A42CEB">
              <w:rPr>
                <w:rFonts w:cs="Arial"/>
                <w:i/>
                <w:color w:val="000000"/>
                <w:sz w:val="20"/>
                <w:szCs w:val="20"/>
              </w:rPr>
              <w:t>64</w:t>
            </w:r>
          </w:p>
        </w:tc>
        <w:tc>
          <w:tcPr>
            <w:tcW w:w="1074" w:type="dxa"/>
            <w:tcBorders>
              <w:top w:val="single" w:sz="4" w:space="0" w:color="auto"/>
              <w:bottom w:val="single" w:sz="4" w:space="0" w:color="auto"/>
            </w:tcBorders>
            <w:shd w:val="clear" w:color="auto" w:fill="F2F2F2" w:themeFill="background1" w:themeFillShade="F2"/>
            <w:vAlign w:val="bottom"/>
          </w:tcPr>
          <w:p w14:paraId="6E18F45B" w14:textId="5968F795" w:rsidR="00F01523" w:rsidRPr="00A42CEB" w:rsidRDefault="00480F30" w:rsidP="00421C07">
            <w:pPr>
              <w:widowControl/>
              <w:jc w:val="center"/>
              <w:rPr>
                <w:rFonts w:cs="Arial"/>
                <w:i/>
                <w:color w:val="000000"/>
                <w:sz w:val="20"/>
                <w:szCs w:val="20"/>
              </w:rPr>
            </w:pPr>
            <w:r w:rsidRPr="00A42CEB">
              <w:rPr>
                <w:rFonts w:cs="Arial"/>
                <w:i/>
                <w:color w:val="000000"/>
                <w:sz w:val="20"/>
                <w:szCs w:val="20"/>
              </w:rPr>
              <w:t>119</w:t>
            </w:r>
          </w:p>
        </w:tc>
      </w:tr>
      <w:tr w:rsidR="00F01523" w:rsidRPr="006A58F7" w14:paraId="759DA623" w14:textId="77777777" w:rsidTr="00B97B7E">
        <w:tc>
          <w:tcPr>
            <w:tcW w:w="1101" w:type="dxa"/>
            <w:vMerge/>
            <w:tcBorders>
              <w:left w:val="single" w:sz="4" w:space="0" w:color="auto"/>
              <w:right w:val="nil"/>
            </w:tcBorders>
          </w:tcPr>
          <w:p w14:paraId="09460F59" w14:textId="70E047DD" w:rsidR="00F01523" w:rsidRPr="006A58F7" w:rsidRDefault="00F01523" w:rsidP="00421C07">
            <w:pPr>
              <w:keepNext/>
              <w:keepLines/>
              <w:widowControl/>
              <w:jc w:val="right"/>
              <w:rPr>
                <w:rFonts w:cs="Arial"/>
                <w:sz w:val="20"/>
                <w:szCs w:val="20"/>
                <w:lang w:eastAsia="en-AU"/>
              </w:rPr>
            </w:pPr>
          </w:p>
        </w:tc>
        <w:tc>
          <w:tcPr>
            <w:tcW w:w="1134" w:type="dxa"/>
            <w:vMerge w:val="restart"/>
            <w:tcBorders>
              <w:top w:val="single" w:sz="4" w:space="0" w:color="auto"/>
              <w:right w:val="single" w:sz="4" w:space="0" w:color="auto"/>
            </w:tcBorders>
          </w:tcPr>
          <w:p w14:paraId="16B4F3CB" w14:textId="0D622585" w:rsidR="00F01523" w:rsidRPr="006A58F7" w:rsidRDefault="00F01523" w:rsidP="00421C07">
            <w:pPr>
              <w:keepNext/>
              <w:keepLines/>
              <w:widowControl/>
              <w:rPr>
                <w:rFonts w:cs="Arial"/>
                <w:sz w:val="20"/>
                <w:szCs w:val="20"/>
                <w:lang w:eastAsia="en-AU"/>
              </w:rPr>
            </w:pPr>
            <w:r w:rsidRPr="006A58F7">
              <w:rPr>
                <w:rFonts w:cs="Arial"/>
                <w:sz w:val="20"/>
                <w:szCs w:val="20"/>
                <w:lang w:eastAsia="en-AU"/>
              </w:rPr>
              <w:t>Females</w:t>
            </w:r>
          </w:p>
          <w:p w14:paraId="36F968EC" w14:textId="77777777" w:rsidR="00F01523" w:rsidRPr="006A58F7" w:rsidRDefault="00F01523" w:rsidP="00421C07">
            <w:pPr>
              <w:keepNext/>
              <w:keepLines/>
              <w:widowControl/>
              <w:jc w:val="right"/>
              <w:rPr>
                <w:rFonts w:cs="Arial"/>
                <w:b/>
                <w:sz w:val="20"/>
                <w:szCs w:val="20"/>
                <w:lang w:eastAsia="en-AU"/>
              </w:rPr>
            </w:pPr>
          </w:p>
          <w:p w14:paraId="193AE5BA" w14:textId="77777777" w:rsidR="00F01523" w:rsidRPr="006A58F7" w:rsidRDefault="00F01523" w:rsidP="00421C07">
            <w:pPr>
              <w:keepNext/>
              <w:keepLines/>
              <w:widowControl/>
              <w:jc w:val="right"/>
              <w:rPr>
                <w:rFonts w:cs="Arial"/>
                <w:sz w:val="20"/>
                <w:szCs w:val="20"/>
                <w:lang w:eastAsia="en-AU"/>
              </w:rPr>
            </w:pPr>
          </w:p>
          <w:p w14:paraId="038BC8B2" w14:textId="77777777" w:rsidR="00F01523" w:rsidRPr="006A58F7" w:rsidRDefault="00F01523" w:rsidP="00421C07">
            <w:pPr>
              <w:keepNext/>
              <w:keepLines/>
              <w:widowControl/>
              <w:jc w:val="right"/>
              <w:rPr>
                <w:rFonts w:cs="Arial"/>
                <w:sz w:val="20"/>
                <w:szCs w:val="20"/>
                <w:lang w:eastAsia="en-AU"/>
              </w:rPr>
            </w:pPr>
          </w:p>
          <w:p w14:paraId="249F0A04" w14:textId="77777777" w:rsidR="00F01523" w:rsidRPr="006A58F7" w:rsidRDefault="00F01523" w:rsidP="00421C07">
            <w:pPr>
              <w:keepNext/>
              <w:keepLines/>
              <w:widowControl/>
              <w:jc w:val="right"/>
              <w:rPr>
                <w:rFonts w:cs="Arial"/>
                <w:sz w:val="20"/>
                <w:szCs w:val="20"/>
                <w:lang w:eastAsia="en-AU"/>
              </w:rPr>
            </w:pPr>
          </w:p>
          <w:p w14:paraId="044FFB85" w14:textId="77777777" w:rsidR="00F01523" w:rsidRPr="006A58F7" w:rsidRDefault="00F01523" w:rsidP="00421C07">
            <w:pPr>
              <w:keepNext/>
              <w:keepLines/>
              <w:widowControl/>
              <w:jc w:val="right"/>
              <w:rPr>
                <w:rFonts w:cs="Arial"/>
                <w:sz w:val="20"/>
                <w:szCs w:val="20"/>
                <w:lang w:eastAsia="en-AU"/>
              </w:rPr>
            </w:pPr>
          </w:p>
          <w:p w14:paraId="0B70DC69" w14:textId="77777777" w:rsidR="00F01523" w:rsidRPr="006A58F7" w:rsidRDefault="00F01523" w:rsidP="00421C07">
            <w:pPr>
              <w:keepNext/>
              <w:keepLines/>
              <w:widowControl/>
              <w:jc w:val="right"/>
              <w:rPr>
                <w:rFonts w:cs="Arial"/>
                <w:sz w:val="20"/>
                <w:szCs w:val="20"/>
                <w:lang w:eastAsia="en-AU"/>
              </w:rPr>
            </w:pPr>
          </w:p>
          <w:p w14:paraId="03C45960" w14:textId="77777777"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1EA57851" w14:textId="6656A6A6" w:rsidR="00F01523" w:rsidRPr="006A58F7" w:rsidRDefault="00F01523" w:rsidP="00421C07">
            <w:pPr>
              <w:keepNext/>
              <w:keepLines/>
              <w:widowControl/>
              <w:rPr>
                <w:rFonts w:cs="Arial"/>
                <w:sz w:val="20"/>
                <w:szCs w:val="20"/>
                <w:lang w:eastAsia="en-AU"/>
              </w:rPr>
            </w:pPr>
            <w:r w:rsidRPr="006A58F7">
              <w:rPr>
                <w:rFonts w:cs="Arial"/>
                <w:sz w:val="20"/>
                <w:szCs w:val="20"/>
                <w:lang w:eastAsia="en-AU"/>
              </w:rPr>
              <w:t>2</w:t>
            </w:r>
            <w:r w:rsidR="00AC1129">
              <w:rPr>
                <w:rFonts w:cs="Arial"/>
                <w:sz w:val="20"/>
                <w:szCs w:val="20"/>
                <w:lang w:eastAsia="en-AU"/>
              </w:rPr>
              <w:t>–</w:t>
            </w:r>
            <w:r w:rsidRPr="006A58F7">
              <w:rPr>
                <w:rFonts w:cs="Arial"/>
                <w:sz w:val="20"/>
                <w:szCs w:val="20"/>
                <w:lang w:eastAsia="en-AU"/>
              </w:rPr>
              <w:t>3 years</w:t>
            </w:r>
          </w:p>
        </w:tc>
        <w:tc>
          <w:tcPr>
            <w:tcW w:w="1508" w:type="dxa"/>
            <w:tcBorders>
              <w:top w:val="single" w:sz="4" w:space="0" w:color="auto"/>
              <w:left w:val="single" w:sz="4" w:space="0" w:color="auto"/>
            </w:tcBorders>
            <w:vAlign w:val="bottom"/>
          </w:tcPr>
          <w:p w14:paraId="4D0576FE"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152</w:t>
            </w:r>
          </w:p>
        </w:tc>
        <w:tc>
          <w:tcPr>
            <w:tcW w:w="1339" w:type="dxa"/>
            <w:tcBorders>
              <w:top w:val="single" w:sz="4" w:space="0" w:color="auto"/>
            </w:tcBorders>
            <w:vAlign w:val="bottom"/>
          </w:tcPr>
          <w:p w14:paraId="65B2D79F"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57</w:t>
            </w:r>
          </w:p>
        </w:tc>
        <w:tc>
          <w:tcPr>
            <w:tcW w:w="1074" w:type="dxa"/>
            <w:tcBorders>
              <w:top w:val="single" w:sz="4" w:space="0" w:color="auto"/>
            </w:tcBorders>
            <w:vAlign w:val="bottom"/>
          </w:tcPr>
          <w:p w14:paraId="1906D770"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24</w:t>
            </w:r>
          </w:p>
        </w:tc>
        <w:tc>
          <w:tcPr>
            <w:tcW w:w="1074" w:type="dxa"/>
            <w:tcBorders>
              <w:top w:val="single" w:sz="4" w:space="0" w:color="auto"/>
            </w:tcBorders>
            <w:vAlign w:val="bottom"/>
          </w:tcPr>
          <w:p w14:paraId="3683B403"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39</w:t>
            </w:r>
          </w:p>
        </w:tc>
      </w:tr>
      <w:tr w:rsidR="00F01523" w:rsidRPr="006A58F7" w14:paraId="73EE47E4" w14:textId="77777777" w:rsidTr="00B97B7E">
        <w:tc>
          <w:tcPr>
            <w:tcW w:w="1101" w:type="dxa"/>
            <w:vMerge/>
            <w:tcBorders>
              <w:left w:val="single" w:sz="4" w:space="0" w:color="auto"/>
              <w:right w:val="nil"/>
            </w:tcBorders>
          </w:tcPr>
          <w:p w14:paraId="0587264B" w14:textId="6F121CD5" w:rsidR="00F01523" w:rsidRPr="006A58F7" w:rsidRDefault="00F01523" w:rsidP="00421C07">
            <w:pPr>
              <w:keepNext/>
              <w:keepLines/>
              <w:widowControl/>
              <w:jc w:val="right"/>
              <w:rPr>
                <w:rFonts w:cs="Arial"/>
                <w:b/>
                <w:sz w:val="20"/>
                <w:szCs w:val="20"/>
                <w:lang w:eastAsia="en-AU"/>
              </w:rPr>
            </w:pPr>
          </w:p>
        </w:tc>
        <w:tc>
          <w:tcPr>
            <w:tcW w:w="1134" w:type="dxa"/>
            <w:vMerge/>
            <w:tcBorders>
              <w:right w:val="single" w:sz="4" w:space="0" w:color="auto"/>
            </w:tcBorders>
          </w:tcPr>
          <w:p w14:paraId="3BFB7EC2" w14:textId="5FC78D5E" w:rsidR="00F01523" w:rsidRPr="006A58F7" w:rsidRDefault="00F01523" w:rsidP="00421C07">
            <w:pPr>
              <w:keepNext/>
              <w:keepLines/>
              <w:widowControl/>
              <w:jc w:val="right"/>
              <w:rPr>
                <w:rFonts w:cs="Arial"/>
                <w:b/>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3A3A9D7C" w14:textId="25441808" w:rsidR="00F01523" w:rsidRPr="006A58F7" w:rsidRDefault="00F01523" w:rsidP="00421C07">
            <w:pPr>
              <w:keepNext/>
              <w:keepLines/>
              <w:widowControl/>
              <w:rPr>
                <w:rFonts w:cs="Arial"/>
                <w:sz w:val="20"/>
                <w:szCs w:val="20"/>
                <w:lang w:eastAsia="en-AU"/>
              </w:rPr>
            </w:pPr>
            <w:r w:rsidRPr="006A58F7">
              <w:rPr>
                <w:rFonts w:cs="Arial"/>
                <w:sz w:val="20"/>
                <w:szCs w:val="20"/>
                <w:lang w:eastAsia="en-AU"/>
              </w:rPr>
              <w:t>4</w:t>
            </w:r>
            <w:r w:rsidR="00AC1129">
              <w:rPr>
                <w:rFonts w:cs="Arial"/>
                <w:sz w:val="20"/>
                <w:szCs w:val="20"/>
                <w:lang w:eastAsia="en-AU"/>
              </w:rPr>
              <w:t>–</w:t>
            </w:r>
            <w:r w:rsidRPr="006A58F7">
              <w:rPr>
                <w:rFonts w:cs="Arial"/>
                <w:sz w:val="20"/>
                <w:szCs w:val="20"/>
                <w:lang w:eastAsia="en-AU"/>
              </w:rPr>
              <w:t>8 years</w:t>
            </w:r>
          </w:p>
        </w:tc>
        <w:tc>
          <w:tcPr>
            <w:tcW w:w="1508" w:type="dxa"/>
            <w:tcBorders>
              <w:left w:val="single" w:sz="4" w:space="0" w:color="auto"/>
            </w:tcBorders>
            <w:vAlign w:val="bottom"/>
          </w:tcPr>
          <w:p w14:paraId="75B8830C"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374</w:t>
            </w:r>
          </w:p>
        </w:tc>
        <w:tc>
          <w:tcPr>
            <w:tcW w:w="1339" w:type="dxa"/>
            <w:vAlign w:val="bottom"/>
          </w:tcPr>
          <w:p w14:paraId="42885DDE"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50</w:t>
            </w:r>
          </w:p>
        </w:tc>
        <w:tc>
          <w:tcPr>
            <w:tcW w:w="1074" w:type="dxa"/>
            <w:vAlign w:val="bottom"/>
          </w:tcPr>
          <w:p w14:paraId="0485E6E4"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32</w:t>
            </w:r>
          </w:p>
        </w:tc>
        <w:tc>
          <w:tcPr>
            <w:tcW w:w="1074" w:type="dxa"/>
            <w:vAlign w:val="bottom"/>
          </w:tcPr>
          <w:p w14:paraId="1FF7791E"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51</w:t>
            </w:r>
          </w:p>
        </w:tc>
      </w:tr>
      <w:tr w:rsidR="00F01523" w:rsidRPr="006A58F7" w14:paraId="2B3330FC" w14:textId="77777777" w:rsidTr="00B97B7E">
        <w:tc>
          <w:tcPr>
            <w:tcW w:w="1101" w:type="dxa"/>
            <w:vMerge/>
            <w:tcBorders>
              <w:left w:val="single" w:sz="4" w:space="0" w:color="auto"/>
              <w:right w:val="nil"/>
            </w:tcBorders>
          </w:tcPr>
          <w:p w14:paraId="7A12A074" w14:textId="6AFDB117" w:rsidR="00F01523" w:rsidRPr="006A58F7" w:rsidRDefault="00F01523" w:rsidP="00421C07">
            <w:pPr>
              <w:keepNext/>
              <w:keepLines/>
              <w:widowControl/>
              <w:jc w:val="right"/>
              <w:rPr>
                <w:rFonts w:cs="Arial"/>
                <w:sz w:val="20"/>
                <w:szCs w:val="20"/>
                <w:lang w:eastAsia="en-AU"/>
              </w:rPr>
            </w:pPr>
          </w:p>
        </w:tc>
        <w:tc>
          <w:tcPr>
            <w:tcW w:w="1134" w:type="dxa"/>
            <w:vMerge/>
            <w:tcBorders>
              <w:right w:val="single" w:sz="4" w:space="0" w:color="auto"/>
            </w:tcBorders>
          </w:tcPr>
          <w:p w14:paraId="1748E76C" w14:textId="2CD4C83D"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62E2DBCB" w14:textId="405AA9B2" w:rsidR="00F01523" w:rsidRPr="006A58F7" w:rsidRDefault="00F01523" w:rsidP="00421C07">
            <w:pPr>
              <w:keepNext/>
              <w:keepLines/>
              <w:widowControl/>
              <w:rPr>
                <w:rFonts w:cs="Arial"/>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1508" w:type="dxa"/>
            <w:tcBorders>
              <w:left w:val="single" w:sz="4" w:space="0" w:color="auto"/>
            </w:tcBorders>
            <w:vAlign w:val="bottom"/>
          </w:tcPr>
          <w:p w14:paraId="3416F87A"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426</w:t>
            </w:r>
          </w:p>
        </w:tc>
        <w:tc>
          <w:tcPr>
            <w:tcW w:w="1339" w:type="dxa"/>
            <w:vAlign w:val="bottom"/>
          </w:tcPr>
          <w:p w14:paraId="70473237"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32</w:t>
            </w:r>
          </w:p>
        </w:tc>
        <w:tc>
          <w:tcPr>
            <w:tcW w:w="1074" w:type="dxa"/>
            <w:vAlign w:val="bottom"/>
          </w:tcPr>
          <w:p w14:paraId="765E5646"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47</w:t>
            </w:r>
          </w:p>
        </w:tc>
        <w:tc>
          <w:tcPr>
            <w:tcW w:w="1074" w:type="dxa"/>
            <w:vAlign w:val="bottom"/>
          </w:tcPr>
          <w:p w14:paraId="1C20A3A8"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78</w:t>
            </w:r>
          </w:p>
        </w:tc>
      </w:tr>
      <w:tr w:rsidR="00F01523" w:rsidRPr="006A58F7" w14:paraId="2BA4DF5C" w14:textId="77777777" w:rsidTr="00B97B7E">
        <w:tc>
          <w:tcPr>
            <w:tcW w:w="1101" w:type="dxa"/>
            <w:vMerge/>
            <w:tcBorders>
              <w:left w:val="single" w:sz="4" w:space="0" w:color="auto"/>
              <w:right w:val="nil"/>
            </w:tcBorders>
          </w:tcPr>
          <w:p w14:paraId="6CAC46F6" w14:textId="207B86D4" w:rsidR="00F01523" w:rsidRPr="006A58F7" w:rsidRDefault="00F01523" w:rsidP="00421C07">
            <w:pPr>
              <w:keepNext/>
              <w:keepLines/>
              <w:widowControl/>
              <w:jc w:val="right"/>
              <w:rPr>
                <w:rFonts w:cs="Arial"/>
                <w:sz w:val="20"/>
                <w:szCs w:val="20"/>
                <w:lang w:eastAsia="en-AU"/>
              </w:rPr>
            </w:pPr>
          </w:p>
        </w:tc>
        <w:tc>
          <w:tcPr>
            <w:tcW w:w="1134" w:type="dxa"/>
            <w:vMerge/>
            <w:tcBorders>
              <w:right w:val="single" w:sz="4" w:space="0" w:color="auto"/>
            </w:tcBorders>
          </w:tcPr>
          <w:p w14:paraId="65EAFBED" w14:textId="37A2693E"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02CF9EC6" w14:textId="712CF3BE" w:rsidR="00F01523" w:rsidRPr="006A58F7" w:rsidRDefault="00F01523" w:rsidP="00421C07">
            <w:pPr>
              <w:keepNext/>
              <w:keepLines/>
              <w:widowControl/>
              <w:rPr>
                <w:rFonts w:cs="Arial"/>
                <w:sz w:val="20"/>
                <w:szCs w:val="20"/>
                <w:lang w:eastAsia="en-AU"/>
              </w:rPr>
            </w:pPr>
            <w:r w:rsidRPr="006A58F7">
              <w:rPr>
                <w:rFonts w:cs="Arial"/>
                <w:sz w:val="20"/>
                <w:szCs w:val="20"/>
                <w:lang w:eastAsia="en-AU"/>
              </w:rPr>
              <w:t>14</w:t>
            </w:r>
            <w:r w:rsidR="00AC1129">
              <w:rPr>
                <w:rFonts w:cs="Arial"/>
                <w:sz w:val="20"/>
                <w:szCs w:val="20"/>
                <w:lang w:eastAsia="en-AU"/>
              </w:rPr>
              <w:t>–</w:t>
            </w:r>
            <w:r w:rsidRPr="006A58F7">
              <w:rPr>
                <w:rFonts w:cs="Arial"/>
                <w:sz w:val="20"/>
                <w:szCs w:val="20"/>
                <w:lang w:eastAsia="en-AU"/>
              </w:rPr>
              <w:t>18 years</w:t>
            </w:r>
          </w:p>
        </w:tc>
        <w:tc>
          <w:tcPr>
            <w:tcW w:w="1508" w:type="dxa"/>
            <w:tcBorders>
              <w:left w:val="single" w:sz="4" w:space="0" w:color="auto"/>
            </w:tcBorders>
            <w:vAlign w:val="bottom"/>
          </w:tcPr>
          <w:p w14:paraId="720AC614"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367</w:t>
            </w:r>
          </w:p>
        </w:tc>
        <w:tc>
          <w:tcPr>
            <w:tcW w:w="1339" w:type="dxa"/>
            <w:vAlign w:val="bottom"/>
          </w:tcPr>
          <w:p w14:paraId="225DD74B"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26</w:t>
            </w:r>
          </w:p>
        </w:tc>
        <w:tc>
          <w:tcPr>
            <w:tcW w:w="1074" w:type="dxa"/>
            <w:vAlign w:val="bottom"/>
          </w:tcPr>
          <w:p w14:paraId="0519238E"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57</w:t>
            </w:r>
          </w:p>
        </w:tc>
        <w:tc>
          <w:tcPr>
            <w:tcW w:w="1074" w:type="dxa"/>
            <w:vAlign w:val="bottom"/>
          </w:tcPr>
          <w:p w14:paraId="3075A0C1"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102</w:t>
            </w:r>
          </w:p>
        </w:tc>
      </w:tr>
      <w:tr w:rsidR="00F01523" w:rsidRPr="006A58F7" w14:paraId="18AD9C6E" w14:textId="77777777" w:rsidTr="00B97B7E">
        <w:tc>
          <w:tcPr>
            <w:tcW w:w="1101" w:type="dxa"/>
            <w:vMerge/>
            <w:tcBorders>
              <w:left w:val="single" w:sz="4" w:space="0" w:color="auto"/>
              <w:right w:val="nil"/>
            </w:tcBorders>
          </w:tcPr>
          <w:p w14:paraId="1FD99365" w14:textId="171DD4C9" w:rsidR="00F01523" w:rsidRPr="006A58F7" w:rsidRDefault="00F01523" w:rsidP="00421C07">
            <w:pPr>
              <w:keepNext/>
              <w:keepLines/>
              <w:widowControl/>
              <w:jc w:val="right"/>
              <w:rPr>
                <w:rFonts w:cs="Arial"/>
                <w:sz w:val="20"/>
                <w:szCs w:val="20"/>
                <w:lang w:eastAsia="en-AU"/>
              </w:rPr>
            </w:pPr>
          </w:p>
        </w:tc>
        <w:tc>
          <w:tcPr>
            <w:tcW w:w="1134" w:type="dxa"/>
            <w:vMerge/>
            <w:tcBorders>
              <w:right w:val="single" w:sz="4" w:space="0" w:color="auto"/>
            </w:tcBorders>
          </w:tcPr>
          <w:p w14:paraId="6F199EB1" w14:textId="282B4A99"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44E9D713" w14:textId="648FB74F" w:rsidR="00F01523" w:rsidRPr="006A58F7" w:rsidRDefault="00F01523" w:rsidP="00421C07">
            <w:pPr>
              <w:keepNext/>
              <w:keepLines/>
              <w:widowControl/>
              <w:rPr>
                <w:rFonts w:cs="Arial"/>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1508" w:type="dxa"/>
            <w:tcBorders>
              <w:left w:val="single" w:sz="4" w:space="0" w:color="auto"/>
            </w:tcBorders>
            <w:vAlign w:val="bottom"/>
          </w:tcPr>
          <w:p w14:paraId="59ECC799"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1072</w:t>
            </w:r>
          </w:p>
        </w:tc>
        <w:tc>
          <w:tcPr>
            <w:tcW w:w="1339" w:type="dxa"/>
            <w:vAlign w:val="bottom"/>
          </w:tcPr>
          <w:p w14:paraId="6BB20E4C"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28</w:t>
            </w:r>
          </w:p>
        </w:tc>
        <w:tc>
          <w:tcPr>
            <w:tcW w:w="1074" w:type="dxa"/>
            <w:vAlign w:val="bottom"/>
          </w:tcPr>
          <w:p w14:paraId="28DB7205"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54</w:t>
            </w:r>
          </w:p>
        </w:tc>
        <w:tc>
          <w:tcPr>
            <w:tcW w:w="1074" w:type="dxa"/>
            <w:vAlign w:val="bottom"/>
          </w:tcPr>
          <w:p w14:paraId="05B1FFC3"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94</w:t>
            </w:r>
          </w:p>
        </w:tc>
      </w:tr>
      <w:tr w:rsidR="00F01523" w:rsidRPr="006A58F7" w14:paraId="609E2397" w14:textId="77777777" w:rsidTr="00B97B7E">
        <w:tc>
          <w:tcPr>
            <w:tcW w:w="1101" w:type="dxa"/>
            <w:vMerge/>
            <w:tcBorders>
              <w:left w:val="single" w:sz="4" w:space="0" w:color="auto"/>
              <w:right w:val="nil"/>
            </w:tcBorders>
          </w:tcPr>
          <w:p w14:paraId="6885B2D0" w14:textId="1E5B68CF" w:rsidR="00F01523" w:rsidRPr="006A58F7" w:rsidRDefault="00F01523" w:rsidP="00421C07">
            <w:pPr>
              <w:keepNext/>
              <w:keepLines/>
              <w:widowControl/>
              <w:jc w:val="right"/>
              <w:rPr>
                <w:rFonts w:cs="Arial"/>
                <w:sz w:val="20"/>
                <w:szCs w:val="20"/>
                <w:lang w:eastAsia="en-AU"/>
              </w:rPr>
            </w:pPr>
          </w:p>
        </w:tc>
        <w:tc>
          <w:tcPr>
            <w:tcW w:w="1134" w:type="dxa"/>
            <w:vMerge/>
            <w:tcBorders>
              <w:right w:val="single" w:sz="4" w:space="0" w:color="auto"/>
            </w:tcBorders>
          </w:tcPr>
          <w:p w14:paraId="5756F177" w14:textId="78F84BED"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3D7A4357" w14:textId="78783221" w:rsidR="00F01523" w:rsidRPr="006A58F7" w:rsidRDefault="00F01523" w:rsidP="00421C07">
            <w:pPr>
              <w:keepNext/>
              <w:keepLines/>
              <w:widowControl/>
              <w:rPr>
                <w:rFonts w:cs="Arial"/>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1508" w:type="dxa"/>
            <w:tcBorders>
              <w:left w:val="single" w:sz="4" w:space="0" w:color="auto"/>
            </w:tcBorders>
            <w:vAlign w:val="bottom"/>
          </w:tcPr>
          <w:p w14:paraId="167623AB"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1778</w:t>
            </w:r>
          </w:p>
        </w:tc>
        <w:tc>
          <w:tcPr>
            <w:tcW w:w="1339" w:type="dxa"/>
            <w:vAlign w:val="bottom"/>
          </w:tcPr>
          <w:p w14:paraId="4D432067"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28</w:t>
            </w:r>
          </w:p>
        </w:tc>
        <w:tc>
          <w:tcPr>
            <w:tcW w:w="1074" w:type="dxa"/>
            <w:vAlign w:val="bottom"/>
          </w:tcPr>
          <w:p w14:paraId="233EDB9F"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57</w:t>
            </w:r>
          </w:p>
        </w:tc>
        <w:tc>
          <w:tcPr>
            <w:tcW w:w="1074" w:type="dxa"/>
            <w:vAlign w:val="bottom"/>
          </w:tcPr>
          <w:p w14:paraId="3D7C3230"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118</w:t>
            </w:r>
          </w:p>
        </w:tc>
      </w:tr>
      <w:tr w:rsidR="00F01523" w:rsidRPr="006A58F7" w14:paraId="696816D7" w14:textId="77777777" w:rsidTr="00B97B7E">
        <w:tc>
          <w:tcPr>
            <w:tcW w:w="1101" w:type="dxa"/>
            <w:vMerge/>
            <w:tcBorders>
              <w:left w:val="single" w:sz="4" w:space="0" w:color="auto"/>
              <w:right w:val="nil"/>
            </w:tcBorders>
          </w:tcPr>
          <w:p w14:paraId="1AFD9D42" w14:textId="58A2F013" w:rsidR="00F01523" w:rsidRPr="006A58F7" w:rsidRDefault="00F01523" w:rsidP="00421C07">
            <w:pPr>
              <w:keepNext/>
              <w:keepLines/>
              <w:widowControl/>
              <w:jc w:val="right"/>
              <w:rPr>
                <w:rFonts w:cs="Arial"/>
                <w:sz w:val="20"/>
                <w:szCs w:val="20"/>
                <w:lang w:eastAsia="en-AU"/>
              </w:rPr>
            </w:pPr>
          </w:p>
        </w:tc>
        <w:tc>
          <w:tcPr>
            <w:tcW w:w="1134" w:type="dxa"/>
            <w:vMerge/>
            <w:tcBorders>
              <w:right w:val="single" w:sz="4" w:space="0" w:color="auto"/>
            </w:tcBorders>
          </w:tcPr>
          <w:p w14:paraId="2DC854FD" w14:textId="6C29CF2B"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79712E6C" w14:textId="3628136D" w:rsidR="00F01523" w:rsidRPr="006A58F7" w:rsidRDefault="00F01523" w:rsidP="00421C07">
            <w:pPr>
              <w:keepNext/>
              <w:keepLines/>
              <w:widowControl/>
              <w:rPr>
                <w:rFonts w:cs="Arial"/>
                <w:sz w:val="20"/>
                <w:szCs w:val="20"/>
                <w:lang w:eastAsia="en-AU"/>
              </w:rPr>
            </w:pPr>
            <w:r w:rsidRPr="006A58F7">
              <w:rPr>
                <w:rFonts w:cs="Arial"/>
                <w:sz w:val="20"/>
                <w:szCs w:val="20"/>
                <w:lang w:eastAsia="en-AU"/>
              </w:rPr>
              <w:t>51</w:t>
            </w:r>
            <w:r w:rsidR="00AC1129">
              <w:rPr>
                <w:rFonts w:cs="Arial"/>
                <w:sz w:val="20"/>
                <w:szCs w:val="20"/>
                <w:lang w:eastAsia="en-AU"/>
              </w:rPr>
              <w:t>–</w:t>
            </w:r>
            <w:r w:rsidRPr="006A58F7">
              <w:rPr>
                <w:rFonts w:cs="Arial"/>
                <w:sz w:val="20"/>
                <w:szCs w:val="20"/>
                <w:lang w:eastAsia="en-AU"/>
              </w:rPr>
              <w:t>70 years</w:t>
            </w:r>
          </w:p>
        </w:tc>
        <w:tc>
          <w:tcPr>
            <w:tcW w:w="1508" w:type="dxa"/>
            <w:tcBorders>
              <w:left w:val="single" w:sz="4" w:space="0" w:color="auto"/>
            </w:tcBorders>
            <w:vAlign w:val="bottom"/>
          </w:tcPr>
          <w:p w14:paraId="060ECE23"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1379</w:t>
            </w:r>
          </w:p>
        </w:tc>
        <w:tc>
          <w:tcPr>
            <w:tcW w:w="1339" w:type="dxa"/>
            <w:vAlign w:val="bottom"/>
          </w:tcPr>
          <w:p w14:paraId="0106D395"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36</w:t>
            </w:r>
          </w:p>
        </w:tc>
        <w:tc>
          <w:tcPr>
            <w:tcW w:w="1074" w:type="dxa"/>
            <w:vAlign w:val="bottom"/>
          </w:tcPr>
          <w:p w14:paraId="7DEFBDD0"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51</w:t>
            </w:r>
          </w:p>
        </w:tc>
        <w:tc>
          <w:tcPr>
            <w:tcW w:w="1074" w:type="dxa"/>
            <w:vAlign w:val="bottom"/>
          </w:tcPr>
          <w:p w14:paraId="7151C7BA"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104</w:t>
            </w:r>
          </w:p>
        </w:tc>
      </w:tr>
      <w:tr w:rsidR="00F01523" w:rsidRPr="006A58F7" w14:paraId="3A79DC42" w14:textId="77777777" w:rsidTr="00B97B7E">
        <w:tc>
          <w:tcPr>
            <w:tcW w:w="1101" w:type="dxa"/>
            <w:vMerge/>
            <w:tcBorders>
              <w:left w:val="single" w:sz="4" w:space="0" w:color="auto"/>
              <w:right w:val="nil"/>
            </w:tcBorders>
          </w:tcPr>
          <w:p w14:paraId="604FF695" w14:textId="6D20CDFE" w:rsidR="00F01523" w:rsidRPr="006A58F7" w:rsidRDefault="00F01523" w:rsidP="00421C07">
            <w:pPr>
              <w:keepNext/>
              <w:keepLines/>
              <w:widowControl/>
              <w:jc w:val="right"/>
              <w:rPr>
                <w:rFonts w:cs="Arial"/>
                <w:sz w:val="20"/>
                <w:szCs w:val="20"/>
                <w:lang w:eastAsia="en-AU"/>
              </w:rPr>
            </w:pPr>
          </w:p>
        </w:tc>
        <w:tc>
          <w:tcPr>
            <w:tcW w:w="1134" w:type="dxa"/>
            <w:vMerge/>
            <w:tcBorders>
              <w:right w:val="single" w:sz="4" w:space="0" w:color="auto"/>
            </w:tcBorders>
          </w:tcPr>
          <w:p w14:paraId="59412213" w14:textId="0E86B164"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tcPr>
          <w:p w14:paraId="32C5294A" w14:textId="4D8A7A71" w:rsidR="00F01523" w:rsidRPr="006A58F7" w:rsidRDefault="00F01523" w:rsidP="00421C07">
            <w:pPr>
              <w:keepNext/>
              <w:keepLines/>
              <w:widowControl/>
              <w:rPr>
                <w:rFonts w:cs="Arial"/>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1508" w:type="dxa"/>
            <w:tcBorders>
              <w:left w:val="single" w:sz="4" w:space="0" w:color="auto"/>
            </w:tcBorders>
            <w:vAlign w:val="bottom"/>
          </w:tcPr>
          <w:p w14:paraId="50CDD56C"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560</w:t>
            </w:r>
          </w:p>
        </w:tc>
        <w:tc>
          <w:tcPr>
            <w:tcW w:w="1339" w:type="dxa"/>
            <w:vAlign w:val="bottom"/>
          </w:tcPr>
          <w:p w14:paraId="03816C66"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46</w:t>
            </w:r>
          </w:p>
        </w:tc>
        <w:tc>
          <w:tcPr>
            <w:tcW w:w="1074" w:type="dxa"/>
            <w:vAlign w:val="bottom"/>
          </w:tcPr>
          <w:p w14:paraId="17284891"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38</w:t>
            </w:r>
          </w:p>
        </w:tc>
        <w:tc>
          <w:tcPr>
            <w:tcW w:w="1074" w:type="dxa"/>
            <w:vAlign w:val="bottom"/>
          </w:tcPr>
          <w:p w14:paraId="7F74AF66"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84</w:t>
            </w:r>
          </w:p>
        </w:tc>
      </w:tr>
      <w:tr w:rsidR="00F01523" w:rsidRPr="006A58F7" w14:paraId="40BEC17A" w14:textId="77777777" w:rsidTr="00B97B7E">
        <w:tc>
          <w:tcPr>
            <w:tcW w:w="1101" w:type="dxa"/>
            <w:vMerge/>
            <w:tcBorders>
              <w:left w:val="single" w:sz="4" w:space="0" w:color="auto"/>
              <w:right w:val="nil"/>
            </w:tcBorders>
          </w:tcPr>
          <w:p w14:paraId="7D8811BA" w14:textId="6F73308C" w:rsidR="00F01523" w:rsidRPr="006A58F7" w:rsidRDefault="00F01523" w:rsidP="00421C07">
            <w:pPr>
              <w:keepNext/>
              <w:keepLines/>
              <w:widowControl/>
              <w:jc w:val="right"/>
              <w:rPr>
                <w:rFonts w:cs="Arial"/>
                <w:sz w:val="20"/>
                <w:szCs w:val="20"/>
                <w:lang w:eastAsia="en-AU"/>
              </w:rPr>
            </w:pPr>
          </w:p>
        </w:tc>
        <w:tc>
          <w:tcPr>
            <w:tcW w:w="1134" w:type="dxa"/>
            <w:vMerge/>
            <w:tcBorders>
              <w:right w:val="single" w:sz="4" w:space="0" w:color="auto"/>
            </w:tcBorders>
          </w:tcPr>
          <w:p w14:paraId="681CF8D7" w14:textId="77777777" w:rsidR="00F01523" w:rsidRPr="006A58F7" w:rsidRDefault="00F01523" w:rsidP="00421C07">
            <w:pPr>
              <w:keepNext/>
              <w:keepLines/>
              <w:widowControl/>
              <w:jc w:val="right"/>
              <w:rPr>
                <w:rFonts w:cs="Arial"/>
                <w:sz w:val="20"/>
                <w:szCs w:val="20"/>
                <w:lang w:eastAsia="en-AU"/>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33C14" w14:textId="6FE1B92E" w:rsidR="00F01523" w:rsidRPr="00A42CEB" w:rsidRDefault="00F01523" w:rsidP="00421C07">
            <w:pPr>
              <w:keepNext/>
              <w:keepLines/>
              <w:widowControl/>
              <w:rPr>
                <w:rFonts w:cs="Arial"/>
                <w:i/>
                <w:sz w:val="20"/>
                <w:szCs w:val="20"/>
                <w:lang w:eastAsia="en-AU"/>
              </w:rPr>
            </w:pPr>
            <w:r w:rsidRPr="00A42CEB">
              <w:rPr>
                <w:rFonts w:cs="Arial"/>
                <w:i/>
                <w:sz w:val="20"/>
                <w:szCs w:val="20"/>
                <w:lang w:eastAsia="en-AU"/>
              </w:rPr>
              <w:t>Total Females</w:t>
            </w:r>
          </w:p>
        </w:tc>
        <w:tc>
          <w:tcPr>
            <w:tcW w:w="1508" w:type="dxa"/>
            <w:tcBorders>
              <w:left w:val="single" w:sz="4" w:space="0" w:color="auto"/>
            </w:tcBorders>
            <w:shd w:val="clear" w:color="auto" w:fill="F2F2F2" w:themeFill="background1" w:themeFillShade="F2"/>
            <w:vAlign w:val="bottom"/>
          </w:tcPr>
          <w:p w14:paraId="57A49B4A" w14:textId="23535B7F" w:rsidR="00F01523" w:rsidRPr="00A42CEB" w:rsidRDefault="00480F30" w:rsidP="00421C07">
            <w:pPr>
              <w:keepNext/>
              <w:keepLines/>
              <w:widowControl/>
              <w:jc w:val="center"/>
              <w:rPr>
                <w:rFonts w:cs="Arial"/>
                <w:i/>
                <w:color w:val="000000"/>
                <w:sz w:val="20"/>
                <w:szCs w:val="20"/>
              </w:rPr>
            </w:pPr>
            <w:r w:rsidRPr="00A42CEB">
              <w:rPr>
                <w:rFonts w:cs="Arial"/>
                <w:i/>
                <w:color w:val="000000"/>
                <w:sz w:val="20"/>
                <w:szCs w:val="20"/>
              </w:rPr>
              <w:t>6108</w:t>
            </w:r>
          </w:p>
        </w:tc>
        <w:tc>
          <w:tcPr>
            <w:tcW w:w="1339" w:type="dxa"/>
            <w:shd w:val="clear" w:color="auto" w:fill="F2F2F2" w:themeFill="background1" w:themeFillShade="F2"/>
            <w:vAlign w:val="bottom"/>
          </w:tcPr>
          <w:p w14:paraId="60E63F6C" w14:textId="60F9AA45" w:rsidR="00F01523" w:rsidRPr="00A42CEB" w:rsidRDefault="00480F30" w:rsidP="00421C07">
            <w:pPr>
              <w:widowControl/>
              <w:jc w:val="center"/>
              <w:rPr>
                <w:rFonts w:cs="Arial"/>
                <w:i/>
                <w:color w:val="000000"/>
                <w:sz w:val="20"/>
                <w:szCs w:val="20"/>
              </w:rPr>
            </w:pPr>
            <w:r w:rsidRPr="00A42CEB">
              <w:rPr>
                <w:rFonts w:cs="Arial"/>
                <w:i/>
                <w:color w:val="000000"/>
                <w:sz w:val="20"/>
                <w:szCs w:val="20"/>
              </w:rPr>
              <w:t>34</w:t>
            </w:r>
          </w:p>
        </w:tc>
        <w:tc>
          <w:tcPr>
            <w:tcW w:w="1074" w:type="dxa"/>
            <w:shd w:val="clear" w:color="auto" w:fill="F2F2F2" w:themeFill="background1" w:themeFillShade="F2"/>
            <w:vAlign w:val="bottom"/>
          </w:tcPr>
          <w:p w14:paraId="7C1BEE65" w14:textId="22E5E7B4" w:rsidR="00F01523" w:rsidRPr="00A42CEB" w:rsidRDefault="00480F30" w:rsidP="00421C07">
            <w:pPr>
              <w:widowControl/>
              <w:jc w:val="center"/>
              <w:rPr>
                <w:rFonts w:cs="Arial"/>
                <w:i/>
                <w:color w:val="000000"/>
                <w:sz w:val="20"/>
                <w:szCs w:val="20"/>
              </w:rPr>
            </w:pPr>
            <w:r w:rsidRPr="00A42CEB">
              <w:rPr>
                <w:rFonts w:cs="Arial"/>
                <w:i/>
                <w:color w:val="000000"/>
                <w:sz w:val="20"/>
                <w:szCs w:val="20"/>
              </w:rPr>
              <w:t>48</w:t>
            </w:r>
          </w:p>
        </w:tc>
        <w:tc>
          <w:tcPr>
            <w:tcW w:w="1074" w:type="dxa"/>
            <w:shd w:val="clear" w:color="auto" w:fill="F2F2F2" w:themeFill="background1" w:themeFillShade="F2"/>
            <w:vAlign w:val="bottom"/>
          </w:tcPr>
          <w:p w14:paraId="56958290" w14:textId="2AEF006C" w:rsidR="00F01523" w:rsidRPr="00A42CEB" w:rsidRDefault="00480F30" w:rsidP="00421C07">
            <w:pPr>
              <w:widowControl/>
              <w:jc w:val="center"/>
              <w:rPr>
                <w:rFonts w:cs="Arial"/>
                <w:i/>
                <w:color w:val="000000"/>
                <w:sz w:val="20"/>
                <w:szCs w:val="20"/>
              </w:rPr>
            </w:pPr>
            <w:r w:rsidRPr="00A42CEB">
              <w:rPr>
                <w:rFonts w:cs="Arial"/>
                <w:i/>
                <w:color w:val="000000"/>
                <w:sz w:val="20"/>
                <w:szCs w:val="20"/>
              </w:rPr>
              <w:t>92</w:t>
            </w:r>
          </w:p>
        </w:tc>
      </w:tr>
      <w:tr w:rsidR="00F01523" w:rsidRPr="006A58F7" w14:paraId="4E1A9B79" w14:textId="77777777" w:rsidTr="00B97B7E">
        <w:tc>
          <w:tcPr>
            <w:tcW w:w="1101" w:type="dxa"/>
            <w:vMerge/>
            <w:tcBorders>
              <w:left w:val="single" w:sz="4" w:space="0" w:color="auto"/>
              <w:right w:val="nil"/>
            </w:tcBorders>
          </w:tcPr>
          <w:p w14:paraId="32AB5771" w14:textId="305B1694" w:rsidR="00F01523" w:rsidRPr="006A58F7" w:rsidRDefault="00F01523" w:rsidP="00421C07">
            <w:pPr>
              <w:keepNext/>
              <w:keepLines/>
              <w:widowControl/>
              <w:jc w:val="right"/>
              <w:rPr>
                <w:rFonts w:cs="Arial"/>
                <w:sz w:val="20"/>
                <w:szCs w:val="20"/>
                <w:lang w:eastAsia="en-AU"/>
              </w:rPr>
            </w:pPr>
          </w:p>
        </w:tc>
        <w:tc>
          <w:tcPr>
            <w:tcW w:w="1134" w:type="dxa"/>
            <w:tcBorders>
              <w:right w:val="single" w:sz="4" w:space="0" w:color="auto"/>
            </w:tcBorders>
            <w:shd w:val="clear" w:color="auto" w:fill="auto"/>
          </w:tcPr>
          <w:p w14:paraId="72466144" w14:textId="6549269E" w:rsidR="00F01523" w:rsidRPr="00206F15" w:rsidRDefault="00206F15" w:rsidP="00421C07">
            <w:pPr>
              <w:keepNext/>
              <w:keepLines/>
              <w:widowControl/>
              <w:rPr>
                <w:rFonts w:cs="Arial"/>
                <w:sz w:val="20"/>
                <w:szCs w:val="20"/>
                <w:lang w:eastAsia="en-AU"/>
              </w:rPr>
            </w:pPr>
            <w:r>
              <w:rPr>
                <w:rFonts w:cs="Arial"/>
                <w:sz w:val="20"/>
                <w:szCs w:val="20"/>
                <w:lang w:eastAsia="en-AU"/>
              </w:rPr>
              <w:t>Persons</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E5808" w14:textId="51C3F6AB" w:rsidR="00F01523" w:rsidRPr="00480F30" w:rsidRDefault="004658DF" w:rsidP="00421C07">
            <w:pPr>
              <w:keepNext/>
              <w:keepLines/>
              <w:widowControl/>
              <w:rPr>
                <w:rFonts w:cs="Arial"/>
                <w:b/>
                <w:sz w:val="20"/>
                <w:szCs w:val="20"/>
                <w:lang w:eastAsia="en-AU"/>
              </w:rPr>
            </w:pPr>
            <w:r>
              <w:rPr>
                <w:rFonts w:cs="Arial"/>
                <w:b/>
                <w:sz w:val="20"/>
                <w:szCs w:val="20"/>
                <w:lang w:eastAsia="en-AU"/>
              </w:rPr>
              <w:t xml:space="preserve">Total </w:t>
            </w:r>
            <w:r w:rsidR="00F01523" w:rsidRPr="00480F30">
              <w:rPr>
                <w:rFonts w:cs="Arial"/>
                <w:b/>
                <w:sz w:val="20"/>
                <w:szCs w:val="20"/>
                <w:lang w:eastAsia="en-AU"/>
              </w:rPr>
              <w:t xml:space="preserve">2 years </w:t>
            </w:r>
            <w:r w:rsidR="00480F30">
              <w:rPr>
                <w:rFonts w:cs="Arial"/>
                <w:b/>
                <w:sz w:val="20"/>
                <w:szCs w:val="20"/>
                <w:lang w:eastAsia="en-AU"/>
              </w:rPr>
              <w:t>&amp;</w:t>
            </w:r>
            <w:r w:rsidR="00F01523" w:rsidRPr="00480F30">
              <w:rPr>
                <w:rFonts w:cs="Arial"/>
                <w:b/>
                <w:sz w:val="20"/>
                <w:szCs w:val="20"/>
                <w:lang w:eastAsia="en-AU"/>
              </w:rPr>
              <w:t xml:space="preserve"> </w:t>
            </w:r>
            <w:r w:rsidR="0034739F">
              <w:rPr>
                <w:rFonts w:cs="Arial"/>
                <w:b/>
                <w:sz w:val="20"/>
                <w:szCs w:val="20"/>
                <w:lang w:eastAsia="en-AU"/>
              </w:rPr>
              <w:t>above</w:t>
            </w:r>
          </w:p>
        </w:tc>
        <w:tc>
          <w:tcPr>
            <w:tcW w:w="1508" w:type="dxa"/>
            <w:tcBorders>
              <w:left w:val="single" w:sz="4" w:space="0" w:color="auto"/>
            </w:tcBorders>
            <w:shd w:val="clear" w:color="auto" w:fill="D9D9D9" w:themeFill="background1" w:themeFillShade="D9"/>
            <w:vAlign w:val="bottom"/>
          </w:tcPr>
          <w:p w14:paraId="6E53D4CA" w14:textId="4FE9DDDE" w:rsidR="00F01523" w:rsidRPr="00480F30" w:rsidRDefault="00480F30" w:rsidP="00421C07">
            <w:pPr>
              <w:keepNext/>
              <w:keepLines/>
              <w:widowControl/>
              <w:jc w:val="center"/>
              <w:rPr>
                <w:rFonts w:cs="Arial"/>
                <w:b/>
                <w:color w:val="000000"/>
                <w:sz w:val="20"/>
                <w:szCs w:val="20"/>
              </w:rPr>
            </w:pPr>
            <w:r w:rsidRPr="00480F30">
              <w:rPr>
                <w:rFonts w:cs="Arial"/>
                <w:b/>
                <w:color w:val="000000"/>
                <w:sz w:val="20"/>
                <w:szCs w:val="20"/>
              </w:rPr>
              <w:t>12153</w:t>
            </w:r>
          </w:p>
        </w:tc>
        <w:tc>
          <w:tcPr>
            <w:tcW w:w="1339" w:type="dxa"/>
            <w:shd w:val="clear" w:color="auto" w:fill="D9D9D9" w:themeFill="background1" w:themeFillShade="D9"/>
            <w:vAlign w:val="bottom"/>
          </w:tcPr>
          <w:p w14:paraId="211737D4" w14:textId="65060F3A" w:rsidR="00F01523" w:rsidRPr="00480F30" w:rsidRDefault="00480F30" w:rsidP="00421C07">
            <w:pPr>
              <w:widowControl/>
              <w:jc w:val="center"/>
              <w:rPr>
                <w:rFonts w:cs="Arial"/>
                <w:b/>
                <w:color w:val="000000"/>
                <w:sz w:val="20"/>
                <w:szCs w:val="20"/>
              </w:rPr>
            </w:pPr>
            <w:r>
              <w:rPr>
                <w:rFonts w:cs="Arial"/>
                <w:b/>
                <w:color w:val="000000"/>
                <w:sz w:val="20"/>
                <w:szCs w:val="20"/>
              </w:rPr>
              <w:t>36</w:t>
            </w:r>
          </w:p>
        </w:tc>
        <w:tc>
          <w:tcPr>
            <w:tcW w:w="1074" w:type="dxa"/>
            <w:shd w:val="clear" w:color="auto" w:fill="D9D9D9" w:themeFill="background1" w:themeFillShade="D9"/>
            <w:vAlign w:val="bottom"/>
          </w:tcPr>
          <w:p w14:paraId="12C58FD1" w14:textId="68F6A6C6" w:rsidR="00F01523" w:rsidRPr="00480F30" w:rsidRDefault="00480F30" w:rsidP="00421C07">
            <w:pPr>
              <w:widowControl/>
              <w:jc w:val="center"/>
              <w:rPr>
                <w:rFonts w:cs="Arial"/>
                <w:b/>
                <w:color w:val="000000"/>
                <w:sz w:val="20"/>
                <w:szCs w:val="20"/>
              </w:rPr>
            </w:pPr>
            <w:r>
              <w:rPr>
                <w:rFonts w:cs="Arial"/>
                <w:b/>
                <w:color w:val="000000"/>
                <w:sz w:val="20"/>
                <w:szCs w:val="20"/>
              </w:rPr>
              <w:t>57</w:t>
            </w:r>
          </w:p>
        </w:tc>
        <w:tc>
          <w:tcPr>
            <w:tcW w:w="1074" w:type="dxa"/>
            <w:shd w:val="clear" w:color="auto" w:fill="D9D9D9" w:themeFill="background1" w:themeFillShade="D9"/>
            <w:vAlign w:val="bottom"/>
          </w:tcPr>
          <w:p w14:paraId="402B098F" w14:textId="2DEFFB4A" w:rsidR="00F01523" w:rsidRPr="00480F30" w:rsidRDefault="00480F30" w:rsidP="00421C07">
            <w:pPr>
              <w:widowControl/>
              <w:jc w:val="center"/>
              <w:rPr>
                <w:rFonts w:cs="Arial"/>
                <w:b/>
                <w:color w:val="000000"/>
                <w:sz w:val="20"/>
                <w:szCs w:val="20"/>
              </w:rPr>
            </w:pPr>
            <w:r>
              <w:rPr>
                <w:rFonts w:cs="Arial"/>
                <w:b/>
                <w:color w:val="000000"/>
                <w:sz w:val="20"/>
                <w:szCs w:val="20"/>
              </w:rPr>
              <w:t>108</w:t>
            </w:r>
          </w:p>
        </w:tc>
      </w:tr>
    </w:tbl>
    <w:p w14:paraId="3C5476B3" w14:textId="10FBA0BA" w:rsidR="0067070B" w:rsidRDefault="0067070B" w:rsidP="00421C07">
      <w:pPr>
        <w:widowControl/>
        <w:rPr>
          <w:b/>
          <w:lang w:eastAsia="en-AU" w:bidi="ar-SA"/>
        </w:rPr>
      </w:pPr>
    </w:p>
    <w:p w14:paraId="1249E680" w14:textId="77777777" w:rsidR="00C21F64" w:rsidRDefault="00C21F64" w:rsidP="00C21F64">
      <w:pPr>
        <w:pStyle w:val="FSTableTitle"/>
        <w:keepNext w:val="0"/>
        <w:rPr>
          <w:sz w:val="22"/>
        </w:rPr>
      </w:pPr>
      <w:bookmarkStart w:id="14" w:name="_Ref449883360"/>
      <w:r>
        <w:rPr>
          <w:sz w:val="22"/>
        </w:rPr>
        <w:br w:type="page"/>
      </w:r>
    </w:p>
    <w:p w14:paraId="6B597FE5" w14:textId="40262443" w:rsidR="00480F30" w:rsidRDefault="00FA0A4F" w:rsidP="00C21F64">
      <w:pPr>
        <w:pStyle w:val="FSTableTitle"/>
        <w:keepNext w:val="0"/>
        <w:rPr>
          <w:sz w:val="22"/>
        </w:rPr>
      </w:pPr>
      <w:r w:rsidRPr="0048483F">
        <w:rPr>
          <w:sz w:val="22"/>
        </w:rPr>
        <w:lastRenderedPageBreak/>
        <w:t xml:space="preserve">Table </w:t>
      </w:r>
      <w:r w:rsidR="00CA43B0" w:rsidRPr="0048483F">
        <w:rPr>
          <w:sz w:val="22"/>
        </w:rPr>
        <w:fldChar w:fldCharType="begin"/>
      </w:r>
      <w:r w:rsidR="00CA43B0" w:rsidRPr="0048483F">
        <w:rPr>
          <w:sz w:val="22"/>
        </w:rPr>
        <w:instrText xml:space="preserve"> SEQ Table \* ARABIC </w:instrText>
      </w:r>
      <w:r w:rsidR="00CA43B0" w:rsidRPr="0048483F">
        <w:rPr>
          <w:sz w:val="22"/>
        </w:rPr>
        <w:fldChar w:fldCharType="separate"/>
      </w:r>
      <w:r w:rsidR="007D75C6" w:rsidRPr="0048483F">
        <w:rPr>
          <w:noProof/>
          <w:sz w:val="22"/>
        </w:rPr>
        <w:t>3</w:t>
      </w:r>
      <w:r w:rsidR="00CA43B0" w:rsidRPr="0048483F">
        <w:rPr>
          <w:noProof/>
          <w:sz w:val="22"/>
        </w:rPr>
        <w:fldChar w:fldCharType="end"/>
      </w:r>
      <w:bookmarkEnd w:id="14"/>
      <w:r w:rsidRPr="0048483F">
        <w:rPr>
          <w:sz w:val="22"/>
        </w:rPr>
        <w:t xml:space="preserve">: Proportion (%) of persons and mean and P90 breakfast cereal consumption </w:t>
      </w:r>
      <w:r w:rsidR="00613775" w:rsidRPr="0048483F">
        <w:rPr>
          <w:sz w:val="22"/>
        </w:rPr>
        <w:t xml:space="preserve">(g/day) </w:t>
      </w:r>
      <w:r w:rsidRPr="0048483F">
        <w:rPr>
          <w:sz w:val="22"/>
        </w:rPr>
        <w:t>in New Zealand</w:t>
      </w:r>
    </w:p>
    <w:p w14:paraId="41E50C8B" w14:textId="77777777" w:rsidR="0048483F" w:rsidRPr="0048483F" w:rsidRDefault="0048483F" w:rsidP="0048483F">
      <w:pPr>
        <w:keepNext/>
      </w:pPr>
    </w:p>
    <w:tbl>
      <w:tblPr>
        <w:tblStyle w:val="TableGrid"/>
        <w:tblW w:w="9072" w:type="dxa"/>
        <w:tblLayout w:type="fixed"/>
        <w:tblLook w:val="04A0" w:firstRow="1" w:lastRow="0" w:firstColumn="1" w:lastColumn="0" w:noHBand="0" w:noVBand="1"/>
      </w:tblPr>
      <w:tblGrid>
        <w:gridCol w:w="1101"/>
        <w:gridCol w:w="1014"/>
        <w:gridCol w:w="1962"/>
        <w:gridCol w:w="1508"/>
        <w:gridCol w:w="1339"/>
        <w:gridCol w:w="1074"/>
        <w:gridCol w:w="1074"/>
      </w:tblGrid>
      <w:tr w:rsidR="00F01523" w:rsidRPr="006A58F7" w14:paraId="0EB34482" w14:textId="77777777" w:rsidTr="00B97B7E">
        <w:tc>
          <w:tcPr>
            <w:tcW w:w="1101" w:type="dxa"/>
            <w:vMerge w:val="restart"/>
            <w:tcBorders>
              <w:top w:val="single" w:sz="4" w:space="0" w:color="auto"/>
            </w:tcBorders>
            <w:vAlign w:val="center"/>
          </w:tcPr>
          <w:p w14:paraId="4687D41C" w14:textId="77777777" w:rsidR="00F01523" w:rsidRPr="006A58F7" w:rsidRDefault="00F01523"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1014" w:type="dxa"/>
            <w:vMerge w:val="restart"/>
            <w:tcBorders>
              <w:top w:val="single" w:sz="4" w:space="0" w:color="auto"/>
            </w:tcBorders>
            <w:shd w:val="clear" w:color="auto" w:fill="auto"/>
            <w:vAlign w:val="center"/>
          </w:tcPr>
          <w:p w14:paraId="63E11FBE" w14:textId="77777777" w:rsidR="00F01523" w:rsidRPr="006A58F7" w:rsidRDefault="00F01523" w:rsidP="00421C07">
            <w:pPr>
              <w:keepNext/>
              <w:keepLines/>
              <w:widowControl/>
              <w:jc w:val="center"/>
              <w:rPr>
                <w:rFonts w:cs="Arial"/>
                <w:b/>
                <w:sz w:val="20"/>
                <w:szCs w:val="20"/>
                <w:lang w:eastAsia="en-AU"/>
              </w:rPr>
            </w:pPr>
          </w:p>
          <w:p w14:paraId="4E8BB99A" w14:textId="77777777" w:rsidR="00F01523" w:rsidRPr="006A58F7" w:rsidRDefault="00F01523" w:rsidP="00421C07">
            <w:pPr>
              <w:keepNext/>
              <w:keepLines/>
              <w:widowControl/>
              <w:jc w:val="center"/>
              <w:rPr>
                <w:rFonts w:cs="Arial"/>
                <w:b/>
                <w:sz w:val="20"/>
                <w:szCs w:val="20"/>
                <w:lang w:eastAsia="en-AU"/>
              </w:rPr>
            </w:pPr>
            <w:r w:rsidRPr="006A58F7">
              <w:rPr>
                <w:rFonts w:cs="Arial"/>
                <w:b/>
                <w:sz w:val="20"/>
                <w:szCs w:val="20"/>
                <w:lang w:eastAsia="en-AU"/>
              </w:rPr>
              <w:t>Sex</w:t>
            </w:r>
          </w:p>
          <w:p w14:paraId="615C3344" w14:textId="77777777" w:rsidR="00F01523" w:rsidRPr="006A58F7" w:rsidRDefault="00F01523" w:rsidP="00421C07">
            <w:pPr>
              <w:keepNext/>
              <w:keepLines/>
              <w:widowControl/>
              <w:jc w:val="center"/>
              <w:rPr>
                <w:rFonts w:cs="Arial"/>
                <w:b/>
                <w:sz w:val="20"/>
                <w:szCs w:val="20"/>
                <w:lang w:eastAsia="en-AU"/>
              </w:rPr>
            </w:pPr>
          </w:p>
        </w:tc>
        <w:tc>
          <w:tcPr>
            <w:tcW w:w="1962" w:type="dxa"/>
            <w:vMerge w:val="restart"/>
            <w:tcBorders>
              <w:top w:val="single" w:sz="4" w:space="0" w:color="auto"/>
            </w:tcBorders>
            <w:shd w:val="clear" w:color="auto" w:fill="auto"/>
            <w:vAlign w:val="center"/>
          </w:tcPr>
          <w:p w14:paraId="2927AE3E" w14:textId="77777777" w:rsidR="00F01523" w:rsidRPr="006A58F7" w:rsidRDefault="00F01523"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1508" w:type="dxa"/>
            <w:vMerge w:val="restart"/>
            <w:shd w:val="clear" w:color="auto" w:fill="auto"/>
            <w:vAlign w:val="center"/>
          </w:tcPr>
          <w:p w14:paraId="725441A2" w14:textId="77777777" w:rsidR="00F01523" w:rsidRPr="006A58F7" w:rsidRDefault="00F01523" w:rsidP="00421C07">
            <w:pPr>
              <w:keepNext/>
              <w:keepLines/>
              <w:widowControl/>
              <w:jc w:val="center"/>
              <w:rPr>
                <w:rFonts w:cs="Arial"/>
                <w:b/>
                <w:sz w:val="20"/>
                <w:szCs w:val="20"/>
                <w:lang w:eastAsia="en-AU"/>
              </w:rPr>
            </w:pPr>
            <w:r w:rsidRPr="006A58F7">
              <w:rPr>
                <w:rFonts w:cs="Arial"/>
                <w:b/>
                <w:sz w:val="20"/>
                <w:szCs w:val="20"/>
                <w:lang w:eastAsia="en-AU"/>
              </w:rPr>
              <w:t>No. of respondents</w:t>
            </w:r>
          </w:p>
        </w:tc>
        <w:tc>
          <w:tcPr>
            <w:tcW w:w="1339" w:type="dxa"/>
            <w:vMerge w:val="restart"/>
            <w:shd w:val="clear" w:color="auto" w:fill="auto"/>
            <w:vAlign w:val="center"/>
          </w:tcPr>
          <w:p w14:paraId="2566DE23" w14:textId="6FC4EB0A" w:rsidR="00F01523" w:rsidRPr="006A58F7" w:rsidRDefault="00F01523" w:rsidP="00421C07">
            <w:pPr>
              <w:widowControl/>
              <w:jc w:val="center"/>
              <w:rPr>
                <w:rFonts w:cs="Arial"/>
                <w:b/>
                <w:sz w:val="20"/>
                <w:szCs w:val="20"/>
                <w:lang w:eastAsia="en-AU"/>
              </w:rPr>
            </w:pPr>
            <w:r w:rsidRPr="006A58F7">
              <w:rPr>
                <w:rFonts w:cs="Arial"/>
                <w:b/>
                <w:sz w:val="20"/>
                <w:szCs w:val="20"/>
                <w:lang w:eastAsia="en-AU"/>
              </w:rPr>
              <w:t>% consuming breakfast cereal</w:t>
            </w:r>
          </w:p>
        </w:tc>
        <w:tc>
          <w:tcPr>
            <w:tcW w:w="2148" w:type="dxa"/>
            <w:gridSpan w:val="2"/>
            <w:shd w:val="clear" w:color="auto" w:fill="auto"/>
          </w:tcPr>
          <w:p w14:paraId="7664A8F9" w14:textId="2C901E1C" w:rsidR="00F01523" w:rsidRPr="006A58F7" w:rsidRDefault="00613775" w:rsidP="00421C07">
            <w:pPr>
              <w:widowControl/>
              <w:jc w:val="center"/>
              <w:rPr>
                <w:rFonts w:cs="Arial"/>
                <w:b/>
                <w:sz w:val="20"/>
                <w:szCs w:val="20"/>
                <w:lang w:eastAsia="en-AU"/>
              </w:rPr>
            </w:pPr>
            <w:r>
              <w:rPr>
                <w:rFonts w:cs="Arial"/>
                <w:b/>
                <w:sz w:val="20"/>
                <w:szCs w:val="20"/>
                <w:lang w:eastAsia="en-AU"/>
              </w:rPr>
              <w:t>Consumption amount</w:t>
            </w:r>
            <w:r w:rsidR="00F01523" w:rsidRPr="006A58F7">
              <w:rPr>
                <w:rFonts w:cs="Arial"/>
                <w:b/>
                <w:sz w:val="20"/>
                <w:szCs w:val="20"/>
                <w:lang w:eastAsia="en-AU"/>
              </w:rPr>
              <w:t xml:space="preserve"> of breakfast cereal, for consumers only (g/day)</w:t>
            </w:r>
          </w:p>
        </w:tc>
      </w:tr>
      <w:tr w:rsidR="00F01523" w:rsidRPr="006A58F7" w14:paraId="2FC7A718" w14:textId="77777777" w:rsidTr="00B97B7E">
        <w:tc>
          <w:tcPr>
            <w:tcW w:w="1101" w:type="dxa"/>
            <w:vMerge/>
            <w:tcBorders>
              <w:bottom w:val="single" w:sz="4" w:space="0" w:color="auto"/>
            </w:tcBorders>
          </w:tcPr>
          <w:p w14:paraId="0E57DFDC" w14:textId="77777777" w:rsidR="00F01523" w:rsidRPr="006A58F7" w:rsidRDefault="00F01523" w:rsidP="00421C07">
            <w:pPr>
              <w:keepNext/>
              <w:keepLines/>
              <w:widowControl/>
              <w:rPr>
                <w:rFonts w:cs="Arial"/>
                <w:b/>
                <w:sz w:val="20"/>
                <w:szCs w:val="20"/>
                <w:lang w:eastAsia="en-AU"/>
              </w:rPr>
            </w:pPr>
          </w:p>
        </w:tc>
        <w:tc>
          <w:tcPr>
            <w:tcW w:w="1014" w:type="dxa"/>
            <w:vMerge/>
            <w:tcBorders>
              <w:bottom w:val="single" w:sz="4" w:space="0" w:color="auto"/>
            </w:tcBorders>
            <w:shd w:val="clear" w:color="auto" w:fill="auto"/>
          </w:tcPr>
          <w:p w14:paraId="5C33A9FA" w14:textId="77777777" w:rsidR="00F01523" w:rsidRPr="006A58F7" w:rsidRDefault="00F01523" w:rsidP="00421C07">
            <w:pPr>
              <w:keepNext/>
              <w:keepLines/>
              <w:widowControl/>
              <w:rPr>
                <w:rFonts w:cs="Arial"/>
                <w:b/>
                <w:sz w:val="20"/>
                <w:szCs w:val="20"/>
                <w:lang w:eastAsia="en-AU"/>
              </w:rPr>
            </w:pPr>
          </w:p>
        </w:tc>
        <w:tc>
          <w:tcPr>
            <w:tcW w:w="1962" w:type="dxa"/>
            <w:vMerge/>
            <w:tcBorders>
              <w:bottom w:val="single" w:sz="4" w:space="0" w:color="auto"/>
            </w:tcBorders>
            <w:shd w:val="clear" w:color="auto" w:fill="auto"/>
          </w:tcPr>
          <w:p w14:paraId="450CB85B" w14:textId="77777777" w:rsidR="00F01523" w:rsidRPr="006A58F7" w:rsidRDefault="00F01523" w:rsidP="00421C07">
            <w:pPr>
              <w:keepNext/>
              <w:keepLines/>
              <w:widowControl/>
              <w:rPr>
                <w:rFonts w:cs="Arial"/>
                <w:b/>
                <w:sz w:val="20"/>
                <w:szCs w:val="20"/>
                <w:lang w:eastAsia="en-AU"/>
              </w:rPr>
            </w:pPr>
          </w:p>
        </w:tc>
        <w:tc>
          <w:tcPr>
            <w:tcW w:w="1508" w:type="dxa"/>
            <w:vMerge/>
            <w:tcBorders>
              <w:bottom w:val="single" w:sz="4" w:space="0" w:color="auto"/>
            </w:tcBorders>
            <w:shd w:val="clear" w:color="auto" w:fill="auto"/>
          </w:tcPr>
          <w:p w14:paraId="1409616A" w14:textId="77777777" w:rsidR="00F01523" w:rsidRPr="006A58F7" w:rsidRDefault="00F01523" w:rsidP="00421C07">
            <w:pPr>
              <w:keepNext/>
              <w:keepLines/>
              <w:widowControl/>
              <w:jc w:val="center"/>
              <w:rPr>
                <w:rFonts w:cs="Arial"/>
                <w:b/>
                <w:sz w:val="20"/>
                <w:szCs w:val="20"/>
                <w:lang w:eastAsia="en-AU"/>
              </w:rPr>
            </w:pPr>
          </w:p>
        </w:tc>
        <w:tc>
          <w:tcPr>
            <w:tcW w:w="1339" w:type="dxa"/>
            <w:vMerge/>
            <w:tcBorders>
              <w:bottom w:val="single" w:sz="4" w:space="0" w:color="auto"/>
            </w:tcBorders>
            <w:shd w:val="clear" w:color="auto" w:fill="auto"/>
          </w:tcPr>
          <w:p w14:paraId="46EAD7A1" w14:textId="77777777" w:rsidR="00F01523" w:rsidRPr="006A58F7" w:rsidRDefault="00F01523" w:rsidP="00421C07">
            <w:pPr>
              <w:widowControl/>
              <w:jc w:val="center"/>
              <w:rPr>
                <w:rFonts w:cs="Arial"/>
                <w:b/>
                <w:sz w:val="20"/>
                <w:szCs w:val="20"/>
                <w:lang w:eastAsia="en-AU"/>
              </w:rPr>
            </w:pPr>
          </w:p>
        </w:tc>
        <w:tc>
          <w:tcPr>
            <w:tcW w:w="1074" w:type="dxa"/>
            <w:tcBorders>
              <w:bottom w:val="single" w:sz="4" w:space="0" w:color="auto"/>
            </w:tcBorders>
            <w:shd w:val="clear" w:color="auto" w:fill="auto"/>
          </w:tcPr>
          <w:p w14:paraId="3A5F1734" w14:textId="77777777" w:rsidR="00F01523" w:rsidRPr="00613775" w:rsidRDefault="00F01523" w:rsidP="00421C07">
            <w:pPr>
              <w:widowControl/>
              <w:jc w:val="center"/>
              <w:rPr>
                <w:rFonts w:cs="Arial"/>
                <w:b/>
                <w:i/>
                <w:sz w:val="20"/>
                <w:szCs w:val="20"/>
                <w:lang w:eastAsia="en-AU"/>
              </w:rPr>
            </w:pPr>
            <w:r w:rsidRPr="00613775">
              <w:rPr>
                <w:rFonts w:cs="Arial"/>
                <w:b/>
                <w:i/>
                <w:sz w:val="20"/>
                <w:szCs w:val="20"/>
                <w:lang w:eastAsia="en-AU"/>
              </w:rPr>
              <w:t xml:space="preserve">Mean </w:t>
            </w:r>
          </w:p>
        </w:tc>
        <w:tc>
          <w:tcPr>
            <w:tcW w:w="1074" w:type="dxa"/>
            <w:tcBorders>
              <w:bottom w:val="single" w:sz="4" w:space="0" w:color="auto"/>
            </w:tcBorders>
            <w:shd w:val="clear" w:color="auto" w:fill="auto"/>
          </w:tcPr>
          <w:p w14:paraId="6D09E5F4" w14:textId="77777777" w:rsidR="00F01523" w:rsidRPr="00613775" w:rsidRDefault="00F01523" w:rsidP="00421C07">
            <w:pPr>
              <w:widowControl/>
              <w:jc w:val="center"/>
              <w:rPr>
                <w:rFonts w:cs="Arial"/>
                <w:b/>
                <w:i/>
                <w:sz w:val="20"/>
                <w:szCs w:val="20"/>
                <w:lang w:eastAsia="en-AU"/>
              </w:rPr>
            </w:pPr>
            <w:r w:rsidRPr="00613775">
              <w:rPr>
                <w:rFonts w:cs="Arial"/>
                <w:b/>
                <w:i/>
                <w:sz w:val="20"/>
                <w:szCs w:val="20"/>
                <w:lang w:eastAsia="en-AU"/>
              </w:rPr>
              <w:t xml:space="preserve">P90 </w:t>
            </w:r>
          </w:p>
        </w:tc>
      </w:tr>
      <w:tr w:rsidR="00480F30" w:rsidRPr="006A58F7" w14:paraId="1FDCF312" w14:textId="77777777" w:rsidTr="00B97B7E">
        <w:tc>
          <w:tcPr>
            <w:tcW w:w="1101" w:type="dxa"/>
            <w:vMerge w:val="restart"/>
            <w:tcBorders>
              <w:left w:val="single" w:sz="4" w:space="0" w:color="auto"/>
              <w:right w:val="nil"/>
            </w:tcBorders>
            <w:vAlign w:val="center"/>
          </w:tcPr>
          <w:p w14:paraId="42044922" w14:textId="3D4E0722" w:rsidR="00480F30" w:rsidRPr="006A58F7" w:rsidRDefault="00480F30" w:rsidP="00421C07">
            <w:pPr>
              <w:keepNext/>
              <w:keepLines/>
              <w:widowControl/>
              <w:jc w:val="center"/>
              <w:rPr>
                <w:rFonts w:cs="Arial"/>
                <w:sz w:val="20"/>
                <w:szCs w:val="20"/>
                <w:lang w:eastAsia="en-AU"/>
              </w:rPr>
            </w:pPr>
            <w:r w:rsidRPr="006A58F7">
              <w:rPr>
                <w:rFonts w:cs="Arial"/>
                <w:sz w:val="20"/>
                <w:szCs w:val="20"/>
                <w:lang w:eastAsia="en-AU"/>
              </w:rPr>
              <w:t>2002 N</w:t>
            </w:r>
            <w:r>
              <w:rPr>
                <w:rFonts w:cs="Arial"/>
                <w:sz w:val="20"/>
                <w:szCs w:val="20"/>
                <w:lang w:eastAsia="en-AU"/>
              </w:rPr>
              <w:t xml:space="preserve">Z </w:t>
            </w:r>
            <w:r w:rsidR="00B6560D">
              <w:rPr>
                <w:rFonts w:cs="Arial"/>
                <w:sz w:val="20"/>
                <w:szCs w:val="20"/>
                <w:lang w:eastAsia="en-AU"/>
              </w:rPr>
              <w:t>N</w:t>
            </w:r>
            <w:r w:rsidRPr="006A58F7">
              <w:rPr>
                <w:rFonts w:cs="Arial"/>
                <w:sz w:val="20"/>
                <w:szCs w:val="20"/>
                <w:lang w:eastAsia="en-AU"/>
              </w:rPr>
              <w:t>CNS</w:t>
            </w:r>
          </w:p>
        </w:tc>
        <w:tc>
          <w:tcPr>
            <w:tcW w:w="1014" w:type="dxa"/>
            <w:vMerge w:val="restart"/>
            <w:tcBorders>
              <w:right w:val="single" w:sz="4" w:space="0" w:color="auto"/>
            </w:tcBorders>
          </w:tcPr>
          <w:p w14:paraId="3976826E" w14:textId="77777777" w:rsidR="00480F30" w:rsidRPr="006A58F7" w:rsidRDefault="00480F30" w:rsidP="00421C07">
            <w:pPr>
              <w:keepNext/>
              <w:keepLines/>
              <w:widowControl/>
              <w:rPr>
                <w:rFonts w:cs="Arial"/>
                <w:sz w:val="20"/>
                <w:szCs w:val="20"/>
                <w:lang w:eastAsia="en-AU"/>
              </w:rPr>
            </w:pPr>
            <w:r w:rsidRPr="006A58F7">
              <w:rPr>
                <w:rFonts w:cs="Arial"/>
                <w:sz w:val="20"/>
                <w:szCs w:val="20"/>
                <w:lang w:eastAsia="en-AU"/>
              </w:rPr>
              <w:t>Males</w:t>
            </w:r>
          </w:p>
        </w:tc>
        <w:tc>
          <w:tcPr>
            <w:tcW w:w="1962" w:type="dxa"/>
            <w:tcBorders>
              <w:top w:val="single" w:sz="4" w:space="0" w:color="auto"/>
              <w:left w:val="single" w:sz="4" w:space="0" w:color="auto"/>
              <w:bottom w:val="single" w:sz="4" w:space="0" w:color="auto"/>
              <w:right w:val="single" w:sz="4" w:space="0" w:color="auto"/>
            </w:tcBorders>
            <w:vAlign w:val="center"/>
          </w:tcPr>
          <w:p w14:paraId="12769114" w14:textId="3A7E049B" w:rsidR="00480F30" w:rsidRPr="006A58F7" w:rsidRDefault="00480F30" w:rsidP="00421C07">
            <w:pPr>
              <w:keepNext/>
              <w:keepLines/>
              <w:widowControl/>
              <w:rPr>
                <w:rFonts w:cs="Arial"/>
                <w:sz w:val="20"/>
                <w:szCs w:val="20"/>
                <w:lang w:eastAsia="en-AU"/>
              </w:rPr>
            </w:pPr>
            <w:r w:rsidRPr="006A58F7">
              <w:rPr>
                <w:rFonts w:cs="Arial"/>
                <w:sz w:val="20"/>
                <w:szCs w:val="20"/>
                <w:lang w:eastAsia="en-AU"/>
              </w:rPr>
              <w:t>5</w:t>
            </w:r>
            <w:r w:rsidR="00AC1129">
              <w:rPr>
                <w:rFonts w:cs="Arial"/>
                <w:sz w:val="20"/>
                <w:szCs w:val="20"/>
                <w:lang w:eastAsia="en-AU"/>
              </w:rPr>
              <w:t>–</w:t>
            </w:r>
            <w:r w:rsidRPr="006A58F7">
              <w:rPr>
                <w:rFonts w:cs="Arial"/>
                <w:sz w:val="20"/>
                <w:szCs w:val="20"/>
                <w:lang w:eastAsia="en-AU"/>
              </w:rPr>
              <w:t>8 years</w:t>
            </w:r>
          </w:p>
        </w:tc>
        <w:tc>
          <w:tcPr>
            <w:tcW w:w="1508" w:type="dxa"/>
            <w:tcBorders>
              <w:left w:val="single" w:sz="4" w:space="0" w:color="auto"/>
            </w:tcBorders>
            <w:vAlign w:val="bottom"/>
          </w:tcPr>
          <w:p w14:paraId="69A85AF2"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663</w:t>
            </w:r>
          </w:p>
        </w:tc>
        <w:tc>
          <w:tcPr>
            <w:tcW w:w="1339" w:type="dxa"/>
            <w:vAlign w:val="bottom"/>
          </w:tcPr>
          <w:p w14:paraId="7AB5D5F8"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64</w:t>
            </w:r>
          </w:p>
        </w:tc>
        <w:tc>
          <w:tcPr>
            <w:tcW w:w="1074" w:type="dxa"/>
            <w:vAlign w:val="bottom"/>
          </w:tcPr>
          <w:p w14:paraId="2CDE860D"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42</w:t>
            </w:r>
          </w:p>
        </w:tc>
        <w:tc>
          <w:tcPr>
            <w:tcW w:w="1074" w:type="dxa"/>
            <w:vAlign w:val="bottom"/>
          </w:tcPr>
          <w:p w14:paraId="6FC97D68"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60</w:t>
            </w:r>
          </w:p>
        </w:tc>
      </w:tr>
      <w:tr w:rsidR="00480F30" w:rsidRPr="006A58F7" w14:paraId="655E50D0" w14:textId="77777777" w:rsidTr="00B97B7E">
        <w:tc>
          <w:tcPr>
            <w:tcW w:w="1101" w:type="dxa"/>
            <w:vMerge/>
            <w:tcBorders>
              <w:left w:val="single" w:sz="4" w:space="0" w:color="auto"/>
              <w:right w:val="nil"/>
            </w:tcBorders>
          </w:tcPr>
          <w:p w14:paraId="7A65CFC7" w14:textId="77777777" w:rsidR="00480F30" w:rsidRPr="006A58F7" w:rsidRDefault="00480F30" w:rsidP="00421C07">
            <w:pPr>
              <w:keepNext/>
              <w:keepLines/>
              <w:widowControl/>
              <w:rPr>
                <w:rFonts w:cs="Arial"/>
                <w:sz w:val="20"/>
                <w:szCs w:val="20"/>
                <w:lang w:eastAsia="en-AU"/>
              </w:rPr>
            </w:pPr>
          </w:p>
        </w:tc>
        <w:tc>
          <w:tcPr>
            <w:tcW w:w="1014" w:type="dxa"/>
            <w:vMerge/>
            <w:tcBorders>
              <w:right w:val="single" w:sz="4" w:space="0" w:color="auto"/>
            </w:tcBorders>
          </w:tcPr>
          <w:p w14:paraId="2EE1081E"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tcPr>
          <w:p w14:paraId="0A014649" w14:textId="0F837724" w:rsidR="00480F30" w:rsidRPr="006A58F7" w:rsidRDefault="00480F30" w:rsidP="00421C07">
            <w:pPr>
              <w:keepNext/>
              <w:keepLines/>
              <w:widowControl/>
              <w:rPr>
                <w:rFonts w:cs="Arial"/>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1508" w:type="dxa"/>
            <w:tcBorders>
              <w:left w:val="single" w:sz="4" w:space="0" w:color="auto"/>
            </w:tcBorders>
            <w:vAlign w:val="bottom"/>
          </w:tcPr>
          <w:p w14:paraId="6DF21AC2"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857</w:t>
            </w:r>
          </w:p>
        </w:tc>
        <w:tc>
          <w:tcPr>
            <w:tcW w:w="1339" w:type="dxa"/>
            <w:vAlign w:val="bottom"/>
          </w:tcPr>
          <w:p w14:paraId="7BF9862D"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52</w:t>
            </w:r>
          </w:p>
        </w:tc>
        <w:tc>
          <w:tcPr>
            <w:tcW w:w="1074" w:type="dxa"/>
            <w:vAlign w:val="bottom"/>
          </w:tcPr>
          <w:p w14:paraId="2E9D565F"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52</w:t>
            </w:r>
          </w:p>
        </w:tc>
        <w:tc>
          <w:tcPr>
            <w:tcW w:w="1074" w:type="dxa"/>
            <w:vAlign w:val="bottom"/>
          </w:tcPr>
          <w:p w14:paraId="6507553F"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90</w:t>
            </w:r>
          </w:p>
        </w:tc>
      </w:tr>
      <w:tr w:rsidR="00480F30" w:rsidRPr="006A58F7" w14:paraId="7F1461B1" w14:textId="77777777" w:rsidTr="00B97B7E">
        <w:tc>
          <w:tcPr>
            <w:tcW w:w="1101" w:type="dxa"/>
            <w:vMerge/>
            <w:tcBorders>
              <w:left w:val="single" w:sz="4" w:space="0" w:color="auto"/>
              <w:right w:val="nil"/>
            </w:tcBorders>
          </w:tcPr>
          <w:p w14:paraId="6E4F3039" w14:textId="77777777" w:rsidR="00480F30" w:rsidRPr="006A58F7" w:rsidRDefault="00480F30" w:rsidP="00421C07">
            <w:pPr>
              <w:keepNext/>
              <w:keepLines/>
              <w:widowControl/>
              <w:rPr>
                <w:rFonts w:cs="Arial"/>
                <w:sz w:val="20"/>
                <w:szCs w:val="20"/>
                <w:lang w:eastAsia="en-AU"/>
              </w:rPr>
            </w:pPr>
          </w:p>
        </w:tc>
        <w:tc>
          <w:tcPr>
            <w:tcW w:w="1014" w:type="dxa"/>
            <w:vMerge/>
            <w:tcBorders>
              <w:right w:val="single" w:sz="4" w:space="0" w:color="auto"/>
            </w:tcBorders>
          </w:tcPr>
          <w:p w14:paraId="6EF9F3CA"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tcPr>
          <w:p w14:paraId="060A7A9B" w14:textId="01CA9A20" w:rsidR="00480F30" w:rsidRPr="006A58F7" w:rsidRDefault="00480F30" w:rsidP="00421C07">
            <w:pPr>
              <w:keepNext/>
              <w:keepLines/>
              <w:widowControl/>
              <w:rPr>
                <w:rFonts w:cs="Arial"/>
                <w:sz w:val="20"/>
                <w:szCs w:val="20"/>
                <w:lang w:eastAsia="en-AU"/>
              </w:rPr>
            </w:pPr>
            <w:r w:rsidRPr="006A58F7">
              <w:rPr>
                <w:rFonts w:cs="Arial"/>
                <w:sz w:val="20"/>
                <w:szCs w:val="20"/>
                <w:lang w:eastAsia="en-AU"/>
              </w:rPr>
              <w:t>14 years</w:t>
            </w:r>
          </w:p>
        </w:tc>
        <w:tc>
          <w:tcPr>
            <w:tcW w:w="1508" w:type="dxa"/>
            <w:tcBorders>
              <w:left w:val="single" w:sz="4" w:space="0" w:color="auto"/>
            </w:tcBorders>
            <w:vAlign w:val="bottom"/>
          </w:tcPr>
          <w:p w14:paraId="5B0E4747" w14:textId="491FD940" w:rsidR="00480F30" w:rsidRPr="006A58F7" w:rsidRDefault="00CC04AE" w:rsidP="00421C07">
            <w:pPr>
              <w:keepNext/>
              <w:keepLines/>
              <w:widowControl/>
              <w:jc w:val="center"/>
              <w:rPr>
                <w:rFonts w:cs="Arial"/>
                <w:color w:val="000000"/>
                <w:sz w:val="20"/>
                <w:szCs w:val="20"/>
              </w:rPr>
            </w:pPr>
            <w:r>
              <w:rPr>
                <w:rFonts w:cs="Arial"/>
                <w:color w:val="000000"/>
                <w:sz w:val="20"/>
                <w:szCs w:val="20"/>
              </w:rPr>
              <w:t>163</w:t>
            </w:r>
          </w:p>
        </w:tc>
        <w:tc>
          <w:tcPr>
            <w:tcW w:w="1339" w:type="dxa"/>
            <w:vAlign w:val="bottom"/>
          </w:tcPr>
          <w:p w14:paraId="4DD146C2" w14:textId="1BE9FE8E" w:rsidR="00480F30" w:rsidRPr="006A58F7" w:rsidRDefault="00CC04AE" w:rsidP="00421C07">
            <w:pPr>
              <w:widowControl/>
              <w:jc w:val="center"/>
              <w:rPr>
                <w:rFonts w:cs="Arial"/>
                <w:color w:val="000000"/>
                <w:sz w:val="20"/>
                <w:szCs w:val="20"/>
              </w:rPr>
            </w:pPr>
            <w:r>
              <w:rPr>
                <w:rFonts w:cs="Arial"/>
                <w:color w:val="000000"/>
                <w:sz w:val="20"/>
                <w:szCs w:val="20"/>
              </w:rPr>
              <w:t>48</w:t>
            </w:r>
          </w:p>
        </w:tc>
        <w:tc>
          <w:tcPr>
            <w:tcW w:w="1074" w:type="dxa"/>
            <w:vAlign w:val="bottom"/>
          </w:tcPr>
          <w:p w14:paraId="709463C1" w14:textId="014C80D1" w:rsidR="00480F30" w:rsidRPr="006A58F7" w:rsidRDefault="00CC04AE" w:rsidP="00421C07">
            <w:pPr>
              <w:widowControl/>
              <w:jc w:val="center"/>
              <w:rPr>
                <w:rFonts w:cs="Arial"/>
                <w:color w:val="000000"/>
                <w:sz w:val="20"/>
                <w:szCs w:val="20"/>
              </w:rPr>
            </w:pPr>
            <w:r>
              <w:rPr>
                <w:rFonts w:cs="Arial"/>
                <w:color w:val="000000"/>
                <w:sz w:val="20"/>
                <w:szCs w:val="20"/>
              </w:rPr>
              <w:t>68</w:t>
            </w:r>
          </w:p>
        </w:tc>
        <w:tc>
          <w:tcPr>
            <w:tcW w:w="1074" w:type="dxa"/>
            <w:vAlign w:val="bottom"/>
          </w:tcPr>
          <w:p w14:paraId="07C3D6CE" w14:textId="462CE125" w:rsidR="00480F30" w:rsidRPr="006A58F7" w:rsidRDefault="00CC04AE" w:rsidP="00421C07">
            <w:pPr>
              <w:widowControl/>
              <w:jc w:val="center"/>
              <w:rPr>
                <w:rFonts w:cs="Arial"/>
                <w:color w:val="000000"/>
                <w:sz w:val="20"/>
                <w:szCs w:val="20"/>
              </w:rPr>
            </w:pPr>
            <w:r>
              <w:rPr>
                <w:rFonts w:cs="Arial"/>
                <w:color w:val="000000"/>
                <w:sz w:val="20"/>
                <w:szCs w:val="20"/>
              </w:rPr>
              <w:t>108</w:t>
            </w:r>
          </w:p>
        </w:tc>
      </w:tr>
      <w:tr w:rsidR="00480F30" w:rsidRPr="006A58F7" w14:paraId="54F736AC" w14:textId="77777777" w:rsidTr="00B97B7E">
        <w:tc>
          <w:tcPr>
            <w:tcW w:w="1101" w:type="dxa"/>
            <w:vMerge/>
            <w:tcBorders>
              <w:left w:val="single" w:sz="4" w:space="0" w:color="auto"/>
              <w:right w:val="nil"/>
            </w:tcBorders>
          </w:tcPr>
          <w:p w14:paraId="5CDF17FA" w14:textId="77777777" w:rsidR="00480F30" w:rsidRPr="006A58F7" w:rsidRDefault="00480F30" w:rsidP="00421C07">
            <w:pPr>
              <w:keepNext/>
              <w:keepLines/>
              <w:widowControl/>
              <w:rPr>
                <w:rFonts w:cs="Arial"/>
                <w:sz w:val="20"/>
                <w:szCs w:val="20"/>
                <w:lang w:eastAsia="en-AU"/>
              </w:rPr>
            </w:pPr>
          </w:p>
        </w:tc>
        <w:tc>
          <w:tcPr>
            <w:tcW w:w="1014" w:type="dxa"/>
            <w:vMerge/>
            <w:tcBorders>
              <w:right w:val="single" w:sz="4" w:space="0" w:color="auto"/>
            </w:tcBorders>
          </w:tcPr>
          <w:p w14:paraId="75A7AD61"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36118" w14:textId="638C67BB" w:rsidR="00480F30" w:rsidRPr="00A42CEB" w:rsidRDefault="00480F30" w:rsidP="00421C07">
            <w:pPr>
              <w:keepNext/>
              <w:keepLines/>
              <w:widowControl/>
              <w:rPr>
                <w:rFonts w:cs="Arial"/>
                <w:i/>
                <w:sz w:val="20"/>
                <w:szCs w:val="20"/>
                <w:lang w:eastAsia="en-AU"/>
              </w:rPr>
            </w:pPr>
            <w:r w:rsidRPr="00A42CEB">
              <w:rPr>
                <w:rFonts w:cs="Arial"/>
                <w:i/>
                <w:sz w:val="20"/>
                <w:szCs w:val="20"/>
                <w:lang w:eastAsia="en-AU"/>
              </w:rPr>
              <w:t>Total Males</w:t>
            </w:r>
          </w:p>
        </w:tc>
        <w:tc>
          <w:tcPr>
            <w:tcW w:w="1508" w:type="dxa"/>
            <w:tcBorders>
              <w:left w:val="single" w:sz="4" w:space="0" w:color="auto"/>
            </w:tcBorders>
            <w:shd w:val="clear" w:color="auto" w:fill="F2F2F2" w:themeFill="background1" w:themeFillShade="F2"/>
            <w:vAlign w:val="bottom"/>
          </w:tcPr>
          <w:p w14:paraId="48A09D20" w14:textId="65DE5260" w:rsidR="00480F30" w:rsidRPr="00A42CEB" w:rsidRDefault="00CC04AE" w:rsidP="00421C07">
            <w:pPr>
              <w:keepNext/>
              <w:keepLines/>
              <w:widowControl/>
              <w:jc w:val="center"/>
              <w:rPr>
                <w:rFonts w:cs="Arial"/>
                <w:i/>
                <w:color w:val="000000"/>
                <w:sz w:val="20"/>
                <w:szCs w:val="20"/>
              </w:rPr>
            </w:pPr>
            <w:r w:rsidRPr="00A42CEB">
              <w:rPr>
                <w:rFonts w:cs="Arial"/>
                <w:i/>
                <w:color w:val="000000"/>
                <w:sz w:val="20"/>
                <w:szCs w:val="20"/>
              </w:rPr>
              <w:t>1683</w:t>
            </w:r>
          </w:p>
        </w:tc>
        <w:tc>
          <w:tcPr>
            <w:tcW w:w="1339" w:type="dxa"/>
            <w:shd w:val="clear" w:color="auto" w:fill="F2F2F2" w:themeFill="background1" w:themeFillShade="F2"/>
            <w:vAlign w:val="bottom"/>
          </w:tcPr>
          <w:p w14:paraId="54B8B26F" w14:textId="582D5D66" w:rsidR="00480F30" w:rsidRPr="00A42CEB" w:rsidRDefault="00CC04AE" w:rsidP="00421C07">
            <w:pPr>
              <w:widowControl/>
              <w:jc w:val="center"/>
              <w:rPr>
                <w:rFonts w:cs="Arial"/>
                <w:i/>
                <w:color w:val="000000"/>
                <w:sz w:val="20"/>
                <w:szCs w:val="20"/>
              </w:rPr>
            </w:pPr>
            <w:r w:rsidRPr="00A42CEB">
              <w:rPr>
                <w:rFonts w:cs="Arial"/>
                <w:i/>
                <w:color w:val="000000"/>
                <w:sz w:val="20"/>
                <w:szCs w:val="20"/>
              </w:rPr>
              <w:t>56</w:t>
            </w:r>
          </w:p>
        </w:tc>
        <w:tc>
          <w:tcPr>
            <w:tcW w:w="1074" w:type="dxa"/>
            <w:shd w:val="clear" w:color="auto" w:fill="F2F2F2" w:themeFill="background1" w:themeFillShade="F2"/>
            <w:vAlign w:val="bottom"/>
          </w:tcPr>
          <w:p w14:paraId="4CA2360C" w14:textId="6EF68194" w:rsidR="00480F30" w:rsidRPr="00A42CEB" w:rsidRDefault="00CC04AE" w:rsidP="00421C07">
            <w:pPr>
              <w:widowControl/>
              <w:jc w:val="center"/>
              <w:rPr>
                <w:rFonts w:cs="Arial"/>
                <w:i/>
                <w:color w:val="000000"/>
                <w:sz w:val="20"/>
                <w:szCs w:val="20"/>
              </w:rPr>
            </w:pPr>
            <w:r w:rsidRPr="00A42CEB">
              <w:rPr>
                <w:rFonts w:cs="Arial"/>
                <w:i/>
                <w:color w:val="000000"/>
                <w:sz w:val="20"/>
                <w:szCs w:val="20"/>
              </w:rPr>
              <w:t>49</w:t>
            </w:r>
          </w:p>
        </w:tc>
        <w:tc>
          <w:tcPr>
            <w:tcW w:w="1074" w:type="dxa"/>
            <w:shd w:val="clear" w:color="auto" w:fill="F2F2F2" w:themeFill="background1" w:themeFillShade="F2"/>
            <w:vAlign w:val="bottom"/>
          </w:tcPr>
          <w:p w14:paraId="06004F84" w14:textId="42C63384" w:rsidR="00480F30" w:rsidRPr="00A42CEB" w:rsidRDefault="00CC04AE" w:rsidP="00421C07">
            <w:pPr>
              <w:widowControl/>
              <w:jc w:val="center"/>
              <w:rPr>
                <w:rFonts w:cs="Arial"/>
                <w:i/>
                <w:color w:val="000000"/>
                <w:sz w:val="20"/>
                <w:szCs w:val="20"/>
              </w:rPr>
            </w:pPr>
            <w:r w:rsidRPr="00A42CEB">
              <w:rPr>
                <w:rFonts w:cs="Arial"/>
                <w:i/>
                <w:color w:val="000000"/>
                <w:sz w:val="20"/>
                <w:szCs w:val="20"/>
              </w:rPr>
              <w:t>90</w:t>
            </w:r>
          </w:p>
        </w:tc>
      </w:tr>
      <w:tr w:rsidR="00480F30" w:rsidRPr="006A58F7" w14:paraId="2D97E7B5" w14:textId="77777777" w:rsidTr="00B97B7E">
        <w:tc>
          <w:tcPr>
            <w:tcW w:w="1101" w:type="dxa"/>
            <w:vMerge/>
            <w:tcBorders>
              <w:left w:val="single" w:sz="4" w:space="0" w:color="auto"/>
              <w:right w:val="nil"/>
            </w:tcBorders>
          </w:tcPr>
          <w:p w14:paraId="4BF4C0BB" w14:textId="77777777" w:rsidR="00480F30" w:rsidRPr="006A58F7" w:rsidRDefault="00480F30" w:rsidP="00421C07">
            <w:pPr>
              <w:keepNext/>
              <w:keepLines/>
              <w:widowControl/>
              <w:rPr>
                <w:rFonts w:cs="Arial"/>
                <w:sz w:val="20"/>
                <w:szCs w:val="20"/>
                <w:lang w:eastAsia="en-AU"/>
              </w:rPr>
            </w:pPr>
          </w:p>
        </w:tc>
        <w:tc>
          <w:tcPr>
            <w:tcW w:w="1014" w:type="dxa"/>
            <w:vMerge w:val="restart"/>
            <w:tcBorders>
              <w:right w:val="single" w:sz="4" w:space="0" w:color="auto"/>
            </w:tcBorders>
          </w:tcPr>
          <w:p w14:paraId="0792A253" w14:textId="77777777" w:rsidR="00480F30" w:rsidRPr="006A58F7" w:rsidRDefault="00480F30" w:rsidP="00421C07">
            <w:pPr>
              <w:keepNext/>
              <w:keepLines/>
              <w:widowControl/>
              <w:rPr>
                <w:rFonts w:cs="Arial"/>
                <w:sz w:val="20"/>
                <w:szCs w:val="20"/>
                <w:lang w:eastAsia="en-AU"/>
              </w:rPr>
            </w:pPr>
            <w:r w:rsidRPr="006A58F7">
              <w:rPr>
                <w:rFonts w:cs="Arial"/>
                <w:sz w:val="20"/>
                <w:szCs w:val="20"/>
                <w:lang w:eastAsia="en-AU"/>
              </w:rPr>
              <w:t>Females</w:t>
            </w:r>
          </w:p>
        </w:tc>
        <w:tc>
          <w:tcPr>
            <w:tcW w:w="1962" w:type="dxa"/>
            <w:tcBorders>
              <w:top w:val="single" w:sz="4" w:space="0" w:color="auto"/>
              <w:left w:val="single" w:sz="4" w:space="0" w:color="auto"/>
              <w:bottom w:val="single" w:sz="4" w:space="0" w:color="auto"/>
              <w:right w:val="single" w:sz="4" w:space="0" w:color="auto"/>
            </w:tcBorders>
            <w:vAlign w:val="center"/>
          </w:tcPr>
          <w:p w14:paraId="1F69FC35" w14:textId="417E68D5" w:rsidR="00480F30" w:rsidRPr="006A58F7" w:rsidRDefault="00480F30" w:rsidP="00421C07">
            <w:pPr>
              <w:keepNext/>
              <w:keepLines/>
              <w:widowControl/>
              <w:rPr>
                <w:rFonts w:cs="Arial"/>
                <w:sz w:val="20"/>
                <w:szCs w:val="20"/>
                <w:lang w:eastAsia="en-AU"/>
              </w:rPr>
            </w:pPr>
            <w:r w:rsidRPr="006A58F7">
              <w:rPr>
                <w:rFonts w:cs="Arial"/>
                <w:sz w:val="20"/>
                <w:szCs w:val="20"/>
                <w:lang w:eastAsia="en-AU"/>
              </w:rPr>
              <w:t>5</w:t>
            </w:r>
            <w:r w:rsidR="00AC1129">
              <w:rPr>
                <w:rFonts w:cs="Arial"/>
                <w:sz w:val="20"/>
                <w:szCs w:val="20"/>
                <w:lang w:eastAsia="en-AU"/>
              </w:rPr>
              <w:t>–</w:t>
            </w:r>
            <w:r w:rsidRPr="006A58F7">
              <w:rPr>
                <w:rFonts w:cs="Arial"/>
                <w:sz w:val="20"/>
                <w:szCs w:val="20"/>
                <w:lang w:eastAsia="en-AU"/>
              </w:rPr>
              <w:t>8 years</w:t>
            </w:r>
          </w:p>
        </w:tc>
        <w:tc>
          <w:tcPr>
            <w:tcW w:w="1508" w:type="dxa"/>
            <w:tcBorders>
              <w:left w:val="single" w:sz="4" w:space="0" w:color="auto"/>
            </w:tcBorders>
            <w:vAlign w:val="bottom"/>
          </w:tcPr>
          <w:p w14:paraId="3FFD3D9E" w14:textId="701EF34D" w:rsidR="00480F30" w:rsidRPr="006A58F7" w:rsidRDefault="00CC04AE" w:rsidP="00421C07">
            <w:pPr>
              <w:keepNext/>
              <w:keepLines/>
              <w:widowControl/>
              <w:jc w:val="center"/>
              <w:rPr>
                <w:rFonts w:cs="Arial"/>
                <w:color w:val="000000"/>
                <w:sz w:val="20"/>
                <w:szCs w:val="20"/>
              </w:rPr>
            </w:pPr>
            <w:r>
              <w:rPr>
                <w:rFonts w:cs="Arial"/>
                <w:color w:val="000000"/>
                <w:sz w:val="20"/>
                <w:szCs w:val="20"/>
              </w:rPr>
              <w:t>622</w:t>
            </w:r>
          </w:p>
        </w:tc>
        <w:tc>
          <w:tcPr>
            <w:tcW w:w="1339" w:type="dxa"/>
            <w:vAlign w:val="bottom"/>
          </w:tcPr>
          <w:p w14:paraId="7131B15C" w14:textId="59263BC1" w:rsidR="00480F30" w:rsidRPr="006A58F7" w:rsidRDefault="00CC04AE" w:rsidP="00421C07">
            <w:pPr>
              <w:widowControl/>
              <w:jc w:val="center"/>
              <w:rPr>
                <w:rFonts w:cs="Arial"/>
                <w:color w:val="000000"/>
                <w:sz w:val="20"/>
                <w:szCs w:val="20"/>
              </w:rPr>
            </w:pPr>
            <w:r>
              <w:rPr>
                <w:rFonts w:cs="Arial"/>
                <w:color w:val="000000"/>
                <w:sz w:val="20"/>
                <w:szCs w:val="20"/>
              </w:rPr>
              <w:t>48</w:t>
            </w:r>
          </w:p>
        </w:tc>
        <w:tc>
          <w:tcPr>
            <w:tcW w:w="1074" w:type="dxa"/>
            <w:vAlign w:val="bottom"/>
          </w:tcPr>
          <w:p w14:paraId="1A6E03E5" w14:textId="3A9F207D" w:rsidR="00480F30" w:rsidRPr="006A58F7" w:rsidRDefault="00CC04AE" w:rsidP="00421C07">
            <w:pPr>
              <w:widowControl/>
              <w:jc w:val="center"/>
              <w:rPr>
                <w:rFonts w:cs="Arial"/>
                <w:color w:val="000000"/>
                <w:sz w:val="20"/>
                <w:szCs w:val="20"/>
              </w:rPr>
            </w:pPr>
            <w:r>
              <w:rPr>
                <w:rFonts w:cs="Arial"/>
                <w:color w:val="000000"/>
                <w:sz w:val="20"/>
                <w:szCs w:val="20"/>
              </w:rPr>
              <w:t>34</w:t>
            </w:r>
          </w:p>
        </w:tc>
        <w:tc>
          <w:tcPr>
            <w:tcW w:w="1074" w:type="dxa"/>
            <w:vAlign w:val="bottom"/>
          </w:tcPr>
          <w:p w14:paraId="09982A35" w14:textId="06BC35A6" w:rsidR="00480F30" w:rsidRPr="006A58F7" w:rsidRDefault="00CC04AE" w:rsidP="00421C07">
            <w:pPr>
              <w:widowControl/>
              <w:jc w:val="center"/>
              <w:rPr>
                <w:rFonts w:cs="Arial"/>
                <w:color w:val="000000"/>
                <w:sz w:val="20"/>
                <w:szCs w:val="20"/>
              </w:rPr>
            </w:pPr>
            <w:r>
              <w:rPr>
                <w:rFonts w:cs="Arial"/>
                <w:color w:val="000000"/>
                <w:sz w:val="20"/>
                <w:szCs w:val="20"/>
              </w:rPr>
              <w:t>53</w:t>
            </w:r>
          </w:p>
        </w:tc>
      </w:tr>
      <w:tr w:rsidR="00480F30" w:rsidRPr="006A58F7" w14:paraId="7D33D19D" w14:textId="77777777" w:rsidTr="00B97B7E">
        <w:tc>
          <w:tcPr>
            <w:tcW w:w="1101" w:type="dxa"/>
            <w:vMerge/>
            <w:tcBorders>
              <w:left w:val="single" w:sz="4" w:space="0" w:color="auto"/>
              <w:right w:val="nil"/>
            </w:tcBorders>
          </w:tcPr>
          <w:p w14:paraId="37A0C3ED" w14:textId="77777777" w:rsidR="00480F30" w:rsidRPr="006A58F7" w:rsidRDefault="00480F30" w:rsidP="00421C07">
            <w:pPr>
              <w:keepNext/>
              <w:keepLines/>
              <w:widowControl/>
              <w:rPr>
                <w:rFonts w:cs="Arial"/>
                <w:sz w:val="20"/>
                <w:szCs w:val="20"/>
                <w:lang w:eastAsia="en-AU"/>
              </w:rPr>
            </w:pPr>
          </w:p>
        </w:tc>
        <w:tc>
          <w:tcPr>
            <w:tcW w:w="1014" w:type="dxa"/>
            <w:vMerge/>
            <w:tcBorders>
              <w:right w:val="single" w:sz="4" w:space="0" w:color="auto"/>
            </w:tcBorders>
          </w:tcPr>
          <w:p w14:paraId="2D892547"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tcPr>
          <w:p w14:paraId="0167E7E5" w14:textId="29889B88" w:rsidR="00480F30" w:rsidRPr="006A58F7" w:rsidRDefault="00480F30" w:rsidP="00421C07">
            <w:pPr>
              <w:keepNext/>
              <w:keepLines/>
              <w:widowControl/>
              <w:rPr>
                <w:rFonts w:cs="Arial"/>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1508" w:type="dxa"/>
            <w:tcBorders>
              <w:left w:val="single" w:sz="4" w:space="0" w:color="auto"/>
            </w:tcBorders>
            <w:vAlign w:val="bottom"/>
          </w:tcPr>
          <w:p w14:paraId="0A37DA2B" w14:textId="4EBB89C5" w:rsidR="00480F30" w:rsidRPr="006A58F7" w:rsidRDefault="00CC04AE" w:rsidP="00421C07">
            <w:pPr>
              <w:keepNext/>
              <w:keepLines/>
              <w:widowControl/>
              <w:jc w:val="center"/>
              <w:rPr>
                <w:rFonts w:cs="Arial"/>
                <w:color w:val="000000"/>
                <w:sz w:val="20"/>
                <w:szCs w:val="20"/>
              </w:rPr>
            </w:pPr>
            <w:r>
              <w:rPr>
                <w:rFonts w:cs="Arial"/>
                <w:color w:val="000000"/>
                <w:sz w:val="20"/>
                <w:szCs w:val="20"/>
              </w:rPr>
              <w:t>818</w:t>
            </w:r>
          </w:p>
        </w:tc>
        <w:tc>
          <w:tcPr>
            <w:tcW w:w="1339" w:type="dxa"/>
            <w:vAlign w:val="bottom"/>
          </w:tcPr>
          <w:p w14:paraId="1BB949EA" w14:textId="57A5FD6A" w:rsidR="00480F30" w:rsidRPr="006A58F7" w:rsidRDefault="00CC04AE" w:rsidP="00421C07">
            <w:pPr>
              <w:widowControl/>
              <w:jc w:val="center"/>
              <w:rPr>
                <w:rFonts w:cs="Arial"/>
                <w:color w:val="000000"/>
                <w:sz w:val="20"/>
                <w:szCs w:val="20"/>
              </w:rPr>
            </w:pPr>
            <w:r>
              <w:rPr>
                <w:rFonts w:cs="Arial"/>
                <w:color w:val="000000"/>
                <w:sz w:val="20"/>
                <w:szCs w:val="20"/>
              </w:rPr>
              <w:t>41</w:t>
            </w:r>
          </w:p>
        </w:tc>
        <w:tc>
          <w:tcPr>
            <w:tcW w:w="1074" w:type="dxa"/>
            <w:vAlign w:val="bottom"/>
          </w:tcPr>
          <w:p w14:paraId="2E554E05" w14:textId="52724A21" w:rsidR="00480F30" w:rsidRPr="006A58F7" w:rsidRDefault="00CC04AE" w:rsidP="00421C07">
            <w:pPr>
              <w:widowControl/>
              <w:jc w:val="center"/>
              <w:rPr>
                <w:rFonts w:cs="Arial"/>
                <w:color w:val="000000"/>
                <w:sz w:val="20"/>
                <w:szCs w:val="20"/>
              </w:rPr>
            </w:pPr>
            <w:r>
              <w:rPr>
                <w:rFonts w:cs="Arial"/>
                <w:color w:val="000000"/>
                <w:sz w:val="20"/>
                <w:szCs w:val="20"/>
              </w:rPr>
              <w:t>39</w:t>
            </w:r>
          </w:p>
        </w:tc>
        <w:tc>
          <w:tcPr>
            <w:tcW w:w="1074" w:type="dxa"/>
            <w:vAlign w:val="bottom"/>
          </w:tcPr>
          <w:p w14:paraId="199ED3E6" w14:textId="7D62C258" w:rsidR="00480F30" w:rsidRPr="006A58F7" w:rsidRDefault="00CC04AE" w:rsidP="00421C07">
            <w:pPr>
              <w:widowControl/>
              <w:jc w:val="center"/>
              <w:rPr>
                <w:rFonts w:cs="Arial"/>
                <w:color w:val="000000"/>
                <w:sz w:val="20"/>
                <w:szCs w:val="20"/>
              </w:rPr>
            </w:pPr>
            <w:r>
              <w:rPr>
                <w:rFonts w:cs="Arial"/>
                <w:color w:val="000000"/>
                <w:sz w:val="20"/>
                <w:szCs w:val="20"/>
              </w:rPr>
              <w:t>60</w:t>
            </w:r>
          </w:p>
        </w:tc>
      </w:tr>
      <w:tr w:rsidR="00480F30" w:rsidRPr="006A58F7" w14:paraId="21639BB2" w14:textId="77777777" w:rsidTr="00B97B7E">
        <w:tc>
          <w:tcPr>
            <w:tcW w:w="1101" w:type="dxa"/>
            <w:vMerge/>
            <w:tcBorders>
              <w:left w:val="single" w:sz="4" w:space="0" w:color="auto"/>
              <w:right w:val="nil"/>
            </w:tcBorders>
          </w:tcPr>
          <w:p w14:paraId="47FD7F4A" w14:textId="77777777" w:rsidR="00480F30" w:rsidRPr="006A58F7" w:rsidRDefault="00480F30" w:rsidP="00421C07">
            <w:pPr>
              <w:keepNext/>
              <w:keepLines/>
              <w:widowControl/>
              <w:rPr>
                <w:rFonts w:cs="Arial"/>
                <w:sz w:val="20"/>
                <w:szCs w:val="20"/>
                <w:lang w:eastAsia="en-AU"/>
              </w:rPr>
            </w:pPr>
          </w:p>
        </w:tc>
        <w:tc>
          <w:tcPr>
            <w:tcW w:w="1014" w:type="dxa"/>
            <w:vMerge/>
            <w:tcBorders>
              <w:right w:val="single" w:sz="4" w:space="0" w:color="auto"/>
            </w:tcBorders>
          </w:tcPr>
          <w:p w14:paraId="630916B8"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tcPr>
          <w:p w14:paraId="6EB96CB4" w14:textId="0BA94AE9" w:rsidR="00480F30" w:rsidRPr="006A58F7" w:rsidRDefault="00480F30" w:rsidP="00421C07">
            <w:pPr>
              <w:keepNext/>
              <w:keepLines/>
              <w:widowControl/>
              <w:rPr>
                <w:rFonts w:cs="Arial"/>
                <w:sz w:val="20"/>
                <w:szCs w:val="20"/>
                <w:lang w:eastAsia="en-AU"/>
              </w:rPr>
            </w:pPr>
            <w:r w:rsidRPr="006A58F7">
              <w:rPr>
                <w:rFonts w:cs="Arial"/>
                <w:sz w:val="20"/>
                <w:szCs w:val="20"/>
                <w:lang w:eastAsia="en-AU"/>
              </w:rPr>
              <w:t>14 years</w:t>
            </w:r>
          </w:p>
        </w:tc>
        <w:tc>
          <w:tcPr>
            <w:tcW w:w="1508" w:type="dxa"/>
            <w:tcBorders>
              <w:left w:val="single" w:sz="4" w:space="0" w:color="auto"/>
            </w:tcBorders>
            <w:vAlign w:val="bottom"/>
          </w:tcPr>
          <w:p w14:paraId="5A8C29C1" w14:textId="0BA11772" w:rsidR="00480F30" w:rsidRPr="006A58F7" w:rsidRDefault="00CC04AE" w:rsidP="00421C07">
            <w:pPr>
              <w:keepNext/>
              <w:keepLines/>
              <w:widowControl/>
              <w:jc w:val="center"/>
              <w:rPr>
                <w:rFonts w:cs="Arial"/>
                <w:color w:val="000000"/>
                <w:sz w:val="20"/>
                <w:szCs w:val="20"/>
              </w:rPr>
            </w:pPr>
            <w:r>
              <w:rPr>
                <w:rFonts w:cs="Arial"/>
                <w:color w:val="000000"/>
                <w:sz w:val="20"/>
                <w:szCs w:val="20"/>
              </w:rPr>
              <w:t>152</w:t>
            </w:r>
          </w:p>
        </w:tc>
        <w:tc>
          <w:tcPr>
            <w:tcW w:w="1339" w:type="dxa"/>
            <w:vAlign w:val="bottom"/>
          </w:tcPr>
          <w:p w14:paraId="4E2AAE66" w14:textId="15F7A2CD" w:rsidR="00480F30" w:rsidRPr="006A58F7" w:rsidRDefault="00CC04AE" w:rsidP="00421C07">
            <w:pPr>
              <w:widowControl/>
              <w:jc w:val="center"/>
              <w:rPr>
                <w:rFonts w:cs="Arial"/>
                <w:color w:val="000000"/>
                <w:sz w:val="20"/>
                <w:szCs w:val="20"/>
              </w:rPr>
            </w:pPr>
            <w:r>
              <w:rPr>
                <w:rFonts w:cs="Arial"/>
                <w:color w:val="000000"/>
                <w:sz w:val="20"/>
                <w:szCs w:val="20"/>
              </w:rPr>
              <w:t>33</w:t>
            </w:r>
          </w:p>
        </w:tc>
        <w:tc>
          <w:tcPr>
            <w:tcW w:w="1074" w:type="dxa"/>
            <w:vAlign w:val="bottom"/>
          </w:tcPr>
          <w:p w14:paraId="56715E5D" w14:textId="0592ADFB" w:rsidR="00480F30" w:rsidRPr="006A58F7" w:rsidRDefault="00CC04AE" w:rsidP="00421C07">
            <w:pPr>
              <w:widowControl/>
              <w:jc w:val="center"/>
              <w:rPr>
                <w:rFonts w:cs="Arial"/>
                <w:color w:val="000000"/>
                <w:sz w:val="20"/>
                <w:szCs w:val="20"/>
              </w:rPr>
            </w:pPr>
            <w:r>
              <w:rPr>
                <w:rFonts w:cs="Arial"/>
                <w:color w:val="000000"/>
                <w:sz w:val="20"/>
                <w:szCs w:val="20"/>
              </w:rPr>
              <w:t>45</w:t>
            </w:r>
          </w:p>
        </w:tc>
        <w:tc>
          <w:tcPr>
            <w:tcW w:w="1074" w:type="dxa"/>
            <w:vAlign w:val="bottom"/>
          </w:tcPr>
          <w:p w14:paraId="563DF16C" w14:textId="50C6AE24" w:rsidR="00480F30" w:rsidRPr="006A58F7" w:rsidRDefault="00CC04AE" w:rsidP="00421C07">
            <w:pPr>
              <w:widowControl/>
              <w:jc w:val="center"/>
              <w:rPr>
                <w:rFonts w:cs="Arial"/>
                <w:color w:val="000000"/>
                <w:sz w:val="20"/>
                <w:szCs w:val="20"/>
              </w:rPr>
            </w:pPr>
            <w:r>
              <w:rPr>
                <w:rFonts w:cs="Arial"/>
                <w:color w:val="000000"/>
                <w:sz w:val="20"/>
                <w:szCs w:val="20"/>
              </w:rPr>
              <w:t>75</w:t>
            </w:r>
          </w:p>
        </w:tc>
      </w:tr>
      <w:tr w:rsidR="00480F30" w:rsidRPr="006A58F7" w14:paraId="2C52D586" w14:textId="77777777" w:rsidTr="00B97B7E">
        <w:tc>
          <w:tcPr>
            <w:tcW w:w="1101" w:type="dxa"/>
            <w:vMerge/>
            <w:tcBorders>
              <w:left w:val="single" w:sz="4" w:space="0" w:color="auto"/>
              <w:right w:val="nil"/>
            </w:tcBorders>
          </w:tcPr>
          <w:p w14:paraId="4E2A3472" w14:textId="77777777" w:rsidR="00480F30" w:rsidRPr="006A58F7" w:rsidRDefault="00480F30" w:rsidP="00421C07">
            <w:pPr>
              <w:keepNext/>
              <w:keepLines/>
              <w:widowControl/>
              <w:rPr>
                <w:rFonts w:cs="Arial"/>
                <w:sz w:val="20"/>
                <w:szCs w:val="20"/>
                <w:lang w:eastAsia="en-AU"/>
              </w:rPr>
            </w:pPr>
          </w:p>
        </w:tc>
        <w:tc>
          <w:tcPr>
            <w:tcW w:w="1014" w:type="dxa"/>
            <w:vMerge/>
            <w:tcBorders>
              <w:right w:val="single" w:sz="4" w:space="0" w:color="auto"/>
            </w:tcBorders>
          </w:tcPr>
          <w:p w14:paraId="442AD14E"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C79A6" w14:textId="1C744E39" w:rsidR="00480F30" w:rsidRPr="00A42CEB" w:rsidRDefault="00480F30" w:rsidP="00421C07">
            <w:pPr>
              <w:keepNext/>
              <w:keepLines/>
              <w:widowControl/>
              <w:rPr>
                <w:rFonts w:cs="Arial"/>
                <w:i/>
                <w:sz w:val="20"/>
                <w:szCs w:val="20"/>
                <w:lang w:eastAsia="en-AU"/>
              </w:rPr>
            </w:pPr>
            <w:r w:rsidRPr="00A42CEB">
              <w:rPr>
                <w:rFonts w:cs="Arial"/>
                <w:i/>
                <w:sz w:val="20"/>
                <w:szCs w:val="20"/>
                <w:lang w:eastAsia="en-AU"/>
              </w:rPr>
              <w:t>Total Females</w:t>
            </w:r>
          </w:p>
        </w:tc>
        <w:tc>
          <w:tcPr>
            <w:tcW w:w="1508" w:type="dxa"/>
            <w:tcBorders>
              <w:left w:val="single" w:sz="4" w:space="0" w:color="auto"/>
            </w:tcBorders>
            <w:shd w:val="clear" w:color="auto" w:fill="F2F2F2" w:themeFill="background1" w:themeFillShade="F2"/>
            <w:vAlign w:val="bottom"/>
          </w:tcPr>
          <w:p w14:paraId="28C3A6C1" w14:textId="3E0D31D4" w:rsidR="00480F30" w:rsidRPr="00A42CEB" w:rsidRDefault="00CC04AE" w:rsidP="00421C07">
            <w:pPr>
              <w:keepNext/>
              <w:keepLines/>
              <w:widowControl/>
              <w:jc w:val="center"/>
              <w:rPr>
                <w:rFonts w:cs="Arial"/>
                <w:i/>
                <w:color w:val="000000"/>
                <w:sz w:val="20"/>
                <w:szCs w:val="20"/>
              </w:rPr>
            </w:pPr>
            <w:r w:rsidRPr="00A42CEB">
              <w:rPr>
                <w:rFonts w:cs="Arial"/>
                <w:i/>
                <w:color w:val="000000"/>
                <w:sz w:val="20"/>
                <w:szCs w:val="20"/>
              </w:rPr>
              <w:t>1592</w:t>
            </w:r>
          </w:p>
        </w:tc>
        <w:tc>
          <w:tcPr>
            <w:tcW w:w="1339" w:type="dxa"/>
            <w:shd w:val="clear" w:color="auto" w:fill="F2F2F2" w:themeFill="background1" w:themeFillShade="F2"/>
            <w:vAlign w:val="bottom"/>
          </w:tcPr>
          <w:p w14:paraId="74E0FE98" w14:textId="5F650478" w:rsidR="00480F30" w:rsidRPr="00A42CEB" w:rsidRDefault="00CC04AE" w:rsidP="00421C07">
            <w:pPr>
              <w:widowControl/>
              <w:jc w:val="center"/>
              <w:rPr>
                <w:rFonts w:cs="Arial"/>
                <w:i/>
                <w:color w:val="000000"/>
                <w:sz w:val="20"/>
                <w:szCs w:val="20"/>
              </w:rPr>
            </w:pPr>
            <w:r w:rsidRPr="00A42CEB">
              <w:rPr>
                <w:rFonts w:cs="Arial"/>
                <w:i/>
                <w:color w:val="000000"/>
                <w:sz w:val="20"/>
                <w:szCs w:val="20"/>
              </w:rPr>
              <w:t>43</w:t>
            </w:r>
          </w:p>
        </w:tc>
        <w:tc>
          <w:tcPr>
            <w:tcW w:w="1074" w:type="dxa"/>
            <w:shd w:val="clear" w:color="auto" w:fill="F2F2F2" w:themeFill="background1" w:themeFillShade="F2"/>
            <w:vAlign w:val="bottom"/>
          </w:tcPr>
          <w:p w14:paraId="76940E2B" w14:textId="67292F6D" w:rsidR="00480F30" w:rsidRPr="00A42CEB" w:rsidRDefault="00CC04AE" w:rsidP="00421C07">
            <w:pPr>
              <w:widowControl/>
              <w:jc w:val="center"/>
              <w:rPr>
                <w:rFonts w:cs="Arial"/>
                <w:i/>
                <w:color w:val="000000"/>
                <w:sz w:val="20"/>
                <w:szCs w:val="20"/>
              </w:rPr>
            </w:pPr>
            <w:r w:rsidRPr="00A42CEB">
              <w:rPr>
                <w:rFonts w:cs="Arial"/>
                <w:i/>
                <w:color w:val="000000"/>
                <w:sz w:val="20"/>
                <w:szCs w:val="20"/>
              </w:rPr>
              <w:t>37</w:t>
            </w:r>
          </w:p>
        </w:tc>
        <w:tc>
          <w:tcPr>
            <w:tcW w:w="1074" w:type="dxa"/>
            <w:shd w:val="clear" w:color="auto" w:fill="F2F2F2" w:themeFill="background1" w:themeFillShade="F2"/>
            <w:vAlign w:val="bottom"/>
          </w:tcPr>
          <w:p w14:paraId="28F078B1" w14:textId="711384CD" w:rsidR="00480F30" w:rsidRPr="00A42CEB" w:rsidRDefault="00CC04AE" w:rsidP="00421C07">
            <w:pPr>
              <w:widowControl/>
              <w:jc w:val="center"/>
              <w:rPr>
                <w:rFonts w:cs="Arial"/>
                <w:i/>
                <w:color w:val="000000"/>
                <w:sz w:val="20"/>
                <w:szCs w:val="20"/>
              </w:rPr>
            </w:pPr>
            <w:r w:rsidRPr="00A42CEB">
              <w:rPr>
                <w:rFonts w:cs="Arial"/>
                <w:i/>
                <w:color w:val="000000"/>
                <w:sz w:val="20"/>
                <w:szCs w:val="20"/>
              </w:rPr>
              <w:t>60</w:t>
            </w:r>
          </w:p>
        </w:tc>
      </w:tr>
      <w:tr w:rsidR="00480F30" w:rsidRPr="006A58F7" w14:paraId="3D779D46" w14:textId="77777777" w:rsidTr="00B97B7E">
        <w:tc>
          <w:tcPr>
            <w:tcW w:w="1101" w:type="dxa"/>
            <w:vMerge/>
            <w:tcBorders>
              <w:left w:val="single" w:sz="4" w:space="0" w:color="auto"/>
              <w:right w:val="nil"/>
            </w:tcBorders>
          </w:tcPr>
          <w:p w14:paraId="5192EF49" w14:textId="77777777" w:rsidR="00480F30" w:rsidRPr="00480F30" w:rsidRDefault="00480F30" w:rsidP="00421C07">
            <w:pPr>
              <w:keepNext/>
              <w:keepLines/>
              <w:widowControl/>
              <w:rPr>
                <w:rFonts w:cs="Arial"/>
                <w:sz w:val="20"/>
                <w:szCs w:val="20"/>
                <w:lang w:eastAsia="en-AU"/>
              </w:rPr>
            </w:pPr>
          </w:p>
        </w:tc>
        <w:tc>
          <w:tcPr>
            <w:tcW w:w="1014" w:type="dxa"/>
            <w:tcBorders>
              <w:right w:val="single" w:sz="4" w:space="0" w:color="auto"/>
            </w:tcBorders>
            <w:shd w:val="clear" w:color="auto" w:fill="auto"/>
          </w:tcPr>
          <w:p w14:paraId="0CF29904" w14:textId="0D3905E9" w:rsidR="00480F30" w:rsidRPr="00480F30" w:rsidRDefault="00A42CEB" w:rsidP="00421C07">
            <w:pPr>
              <w:keepNext/>
              <w:keepLines/>
              <w:widowControl/>
              <w:rPr>
                <w:rFonts w:cs="Arial"/>
                <w:b/>
                <w:sz w:val="20"/>
                <w:szCs w:val="20"/>
                <w:lang w:eastAsia="en-AU"/>
              </w:rPr>
            </w:pPr>
            <w:r w:rsidRPr="00A42CEB">
              <w:rPr>
                <w:rFonts w:cs="Arial"/>
                <w:sz w:val="20"/>
                <w:szCs w:val="20"/>
                <w:lang w:eastAsia="en-AU"/>
              </w:rPr>
              <w:t>Persons</w:t>
            </w:r>
          </w:p>
        </w:tc>
        <w:tc>
          <w:tcPr>
            <w:tcW w:w="1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4EB98" w14:textId="78C37650" w:rsidR="00480F30" w:rsidRPr="00480F30" w:rsidRDefault="00A42CEB" w:rsidP="00421C07">
            <w:pPr>
              <w:keepNext/>
              <w:keepLines/>
              <w:widowControl/>
              <w:rPr>
                <w:rFonts w:cs="Arial"/>
                <w:b/>
                <w:sz w:val="20"/>
                <w:szCs w:val="20"/>
                <w:lang w:eastAsia="en-AU"/>
              </w:rPr>
            </w:pPr>
            <w:r>
              <w:rPr>
                <w:rFonts w:cs="Arial"/>
                <w:b/>
                <w:sz w:val="20"/>
                <w:szCs w:val="20"/>
                <w:lang w:eastAsia="en-AU"/>
              </w:rPr>
              <w:t xml:space="preserve">Total </w:t>
            </w:r>
            <w:r w:rsidR="00480F30" w:rsidRPr="00480F30">
              <w:rPr>
                <w:rFonts w:cs="Arial"/>
                <w:b/>
                <w:sz w:val="20"/>
                <w:szCs w:val="20"/>
                <w:lang w:eastAsia="en-AU"/>
              </w:rPr>
              <w:t>5</w:t>
            </w:r>
            <w:r w:rsidR="00AC1129">
              <w:rPr>
                <w:rFonts w:cs="Arial"/>
                <w:b/>
                <w:sz w:val="20"/>
                <w:szCs w:val="20"/>
                <w:lang w:eastAsia="en-AU"/>
              </w:rPr>
              <w:t>–</w:t>
            </w:r>
            <w:r w:rsidR="00480F30" w:rsidRPr="00480F30">
              <w:rPr>
                <w:rFonts w:cs="Arial"/>
                <w:b/>
                <w:sz w:val="20"/>
                <w:szCs w:val="20"/>
                <w:lang w:eastAsia="en-AU"/>
              </w:rPr>
              <w:t>14 years</w:t>
            </w:r>
          </w:p>
        </w:tc>
        <w:tc>
          <w:tcPr>
            <w:tcW w:w="1508" w:type="dxa"/>
            <w:tcBorders>
              <w:left w:val="single" w:sz="4" w:space="0" w:color="auto"/>
            </w:tcBorders>
            <w:shd w:val="clear" w:color="auto" w:fill="D9D9D9" w:themeFill="background1" w:themeFillShade="D9"/>
            <w:vAlign w:val="bottom"/>
          </w:tcPr>
          <w:p w14:paraId="562F0873" w14:textId="1B3D5B73" w:rsidR="00480F30" w:rsidRPr="00480F30" w:rsidRDefault="00CC04AE" w:rsidP="00421C07">
            <w:pPr>
              <w:keepNext/>
              <w:keepLines/>
              <w:widowControl/>
              <w:jc w:val="center"/>
              <w:rPr>
                <w:rFonts w:cs="Arial"/>
                <w:b/>
                <w:color w:val="000000"/>
                <w:sz w:val="20"/>
                <w:szCs w:val="20"/>
              </w:rPr>
            </w:pPr>
            <w:r>
              <w:rPr>
                <w:rFonts w:cs="Arial"/>
                <w:b/>
                <w:color w:val="000000"/>
                <w:sz w:val="20"/>
                <w:szCs w:val="20"/>
              </w:rPr>
              <w:t>3275</w:t>
            </w:r>
          </w:p>
        </w:tc>
        <w:tc>
          <w:tcPr>
            <w:tcW w:w="1339" w:type="dxa"/>
            <w:shd w:val="clear" w:color="auto" w:fill="D9D9D9" w:themeFill="background1" w:themeFillShade="D9"/>
            <w:vAlign w:val="bottom"/>
          </w:tcPr>
          <w:p w14:paraId="656402A2" w14:textId="41695772" w:rsidR="00480F30" w:rsidRPr="00480F30" w:rsidRDefault="00CC04AE" w:rsidP="00421C07">
            <w:pPr>
              <w:widowControl/>
              <w:jc w:val="center"/>
              <w:rPr>
                <w:rFonts w:cs="Arial"/>
                <w:b/>
                <w:color w:val="000000"/>
                <w:sz w:val="20"/>
                <w:szCs w:val="20"/>
              </w:rPr>
            </w:pPr>
            <w:r>
              <w:rPr>
                <w:rFonts w:cs="Arial"/>
                <w:b/>
                <w:color w:val="000000"/>
                <w:sz w:val="20"/>
                <w:szCs w:val="20"/>
              </w:rPr>
              <w:t>50</w:t>
            </w:r>
          </w:p>
        </w:tc>
        <w:tc>
          <w:tcPr>
            <w:tcW w:w="1074" w:type="dxa"/>
            <w:shd w:val="clear" w:color="auto" w:fill="D9D9D9" w:themeFill="background1" w:themeFillShade="D9"/>
            <w:vAlign w:val="bottom"/>
          </w:tcPr>
          <w:p w14:paraId="48C5FF68" w14:textId="320D601C" w:rsidR="00480F30" w:rsidRPr="00480F30" w:rsidRDefault="00CC04AE" w:rsidP="00421C07">
            <w:pPr>
              <w:widowControl/>
              <w:jc w:val="center"/>
              <w:rPr>
                <w:rFonts w:cs="Arial"/>
                <w:b/>
                <w:color w:val="000000"/>
                <w:sz w:val="20"/>
                <w:szCs w:val="20"/>
              </w:rPr>
            </w:pPr>
            <w:r>
              <w:rPr>
                <w:rFonts w:cs="Arial"/>
                <w:b/>
                <w:color w:val="000000"/>
                <w:sz w:val="20"/>
                <w:szCs w:val="20"/>
              </w:rPr>
              <w:t>44</w:t>
            </w:r>
          </w:p>
        </w:tc>
        <w:tc>
          <w:tcPr>
            <w:tcW w:w="1074" w:type="dxa"/>
            <w:shd w:val="clear" w:color="auto" w:fill="D9D9D9" w:themeFill="background1" w:themeFillShade="D9"/>
            <w:vAlign w:val="bottom"/>
          </w:tcPr>
          <w:p w14:paraId="6EE40A9A" w14:textId="14DA91A1" w:rsidR="00480F30" w:rsidRPr="00480F30" w:rsidRDefault="00CC04AE" w:rsidP="00421C07">
            <w:pPr>
              <w:widowControl/>
              <w:jc w:val="center"/>
              <w:rPr>
                <w:rFonts w:cs="Arial"/>
                <w:b/>
                <w:color w:val="000000"/>
                <w:sz w:val="20"/>
                <w:szCs w:val="20"/>
              </w:rPr>
            </w:pPr>
            <w:r>
              <w:rPr>
                <w:rFonts w:cs="Arial"/>
                <w:b/>
                <w:color w:val="000000"/>
                <w:sz w:val="20"/>
                <w:szCs w:val="20"/>
              </w:rPr>
              <w:t>75</w:t>
            </w:r>
          </w:p>
        </w:tc>
      </w:tr>
      <w:tr w:rsidR="00480F30" w:rsidRPr="006A58F7" w14:paraId="4BE285B4" w14:textId="77777777" w:rsidTr="00B97B7E">
        <w:tc>
          <w:tcPr>
            <w:tcW w:w="1101" w:type="dxa"/>
            <w:vMerge w:val="restart"/>
            <w:tcBorders>
              <w:left w:val="single" w:sz="4" w:space="0" w:color="auto"/>
              <w:right w:val="nil"/>
            </w:tcBorders>
            <w:vAlign w:val="center"/>
          </w:tcPr>
          <w:p w14:paraId="0558BEE1" w14:textId="7D9EC6F5" w:rsidR="00480F30" w:rsidRPr="006A58F7" w:rsidRDefault="00480F30" w:rsidP="00421C07">
            <w:pPr>
              <w:keepNext/>
              <w:keepLines/>
              <w:widowControl/>
              <w:jc w:val="center"/>
              <w:rPr>
                <w:rFonts w:cs="Arial"/>
                <w:sz w:val="20"/>
                <w:szCs w:val="20"/>
                <w:lang w:eastAsia="en-AU"/>
              </w:rPr>
            </w:pPr>
            <w:r w:rsidRPr="006A58F7">
              <w:rPr>
                <w:rFonts w:cs="Arial"/>
                <w:sz w:val="20"/>
                <w:szCs w:val="20"/>
                <w:lang w:eastAsia="en-AU"/>
              </w:rPr>
              <w:t>2008</w:t>
            </w:r>
            <w:r w:rsidR="00AC1129">
              <w:rPr>
                <w:rFonts w:cs="Arial"/>
                <w:sz w:val="20"/>
                <w:szCs w:val="20"/>
                <w:lang w:eastAsia="en-AU"/>
              </w:rPr>
              <w:t>–</w:t>
            </w:r>
            <w:r w:rsidRPr="006A58F7">
              <w:rPr>
                <w:rFonts w:cs="Arial"/>
                <w:sz w:val="20"/>
                <w:szCs w:val="20"/>
                <w:lang w:eastAsia="en-AU"/>
              </w:rPr>
              <w:t xml:space="preserve">09 NZ </w:t>
            </w:r>
            <w:r w:rsidR="00B6560D">
              <w:rPr>
                <w:rFonts w:cs="Arial"/>
                <w:sz w:val="20"/>
                <w:szCs w:val="20"/>
                <w:lang w:eastAsia="en-AU"/>
              </w:rPr>
              <w:t>A</w:t>
            </w:r>
            <w:r w:rsidR="00B6560D" w:rsidRPr="006A58F7">
              <w:rPr>
                <w:rFonts w:cs="Arial"/>
                <w:sz w:val="20"/>
                <w:szCs w:val="20"/>
                <w:lang w:eastAsia="en-AU"/>
              </w:rPr>
              <w:t>NS</w:t>
            </w:r>
          </w:p>
        </w:tc>
        <w:tc>
          <w:tcPr>
            <w:tcW w:w="1014" w:type="dxa"/>
            <w:vMerge w:val="restart"/>
            <w:tcBorders>
              <w:right w:val="single" w:sz="4" w:space="0" w:color="auto"/>
            </w:tcBorders>
          </w:tcPr>
          <w:p w14:paraId="5762812D" w14:textId="019BBE51" w:rsidR="00480F30" w:rsidRPr="006A58F7" w:rsidRDefault="00480F30" w:rsidP="00421C07">
            <w:pPr>
              <w:keepNext/>
              <w:keepLines/>
              <w:widowControl/>
              <w:rPr>
                <w:rFonts w:cs="Arial"/>
                <w:sz w:val="20"/>
                <w:szCs w:val="20"/>
                <w:lang w:eastAsia="en-AU"/>
              </w:rPr>
            </w:pPr>
            <w:r w:rsidRPr="006A58F7">
              <w:rPr>
                <w:rFonts w:cs="Arial"/>
                <w:sz w:val="20"/>
                <w:szCs w:val="20"/>
                <w:lang w:eastAsia="en-AU"/>
              </w:rPr>
              <w:t>Males</w:t>
            </w:r>
          </w:p>
        </w:tc>
        <w:tc>
          <w:tcPr>
            <w:tcW w:w="1962" w:type="dxa"/>
            <w:tcBorders>
              <w:top w:val="single" w:sz="4" w:space="0" w:color="auto"/>
              <w:left w:val="single" w:sz="4" w:space="0" w:color="auto"/>
              <w:bottom w:val="single" w:sz="4" w:space="0" w:color="auto"/>
              <w:right w:val="single" w:sz="4" w:space="0" w:color="auto"/>
            </w:tcBorders>
          </w:tcPr>
          <w:p w14:paraId="790291E2" w14:textId="4F43946C" w:rsidR="00480F30" w:rsidRPr="006A58F7" w:rsidRDefault="00480F30" w:rsidP="00421C07">
            <w:pPr>
              <w:keepNext/>
              <w:keepLines/>
              <w:widowControl/>
              <w:rPr>
                <w:rFonts w:cs="Arial"/>
                <w:sz w:val="20"/>
                <w:szCs w:val="20"/>
                <w:lang w:eastAsia="en-AU"/>
              </w:rPr>
            </w:pPr>
            <w:r w:rsidRPr="006A58F7">
              <w:rPr>
                <w:rFonts w:cs="Arial"/>
                <w:sz w:val="20"/>
                <w:szCs w:val="20"/>
                <w:lang w:eastAsia="en-AU"/>
              </w:rPr>
              <w:t>15</w:t>
            </w:r>
            <w:r w:rsidR="00AC1129">
              <w:rPr>
                <w:rFonts w:cs="Arial"/>
                <w:sz w:val="20"/>
                <w:szCs w:val="20"/>
                <w:lang w:eastAsia="en-AU"/>
              </w:rPr>
              <w:t>–</w:t>
            </w:r>
            <w:r w:rsidRPr="006A58F7">
              <w:rPr>
                <w:rFonts w:cs="Arial"/>
                <w:sz w:val="20"/>
                <w:szCs w:val="20"/>
                <w:lang w:eastAsia="en-AU"/>
              </w:rPr>
              <w:t>18 years</w:t>
            </w:r>
          </w:p>
        </w:tc>
        <w:tc>
          <w:tcPr>
            <w:tcW w:w="1508" w:type="dxa"/>
            <w:tcBorders>
              <w:left w:val="single" w:sz="4" w:space="0" w:color="auto"/>
            </w:tcBorders>
            <w:vAlign w:val="bottom"/>
          </w:tcPr>
          <w:p w14:paraId="72A37293"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177</w:t>
            </w:r>
          </w:p>
        </w:tc>
        <w:tc>
          <w:tcPr>
            <w:tcW w:w="1339" w:type="dxa"/>
            <w:vAlign w:val="bottom"/>
          </w:tcPr>
          <w:p w14:paraId="036F6BC4"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36</w:t>
            </w:r>
          </w:p>
        </w:tc>
        <w:tc>
          <w:tcPr>
            <w:tcW w:w="1074" w:type="dxa"/>
            <w:vAlign w:val="bottom"/>
          </w:tcPr>
          <w:p w14:paraId="6485E324"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62</w:t>
            </w:r>
          </w:p>
        </w:tc>
        <w:tc>
          <w:tcPr>
            <w:tcW w:w="1074" w:type="dxa"/>
            <w:vAlign w:val="bottom"/>
          </w:tcPr>
          <w:p w14:paraId="7F67CAF8"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120</w:t>
            </w:r>
          </w:p>
        </w:tc>
      </w:tr>
      <w:tr w:rsidR="00480F30" w:rsidRPr="006A58F7" w14:paraId="3A12A64F" w14:textId="77777777" w:rsidTr="00B97B7E">
        <w:trPr>
          <w:trHeight w:val="70"/>
        </w:trPr>
        <w:tc>
          <w:tcPr>
            <w:tcW w:w="1101" w:type="dxa"/>
            <w:vMerge/>
            <w:tcBorders>
              <w:left w:val="single" w:sz="4" w:space="0" w:color="auto"/>
              <w:right w:val="nil"/>
            </w:tcBorders>
          </w:tcPr>
          <w:p w14:paraId="4C301CBD" w14:textId="77777777" w:rsidR="00480F30" w:rsidRPr="006A58F7" w:rsidRDefault="00480F30" w:rsidP="00421C07">
            <w:pPr>
              <w:keepNext/>
              <w:keepLines/>
              <w:widowControl/>
              <w:rPr>
                <w:rFonts w:cs="Arial"/>
                <w:sz w:val="20"/>
                <w:szCs w:val="20"/>
                <w:lang w:eastAsia="en-AU"/>
              </w:rPr>
            </w:pPr>
          </w:p>
        </w:tc>
        <w:tc>
          <w:tcPr>
            <w:tcW w:w="1014" w:type="dxa"/>
            <w:vMerge/>
            <w:tcBorders>
              <w:right w:val="single" w:sz="4" w:space="0" w:color="auto"/>
            </w:tcBorders>
          </w:tcPr>
          <w:p w14:paraId="6CCB4A09"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tcPr>
          <w:p w14:paraId="4DE43122" w14:textId="6EA1D0F8" w:rsidR="00480F30" w:rsidRPr="006A58F7" w:rsidRDefault="00480F30" w:rsidP="00421C07">
            <w:pPr>
              <w:keepNext/>
              <w:keepLines/>
              <w:widowControl/>
              <w:rPr>
                <w:rFonts w:cs="Arial"/>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1508" w:type="dxa"/>
            <w:tcBorders>
              <w:left w:val="single" w:sz="4" w:space="0" w:color="auto"/>
            </w:tcBorders>
            <w:vAlign w:val="bottom"/>
          </w:tcPr>
          <w:p w14:paraId="463DB48D"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465</w:t>
            </w:r>
          </w:p>
        </w:tc>
        <w:tc>
          <w:tcPr>
            <w:tcW w:w="1339" w:type="dxa"/>
            <w:vAlign w:val="bottom"/>
          </w:tcPr>
          <w:p w14:paraId="48445ED6"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27</w:t>
            </w:r>
          </w:p>
        </w:tc>
        <w:tc>
          <w:tcPr>
            <w:tcW w:w="1074" w:type="dxa"/>
            <w:vAlign w:val="bottom"/>
          </w:tcPr>
          <w:p w14:paraId="01F71AE0"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71</w:t>
            </w:r>
          </w:p>
        </w:tc>
        <w:tc>
          <w:tcPr>
            <w:tcW w:w="1074" w:type="dxa"/>
            <w:vAlign w:val="bottom"/>
          </w:tcPr>
          <w:p w14:paraId="7FCEC2C3"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134</w:t>
            </w:r>
          </w:p>
        </w:tc>
      </w:tr>
      <w:tr w:rsidR="00480F30" w:rsidRPr="006A58F7" w14:paraId="24CD6C1B" w14:textId="77777777" w:rsidTr="00B97B7E">
        <w:tc>
          <w:tcPr>
            <w:tcW w:w="1101" w:type="dxa"/>
            <w:vMerge/>
            <w:tcBorders>
              <w:left w:val="single" w:sz="4" w:space="0" w:color="auto"/>
              <w:right w:val="nil"/>
            </w:tcBorders>
          </w:tcPr>
          <w:p w14:paraId="7882EBA7" w14:textId="77777777" w:rsidR="00480F30" w:rsidRPr="006A58F7" w:rsidRDefault="00480F30" w:rsidP="00421C07">
            <w:pPr>
              <w:keepNext/>
              <w:keepLines/>
              <w:widowControl/>
              <w:rPr>
                <w:rFonts w:cs="Arial"/>
                <w:sz w:val="20"/>
                <w:szCs w:val="20"/>
                <w:lang w:eastAsia="en-AU"/>
              </w:rPr>
            </w:pPr>
          </w:p>
        </w:tc>
        <w:tc>
          <w:tcPr>
            <w:tcW w:w="1014" w:type="dxa"/>
            <w:vMerge/>
            <w:tcBorders>
              <w:right w:val="single" w:sz="4" w:space="0" w:color="auto"/>
            </w:tcBorders>
          </w:tcPr>
          <w:p w14:paraId="51976665"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tcPr>
          <w:p w14:paraId="38400CC7" w14:textId="50DA9CD9" w:rsidR="00480F30" w:rsidRPr="006A58F7" w:rsidRDefault="00480F30" w:rsidP="00421C07">
            <w:pPr>
              <w:keepNext/>
              <w:keepLines/>
              <w:widowControl/>
              <w:rPr>
                <w:rFonts w:cs="Arial"/>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1508" w:type="dxa"/>
            <w:tcBorders>
              <w:left w:val="single" w:sz="4" w:space="0" w:color="auto"/>
            </w:tcBorders>
            <w:vAlign w:val="bottom"/>
          </w:tcPr>
          <w:p w14:paraId="0C371134"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813</w:t>
            </w:r>
          </w:p>
        </w:tc>
        <w:tc>
          <w:tcPr>
            <w:tcW w:w="1339" w:type="dxa"/>
            <w:vAlign w:val="bottom"/>
          </w:tcPr>
          <w:p w14:paraId="379BA260"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28</w:t>
            </w:r>
          </w:p>
        </w:tc>
        <w:tc>
          <w:tcPr>
            <w:tcW w:w="1074" w:type="dxa"/>
            <w:vAlign w:val="bottom"/>
          </w:tcPr>
          <w:p w14:paraId="68B11656"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76</w:t>
            </w:r>
          </w:p>
        </w:tc>
        <w:tc>
          <w:tcPr>
            <w:tcW w:w="1074" w:type="dxa"/>
            <w:vAlign w:val="bottom"/>
          </w:tcPr>
          <w:p w14:paraId="6CB2DCCC"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120</w:t>
            </w:r>
          </w:p>
        </w:tc>
      </w:tr>
      <w:tr w:rsidR="00480F30" w:rsidRPr="006A58F7" w14:paraId="71346013" w14:textId="77777777" w:rsidTr="00B97B7E">
        <w:tc>
          <w:tcPr>
            <w:tcW w:w="1101" w:type="dxa"/>
            <w:vMerge/>
            <w:tcBorders>
              <w:left w:val="single" w:sz="4" w:space="0" w:color="auto"/>
              <w:right w:val="nil"/>
            </w:tcBorders>
          </w:tcPr>
          <w:p w14:paraId="77B91428" w14:textId="77777777" w:rsidR="00480F30" w:rsidRPr="006A58F7" w:rsidRDefault="00480F30" w:rsidP="00421C07">
            <w:pPr>
              <w:keepNext/>
              <w:keepLines/>
              <w:widowControl/>
              <w:rPr>
                <w:rFonts w:cs="Arial"/>
                <w:sz w:val="20"/>
                <w:szCs w:val="20"/>
                <w:lang w:eastAsia="en-AU"/>
              </w:rPr>
            </w:pPr>
          </w:p>
        </w:tc>
        <w:tc>
          <w:tcPr>
            <w:tcW w:w="1014" w:type="dxa"/>
            <w:vMerge/>
            <w:tcBorders>
              <w:right w:val="single" w:sz="4" w:space="0" w:color="auto"/>
            </w:tcBorders>
          </w:tcPr>
          <w:p w14:paraId="12474642"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tcPr>
          <w:p w14:paraId="535F11E4" w14:textId="6DC01A1B" w:rsidR="00480F30" w:rsidRPr="006A58F7" w:rsidRDefault="00480F30" w:rsidP="00421C07">
            <w:pPr>
              <w:keepNext/>
              <w:keepLines/>
              <w:widowControl/>
              <w:rPr>
                <w:rFonts w:cs="Arial"/>
                <w:sz w:val="20"/>
                <w:szCs w:val="20"/>
                <w:lang w:eastAsia="en-AU"/>
              </w:rPr>
            </w:pPr>
            <w:r w:rsidRPr="006A58F7">
              <w:rPr>
                <w:rFonts w:cs="Arial"/>
                <w:sz w:val="20"/>
                <w:szCs w:val="20"/>
                <w:lang w:eastAsia="en-AU"/>
              </w:rPr>
              <w:t>51</w:t>
            </w:r>
            <w:r w:rsidR="00AC1129">
              <w:rPr>
                <w:rFonts w:cs="Arial"/>
                <w:sz w:val="20"/>
                <w:szCs w:val="20"/>
                <w:lang w:eastAsia="en-AU"/>
              </w:rPr>
              <w:t>–</w:t>
            </w:r>
            <w:r w:rsidRPr="006A58F7">
              <w:rPr>
                <w:rFonts w:cs="Arial"/>
                <w:sz w:val="20"/>
                <w:szCs w:val="20"/>
                <w:lang w:eastAsia="en-AU"/>
              </w:rPr>
              <w:t>70 years</w:t>
            </w:r>
          </w:p>
        </w:tc>
        <w:tc>
          <w:tcPr>
            <w:tcW w:w="1508" w:type="dxa"/>
            <w:tcBorders>
              <w:left w:val="single" w:sz="4" w:space="0" w:color="auto"/>
            </w:tcBorders>
            <w:vAlign w:val="bottom"/>
          </w:tcPr>
          <w:p w14:paraId="013E2F59"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609</w:t>
            </w:r>
          </w:p>
        </w:tc>
        <w:tc>
          <w:tcPr>
            <w:tcW w:w="1339" w:type="dxa"/>
            <w:vAlign w:val="bottom"/>
          </w:tcPr>
          <w:p w14:paraId="49AB22CD"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43</w:t>
            </w:r>
          </w:p>
        </w:tc>
        <w:tc>
          <w:tcPr>
            <w:tcW w:w="1074" w:type="dxa"/>
            <w:vAlign w:val="bottom"/>
          </w:tcPr>
          <w:p w14:paraId="4562F887"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67</w:t>
            </w:r>
          </w:p>
        </w:tc>
        <w:tc>
          <w:tcPr>
            <w:tcW w:w="1074" w:type="dxa"/>
            <w:vAlign w:val="bottom"/>
          </w:tcPr>
          <w:p w14:paraId="00E5211F"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120</w:t>
            </w:r>
          </w:p>
        </w:tc>
      </w:tr>
      <w:tr w:rsidR="00480F30" w:rsidRPr="006A58F7" w14:paraId="23522F00" w14:textId="77777777" w:rsidTr="00B97B7E">
        <w:tc>
          <w:tcPr>
            <w:tcW w:w="1101" w:type="dxa"/>
            <w:vMerge/>
            <w:tcBorders>
              <w:left w:val="single" w:sz="4" w:space="0" w:color="auto"/>
              <w:right w:val="nil"/>
            </w:tcBorders>
          </w:tcPr>
          <w:p w14:paraId="0156B37E" w14:textId="77777777" w:rsidR="00480F30" w:rsidRPr="006A58F7" w:rsidRDefault="00480F30" w:rsidP="00421C07">
            <w:pPr>
              <w:keepNext/>
              <w:keepLines/>
              <w:widowControl/>
              <w:rPr>
                <w:rFonts w:cs="Arial"/>
                <w:sz w:val="20"/>
                <w:szCs w:val="20"/>
                <w:lang w:eastAsia="en-AU"/>
              </w:rPr>
            </w:pPr>
          </w:p>
        </w:tc>
        <w:tc>
          <w:tcPr>
            <w:tcW w:w="1014" w:type="dxa"/>
            <w:vMerge/>
            <w:tcBorders>
              <w:right w:val="single" w:sz="4" w:space="0" w:color="auto"/>
            </w:tcBorders>
          </w:tcPr>
          <w:p w14:paraId="763087B7"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tcPr>
          <w:p w14:paraId="3ED3785C" w14:textId="0BE6003D" w:rsidR="00480F30" w:rsidRPr="006A58F7" w:rsidRDefault="00480F30" w:rsidP="00421C07">
            <w:pPr>
              <w:keepNext/>
              <w:keepLines/>
              <w:widowControl/>
              <w:rPr>
                <w:rFonts w:cs="Arial"/>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1508" w:type="dxa"/>
            <w:tcBorders>
              <w:left w:val="single" w:sz="4" w:space="0" w:color="auto"/>
            </w:tcBorders>
            <w:vAlign w:val="bottom"/>
          </w:tcPr>
          <w:p w14:paraId="51BD309F"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207</w:t>
            </w:r>
          </w:p>
        </w:tc>
        <w:tc>
          <w:tcPr>
            <w:tcW w:w="1339" w:type="dxa"/>
            <w:vAlign w:val="bottom"/>
          </w:tcPr>
          <w:p w14:paraId="61FF1D60"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47</w:t>
            </w:r>
          </w:p>
        </w:tc>
        <w:tc>
          <w:tcPr>
            <w:tcW w:w="1074" w:type="dxa"/>
            <w:vAlign w:val="bottom"/>
          </w:tcPr>
          <w:p w14:paraId="1316CF02"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42</w:t>
            </w:r>
          </w:p>
        </w:tc>
        <w:tc>
          <w:tcPr>
            <w:tcW w:w="1074" w:type="dxa"/>
            <w:vAlign w:val="bottom"/>
          </w:tcPr>
          <w:p w14:paraId="6D103F1D"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72</w:t>
            </w:r>
          </w:p>
        </w:tc>
      </w:tr>
      <w:tr w:rsidR="00480F30" w:rsidRPr="006A58F7" w14:paraId="18CFE1DA" w14:textId="77777777" w:rsidTr="00B97B7E">
        <w:tc>
          <w:tcPr>
            <w:tcW w:w="1101" w:type="dxa"/>
            <w:vMerge/>
            <w:tcBorders>
              <w:left w:val="single" w:sz="4" w:space="0" w:color="auto"/>
              <w:right w:val="nil"/>
            </w:tcBorders>
          </w:tcPr>
          <w:p w14:paraId="6E9533EC" w14:textId="77777777" w:rsidR="00480F30" w:rsidRPr="006A58F7" w:rsidRDefault="00480F30" w:rsidP="00421C07">
            <w:pPr>
              <w:keepNext/>
              <w:keepLines/>
              <w:widowControl/>
              <w:rPr>
                <w:rFonts w:cs="Arial"/>
                <w:sz w:val="20"/>
                <w:szCs w:val="20"/>
                <w:lang w:eastAsia="en-AU"/>
              </w:rPr>
            </w:pPr>
          </w:p>
        </w:tc>
        <w:tc>
          <w:tcPr>
            <w:tcW w:w="1014" w:type="dxa"/>
            <w:vMerge/>
            <w:tcBorders>
              <w:right w:val="single" w:sz="4" w:space="0" w:color="auto"/>
            </w:tcBorders>
          </w:tcPr>
          <w:p w14:paraId="6CF5D74C"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17479" w14:textId="34E999A7" w:rsidR="00480F30" w:rsidRPr="00A42CEB" w:rsidRDefault="00480F30" w:rsidP="00421C07">
            <w:pPr>
              <w:keepNext/>
              <w:keepLines/>
              <w:widowControl/>
              <w:rPr>
                <w:rFonts w:cs="Arial"/>
                <w:i/>
                <w:sz w:val="20"/>
                <w:szCs w:val="20"/>
                <w:lang w:eastAsia="en-AU"/>
              </w:rPr>
            </w:pPr>
            <w:r w:rsidRPr="00A42CEB">
              <w:rPr>
                <w:rFonts w:cs="Arial"/>
                <w:i/>
                <w:sz w:val="20"/>
                <w:szCs w:val="20"/>
                <w:lang w:eastAsia="en-AU"/>
              </w:rPr>
              <w:t>Total Males</w:t>
            </w:r>
          </w:p>
        </w:tc>
        <w:tc>
          <w:tcPr>
            <w:tcW w:w="1508" w:type="dxa"/>
            <w:tcBorders>
              <w:left w:val="single" w:sz="4" w:space="0" w:color="auto"/>
            </w:tcBorders>
            <w:shd w:val="clear" w:color="auto" w:fill="F2F2F2" w:themeFill="background1" w:themeFillShade="F2"/>
            <w:vAlign w:val="bottom"/>
          </w:tcPr>
          <w:p w14:paraId="05EE1529" w14:textId="20118935" w:rsidR="00480F30" w:rsidRPr="00A42CEB" w:rsidRDefault="00CC04AE" w:rsidP="00421C07">
            <w:pPr>
              <w:keepNext/>
              <w:keepLines/>
              <w:widowControl/>
              <w:jc w:val="center"/>
              <w:rPr>
                <w:rFonts w:cs="Arial"/>
                <w:i/>
                <w:color w:val="000000"/>
                <w:sz w:val="20"/>
                <w:szCs w:val="20"/>
              </w:rPr>
            </w:pPr>
            <w:r w:rsidRPr="00A42CEB">
              <w:rPr>
                <w:rFonts w:cs="Arial"/>
                <w:i/>
                <w:color w:val="000000"/>
                <w:sz w:val="20"/>
                <w:szCs w:val="20"/>
              </w:rPr>
              <w:t>2271</w:t>
            </w:r>
          </w:p>
        </w:tc>
        <w:tc>
          <w:tcPr>
            <w:tcW w:w="1339" w:type="dxa"/>
            <w:shd w:val="clear" w:color="auto" w:fill="F2F2F2" w:themeFill="background1" w:themeFillShade="F2"/>
            <w:vAlign w:val="bottom"/>
          </w:tcPr>
          <w:p w14:paraId="19AE7926" w14:textId="6DA52EBA" w:rsidR="00480F30" w:rsidRPr="00A42CEB" w:rsidRDefault="00CC04AE" w:rsidP="00421C07">
            <w:pPr>
              <w:widowControl/>
              <w:jc w:val="center"/>
              <w:rPr>
                <w:rFonts w:cs="Arial"/>
                <w:i/>
                <w:color w:val="000000"/>
                <w:sz w:val="20"/>
                <w:szCs w:val="20"/>
              </w:rPr>
            </w:pPr>
            <w:r w:rsidRPr="00A42CEB">
              <w:rPr>
                <w:rFonts w:cs="Arial"/>
                <w:i/>
                <w:color w:val="000000"/>
                <w:sz w:val="20"/>
                <w:szCs w:val="20"/>
              </w:rPr>
              <w:t>34</w:t>
            </w:r>
          </w:p>
        </w:tc>
        <w:tc>
          <w:tcPr>
            <w:tcW w:w="1074" w:type="dxa"/>
            <w:shd w:val="clear" w:color="auto" w:fill="F2F2F2" w:themeFill="background1" w:themeFillShade="F2"/>
            <w:vAlign w:val="bottom"/>
          </w:tcPr>
          <w:p w14:paraId="556A6392" w14:textId="3D91C14E" w:rsidR="00480F30" w:rsidRPr="00A42CEB" w:rsidRDefault="00CC04AE" w:rsidP="00421C07">
            <w:pPr>
              <w:widowControl/>
              <w:jc w:val="center"/>
              <w:rPr>
                <w:rFonts w:cs="Arial"/>
                <w:i/>
                <w:color w:val="000000"/>
                <w:sz w:val="20"/>
                <w:szCs w:val="20"/>
              </w:rPr>
            </w:pPr>
            <w:r w:rsidRPr="00A42CEB">
              <w:rPr>
                <w:rFonts w:cs="Arial"/>
                <w:i/>
                <w:color w:val="000000"/>
                <w:sz w:val="20"/>
                <w:szCs w:val="20"/>
              </w:rPr>
              <w:t>67</w:t>
            </w:r>
          </w:p>
        </w:tc>
        <w:tc>
          <w:tcPr>
            <w:tcW w:w="1074" w:type="dxa"/>
            <w:shd w:val="clear" w:color="auto" w:fill="F2F2F2" w:themeFill="background1" w:themeFillShade="F2"/>
            <w:vAlign w:val="bottom"/>
          </w:tcPr>
          <w:p w14:paraId="6D7ABDCA" w14:textId="7078F925" w:rsidR="00480F30" w:rsidRPr="00A42CEB" w:rsidRDefault="00CC04AE" w:rsidP="00421C07">
            <w:pPr>
              <w:widowControl/>
              <w:jc w:val="center"/>
              <w:rPr>
                <w:rFonts w:cs="Arial"/>
                <w:i/>
                <w:color w:val="000000"/>
                <w:sz w:val="20"/>
                <w:szCs w:val="20"/>
              </w:rPr>
            </w:pPr>
            <w:r w:rsidRPr="00A42CEB">
              <w:rPr>
                <w:rFonts w:cs="Arial"/>
                <w:i/>
                <w:color w:val="000000"/>
                <w:sz w:val="20"/>
                <w:szCs w:val="20"/>
              </w:rPr>
              <w:t>120</w:t>
            </w:r>
          </w:p>
        </w:tc>
      </w:tr>
      <w:tr w:rsidR="00480F30" w:rsidRPr="006A58F7" w14:paraId="4C3DE194" w14:textId="77777777" w:rsidTr="00B97B7E">
        <w:trPr>
          <w:trHeight w:val="70"/>
        </w:trPr>
        <w:tc>
          <w:tcPr>
            <w:tcW w:w="1101" w:type="dxa"/>
            <w:vMerge/>
            <w:tcBorders>
              <w:left w:val="single" w:sz="4" w:space="0" w:color="auto"/>
              <w:right w:val="nil"/>
            </w:tcBorders>
          </w:tcPr>
          <w:p w14:paraId="22E1E965" w14:textId="77777777" w:rsidR="00480F30" w:rsidRPr="006A58F7" w:rsidRDefault="00480F30" w:rsidP="00421C07">
            <w:pPr>
              <w:keepNext/>
              <w:keepLines/>
              <w:widowControl/>
              <w:rPr>
                <w:rFonts w:cs="Arial"/>
                <w:sz w:val="20"/>
                <w:szCs w:val="20"/>
                <w:lang w:eastAsia="en-AU"/>
              </w:rPr>
            </w:pPr>
          </w:p>
        </w:tc>
        <w:tc>
          <w:tcPr>
            <w:tcW w:w="1014" w:type="dxa"/>
            <w:vMerge w:val="restart"/>
            <w:tcBorders>
              <w:right w:val="single" w:sz="4" w:space="0" w:color="auto"/>
            </w:tcBorders>
          </w:tcPr>
          <w:p w14:paraId="4FC38BBA" w14:textId="77777777" w:rsidR="00480F30" w:rsidRPr="006A58F7" w:rsidRDefault="00480F30" w:rsidP="00421C07">
            <w:pPr>
              <w:keepNext/>
              <w:keepLines/>
              <w:widowControl/>
              <w:rPr>
                <w:rFonts w:cs="Arial"/>
                <w:sz w:val="20"/>
                <w:szCs w:val="20"/>
                <w:lang w:eastAsia="en-AU"/>
              </w:rPr>
            </w:pPr>
            <w:r w:rsidRPr="006A58F7">
              <w:rPr>
                <w:rFonts w:cs="Arial"/>
                <w:sz w:val="20"/>
                <w:szCs w:val="20"/>
                <w:lang w:eastAsia="en-AU"/>
              </w:rPr>
              <w:t>Females</w:t>
            </w:r>
          </w:p>
        </w:tc>
        <w:tc>
          <w:tcPr>
            <w:tcW w:w="1962" w:type="dxa"/>
            <w:tcBorders>
              <w:top w:val="single" w:sz="4" w:space="0" w:color="auto"/>
              <w:left w:val="single" w:sz="4" w:space="0" w:color="auto"/>
              <w:bottom w:val="single" w:sz="4" w:space="0" w:color="auto"/>
              <w:right w:val="single" w:sz="4" w:space="0" w:color="auto"/>
            </w:tcBorders>
          </w:tcPr>
          <w:p w14:paraId="1BD435B7" w14:textId="7DB65F83" w:rsidR="00480F30" w:rsidRPr="006A58F7" w:rsidRDefault="00480F30" w:rsidP="00421C07">
            <w:pPr>
              <w:keepNext/>
              <w:keepLines/>
              <w:widowControl/>
              <w:rPr>
                <w:rFonts w:cs="Arial"/>
                <w:sz w:val="20"/>
                <w:szCs w:val="20"/>
                <w:lang w:eastAsia="en-AU"/>
              </w:rPr>
            </w:pPr>
            <w:r w:rsidRPr="006A58F7">
              <w:rPr>
                <w:rFonts w:cs="Arial"/>
                <w:sz w:val="20"/>
                <w:szCs w:val="20"/>
                <w:lang w:eastAsia="en-AU"/>
              </w:rPr>
              <w:t>15</w:t>
            </w:r>
            <w:r w:rsidR="00AC1129">
              <w:rPr>
                <w:rFonts w:cs="Arial"/>
                <w:sz w:val="20"/>
                <w:szCs w:val="20"/>
                <w:lang w:eastAsia="en-AU"/>
              </w:rPr>
              <w:t>–</w:t>
            </w:r>
            <w:r w:rsidRPr="006A58F7">
              <w:rPr>
                <w:rFonts w:cs="Arial"/>
                <w:sz w:val="20"/>
                <w:szCs w:val="20"/>
                <w:lang w:eastAsia="en-AU"/>
              </w:rPr>
              <w:t>18 years</w:t>
            </w:r>
          </w:p>
        </w:tc>
        <w:tc>
          <w:tcPr>
            <w:tcW w:w="1508" w:type="dxa"/>
            <w:tcBorders>
              <w:left w:val="single" w:sz="4" w:space="0" w:color="auto"/>
            </w:tcBorders>
            <w:vAlign w:val="bottom"/>
          </w:tcPr>
          <w:p w14:paraId="371D6A79"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169</w:t>
            </w:r>
          </w:p>
        </w:tc>
        <w:tc>
          <w:tcPr>
            <w:tcW w:w="1339" w:type="dxa"/>
            <w:vAlign w:val="bottom"/>
          </w:tcPr>
          <w:p w14:paraId="7E8A783F"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26</w:t>
            </w:r>
          </w:p>
        </w:tc>
        <w:tc>
          <w:tcPr>
            <w:tcW w:w="1074" w:type="dxa"/>
            <w:vAlign w:val="bottom"/>
          </w:tcPr>
          <w:p w14:paraId="2134165B"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45</w:t>
            </w:r>
          </w:p>
        </w:tc>
        <w:tc>
          <w:tcPr>
            <w:tcW w:w="1074" w:type="dxa"/>
            <w:vAlign w:val="bottom"/>
          </w:tcPr>
          <w:p w14:paraId="664A5222"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81</w:t>
            </w:r>
          </w:p>
        </w:tc>
      </w:tr>
      <w:tr w:rsidR="00480F30" w:rsidRPr="006A58F7" w14:paraId="50C4645C" w14:textId="77777777" w:rsidTr="00B97B7E">
        <w:tc>
          <w:tcPr>
            <w:tcW w:w="1101" w:type="dxa"/>
            <w:vMerge/>
            <w:tcBorders>
              <w:left w:val="single" w:sz="4" w:space="0" w:color="auto"/>
              <w:right w:val="nil"/>
            </w:tcBorders>
          </w:tcPr>
          <w:p w14:paraId="7D03D4F0" w14:textId="77777777" w:rsidR="00480F30" w:rsidRPr="006A58F7" w:rsidRDefault="00480F30" w:rsidP="00421C07">
            <w:pPr>
              <w:keepNext/>
              <w:keepLines/>
              <w:widowControl/>
              <w:rPr>
                <w:rFonts w:cs="Arial"/>
                <w:sz w:val="20"/>
                <w:szCs w:val="20"/>
                <w:lang w:eastAsia="en-AU"/>
              </w:rPr>
            </w:pPr>
          </w:p>
        </w:tc>
        <w:tc>
          <w:tcPr>
            <w:tcW w:w="1014" w:type="dxa"/>
            <w:vMerge/>
            <w:tcBorders>
              <w:right w:val="single" w:sz="4" w:space="0" w:color="auto"/>
            </w:tcBorders>
          </w:tcPr>
          <w:p w14:paraId="170CE3CA"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tcPr>
          <w:p w14:paraId="648B85BC" w14:textId="587B1F65" w:rsidR="00480F30" w:rsidRPr="006A58F7" w:rsidRDefault="00480F30" w:rsidP="00421C07">
            <w:pPr>
              <w:keepNext/>
              <w:keepLines/>
              <w:widowControl/>
              <w:rPr>
                <w:rFonts w:cs="Arial"/>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1508" w:type="dxa"/>
            <w:tcBorders>
              <w:left w:val="single" w:sz="4" w:space="0" w:color="auto"/>
            </w:tcBorders>
            <w:vAlign w:val="bottom"/>
          </w:tcPr>
          <w:p w14:paraId="579676D4"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478</w:t>
            </w:r>
          </w:p>
        </w:tc>
        <w:tc>
          <w:tcPr>
            <w:tcW w:w="1339" w:type="dxa"/>
            <w:vAlign w:val="bottom"/>
          </w:tcPr>
          <w:p w14:paraId="425994AF"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25</w:t>
            </w:r>
          </w:p>
        </w:tc>
        <w:tc>
          <w:tcPr>
            <w:tcW w:w="1074" w:type="dxa"/>
            <w:vAlign w:val="bottom"/>
          </w:tcPr>
          <w:p w14:paraId="01A9C61C"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59</w:t>
            </w:r>
          </w:p>
        </w:tc>
        <w:tc>
          <w:tcPr>
            <w:tcW w:w="1074" w:type="dxa"/>
            <w:vAlign w:val="bottom"/>
          </w:tcPr>
          <w:p w14:paraId="6921CD0D"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120</w:t>
            </w:r>
          </w:p>
        </w:tc>
      </w:tr>
      <w:tr w:rsidR="00480F30" w:rsidRPr="006A58F7" w14:paraId="6CBF4C20" w14:textId="77777777" w:rsidTr="00B97B7E">
        <w:tc>
          <w:tcPr>
            <w:tcW w:w="1101" w:type="dxa"/>
            <w:vMerge/>
            <w:tcBorders>
              <w:left w:val="single" w:sz="4" w:space="0" w:color="auto"/>
              <w:right w:val="nil"/>
            </w:tcBorders>
          </w:tcPr>
          <w:p w14:paraId="194AED4C" w14:textId="77777777" w:rsidR="00480F30" w:rsidRPr="006A58F7" w:rsidRDefault="00480F30" w:rsidP="00421C07">
            <w:pPr>
              <w:keepNext/>
              <w:keepLines/>
              <w:widowControl/>
              <w:jc w:val="right"/>
              <w:rPr>
                <w:rFonts w:cs="Arial"/>
                <w:sz w:val="20"/>
                <w:szCs w:val="20"/>
                <w:lang w:eastAsia="en-AU"/>
              </w:rPr>
            </w:pPr>
          </w:p>
        </w:tc>
        <w:tc>
          <w:tcPr>
            <w:tcW w:w="1014" w:type="dxa"/>
            <w:vMerge/>
            <w:tcBorders>
              <w:right w:val="single" w:sz="4" w:space="0" w:color="auto"/>
            </w:tcBorders>
          </w:tcPr>
          <w:p w14:paraId="6A7E4836"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tcPr>
          <w:p w14:paraId="09A52406" w14:textId="06705ACF" w:rsidR="00480F30" w:rsidRPr="006A58F7" w:rsidRDefault="00480F30" w:rsidP="00421C07">
            <w:pPr>
              <w:keepNext/>
              <w:keepLines/>
              <w:widowControl/>
              <w:rPr>
                <w:rFonts w:cs="Arial"/>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1508" w:type="dxa"/>
            <w:tcBorders>
              <w:left w:val="single" w:sz="4" w:space="0" w:color="auto"/>
            </w:tcBorders>
            <w:vAlign w:val="bottom"/>
          </w:tcPr>
          <w:p w14:paraId="1F63BCF1"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907</w:t>
            </w:r>
          </w:p>
        </w:tc>
        <w:tc>
          <w:tcPr>
            <w:tcW w:w="1339" w:type="dxa"/>
            <w:vAlign w:val="bottom"/>
          </w:tcPr>
          <w:p w14:paraId="50543D52"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31</w:t>
            </w:r>
          </w:p>
        </w:tc>
        <w:tc>
          <w:tcPr>
            <w:tcW w:w="1074" w:type="dxa"/>
            <w:vAlign w:val="bottom"/>
          </w:tcPr>
          <w:p w14:paraId="4AC14F7A"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55</w:t>
            </w:r>
          </w:p>
        </w:tc>
        <w:tc>
          <w:tcPr>
            <w:tcW w:w="1074" w:type="dxa"/>
            <w:vAlign w:val="bottom"/>
          </w:tcPr>
          <w:p w14:paraId="7512C93E"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101</w:t>
            </w:r>
          </w:p>
        </w:tc>
      </w:tr>
      <w:tr w:rsidR="00480F30" w:rsidRPr="006A58F7" w14:paraId="22E67577" w14:textId="77777777" w:rsidTr="00B97B7E">
        <w:tc>
          <w:tcPr>
            <w:tcW w:w="1101" w:type="dxa"/>
            <w:vMerge/>
            <w:tcBorders>
              <w:left w:val="single" w:sz="4" w:space="0" w:color="auto"/>
              <w:right w:val="nil"/>
            </w:tcBorders>
          </w:tcPr>
          <w:p w14:paraId="01D86A87" w14:textId="77777777" w:rsidR="00480F30" w:rsidRPr="006A58F7" w:rsidRDefault="00480F30" w:rsidP="00421C07">
            <w:pPr>
              <w:keepNext/>
              <w:keepLines/>
              <w:widowControl/>
              <w:jc w:val="right"/>
              <w:rPr>
                <w:rFonts w:cs="Arial"/>
                <w:sz w:val="20"/>
                <w:szCs w:val="20"/>
                <w:lang w:eastAsia="en-AU"/>
              </w:rPr>
            </w:pPr>
          </w:p>
        </w:tc>
        <w:tc>
          <w:tcPr>
            <w:tcW w:w="1014" w:type="dxa"/>
            <w:vMerge/>
            <w:tcBorders>
              <w:right w:val="single" w:sz="4" w:space="0" w:color="auto"/>
            </w:tcBorders>
          </w:tcPr>
          <w:p w14:paraId="667B7D1B"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tcPr>
          <w:p w14:paraId="2A7B5A44" w14:textId="1F586701" w:rsidR="00480F30" w:rsidRPr="006A58F7" w:rsidRDefault="00480F30" w:rsidP="00421C07">
            <w:pPr>
              <w:keepNext/>
              <w:keepLines/>
              <w:widowControl/>
              <w:rPr>
                <w:rFonts w:cs="Arial"/>
                <w:sz w:val="20"/>
                <w:szCs w:val="20"/>
                <w:lang w:eastAsia="en-AU"/>
              </w:rPr>
            </w:pPr>
            <w:r w:rsidRPr="006A58F7">
              <w:rPr>
                <w:rFonts w:cs="Arial"/>
                <w:sz w:val="20"/>
                <w:szCs w:val="20"/>
                <w:lang w:eastAsia="en-AU"/>
              </w:rPr>
              <w:t>51</w:t>
            </w:r>
            <w:r w:rsidR="00AC1129">
              <w:rPr>
                <w:rFonts w:cs="Arial"/>
                <w:sz w:val="20"/>
                <w:szCs w:val="20"/>
                <w:lang w:eastAsia="en-AU"/>
              </w:rPr>
              <w:t>–</w:t>
            </w:r>
            <w:r w:rsidRPr="006A58F7">
              <w:rPr>
                <w:rFonts w:cs="Arial"/>
                <w:sz w:val="20"/>
                <w:szCs w:val="20"/>
                <w:lang w:eastAsia="en-AU"/>
              </w:rPr>
              <w:t>70 years</w:t>
            </w:r>
          </w:p>
        </w:tc>
        <w:tc>
          <w:tcPr>
            <w:tcW w:w="1508" w:type="dxa"/>
            <w:tcBorders>
              <w:left w:val="single" w:sz="4" w:space="0" w:color="auto"/>
            </w:tcBorders>
            <w:vAlign w:val="bottom"/>
          </w:tcPr>
          <w:p w14:paraId="5942AAEF"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639</w:t>
            </w:r>
          </w:p>
        </w:tc>
        <w:tc>
          <w:tcPr>
            <w:tcW w:w="1339" w:type="dxa"/>
            <w:vAlign w:val="bottom"/>
          </w:tcPr>
          <w:p w14:paraId="6DA4708F"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41</w:t>
            </w:r>
          </w:p>
        </w:tc>
        <w:tc>
          <w:tcPr>
            <w:tcW w:w="1074" w:type="dxa"/>
            <w:vAlign w:val="bottom"/>
          </w:tcPr>
          <w:p w14:paraId="587F00B4"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43</w:t>
            </w:r>
          </w:p>
        </w:tc>
        <w:tc>
          <w:tcPr>
            <w:tcW w:w="1074" w:type="dxa"/>
            <w:vAlign w:val="bottom"/>
          </w:tcPr>
          <w:p w14:paraId="1B4AE2AB"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80</w:t>
            </w:r>
          </w:p>
        </w:tc>
      </w:tr>
      <w:tr w:rsidR="00480F30" w:rsidRPr="006A58F7" w14:paraId="6CBA0A6B" w14:textId="77777777" w:rsidTr="00B97B7E">
        <w:tc>
          <w:tcPr>
            <w:tcW w:w="1101" w:type="dxa"/>
            <w:vMerge/>
            <w:tcBorders>
              <w:left w:val="single" w:sz="4" w:space="0" w:color="auto"/>
              <w:right w:val="nil"/>
            </w:tcBorders>
          </w:tcPr>
          <w:p w14:paraId="7E352AAC" w14:textId="77777777" w:rsidR="00480F30" w:rsidRPr="006A58F7" w:rsidRDefault="00480F30" w:rsidP="00421C07">
            <w:pPr>
              <w:keepNext/>
              <w:keepLines/>
              <w:widowControl/>
              <w:jc w:val="right"/>
              <w:rPr>
                <w:rFonts w:cs="Arial"/>
                <w:sz w:val="20"/>
                <w:szCs w:val="20"/>
                <w:lang w:eastAsia="en-AU"/>
              </w:rPr>
            </w:pPr>
          </w:p>
        </w:tc>
        <w:tc>
          <w:tcPr>
            <w:tcW w:w="1014" w:type="dxa"/>
            <w:vMerge/>
            <w:tcBorders>
              <w:right w:val="single" w:sz="4" w:space="0" w:color="auto"/>
            </w:tcBorders>
          </w:tcPr>
          <w:p w14:paraId="58B2FD85"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tcPr>
          <w:p w14:paraId="65B4CCE0" w14:textId="5BB6FBBB" w:rsidR="00480F30" w:rsidRPr="006A58F7" w:rsidRDefault="00480F30" w:rsidP="00421C07">
            <w:pPr>
              <w:keepNext/>
              <w:keepLines/>
              <w:widowControl/>
              <w:rPr>
                <w:rFonts w:cs="Arial"/>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1508" w:type="dxa"/>
            <w:tcBorders>
              <w:left w:val="single" w:sz="4" w:space="0" w:color="auto"/>
            </w:tcBorders>
            <w:vAlign w:val="bottom"/>
          </w:tcPr>
          <w:p w14:paraId="6424AD5A"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256</w:t>
            </w:r>
          </w:p>
        </w:tc>
        <w:tc>
          <w:tcPr>
            <w:tcW w:w="1339" w:type="dxa"/>
            <w:vAlign w:val="bottom"/>
          </w:tcPr>
          <w:p w14:paraId="6E1B38D3"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47</w:t>
            </w:r>
          </w:p>
        </w:tc>
        <w:tc>
          <w:tcPr>
            <w:tcW w:w="1074" w:type="dxa"/>
            <w:vAlign w:val="bottom"/>
          </w:tcPr>
          <w:p w14:paraId="255FDC68"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34</w:t>
            </w:r>
          </w:p>
        </w:tc>
        <w:tc>
          <w:tcPr>
            <w:tcW w:w="1074" w:type="dxa"/>
            <w:vAlign w:val="bottom"/>
          </w:tcPr>
          <w:p w14:paraId="69974EE1"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61</w:t>
            </w:r>
          </w:p>
        </w:tc>
      </w:tr>
      <w:tr w:rsidR="00480F30" w:rsidRPr="006A58F7" w14:paraId="05216E39" w14:textId="77777777" w:rsidTr="00B97B7E">
        <w:tc>
          <w:tcPr>
            <w:tcW w:w="1101" w:type="dxa"/>
            <w:vMerge/>
            <w:tcBorders>
              <w:left w:val="single" w:sz="4" w:space="0" w:color="auto"/>
              <w:right w:val="nil"/>
            </w:tcBorders>
          </w:tcPr>
          <w:p w14:paraId="33A3740E" w14:textId="77777777" w:rsidR="00480F30" w:rsidRPr="006A58F7" w:rsidRDefault="00480F30" w:rsidP="00421C07">
            <w:pPr>
              <w:keepNext/>
              <w:keepLines/>
              <w:widowControl/>
              <w:jc w:val="right"/>
              <w:rPr>
                <w:rFonts w:cs="Arial"/>
                <w:sz w:val="20"/>
                <w:szCs w:val="20"/>
                <w:lang w:eastAsia="en-AU"/>
              </w:rPr>
            </w:pPr>
          </w:p>
        </w:tc>
        <w:tc>
          <w:tcPr>
            <w:tcW w:w="1014" w:type="dxa"/>
            <w:vMerge/>
            <w:tcBorders>
              <w:right w:val="single" w:sz="4" w:space="0" w:color="auto"/>
            </w:tcBorders>
          </w:tcPr>
          <w:p w14:paraId="20A800E6" w14:textId="77777777" w:rsidR="00480F30" w:rsidRPr="006A58F7" w:rsidRDefault="00480F30" w:rsidP="00421C07">
            <w:pPr>
              <w:keepNext/>
              <w:keepLines/>
              <w:widowControl/>
              <w:rPr>
                <w:rFonts w:cs="Arial"/>
                <w:sz w:val="20"/>
                <w:szCs w:val="20"/>
                <w:lang w:eastAsia="en-AU"/>
              </w:rPr>
            </w:pPr>
          </w:p>
        </w:tc>
        <w:tc>
          <w:tcPr>
            <w:tcW w:w="1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37454A" w14:textId="00B8774F" w:rsidR="00480F30" w:rsidRPr="00A42CEB" w:rsidRDefault="00480F30" w:rsidP="00421C07">
            <w:pPr>
              <w:keepNext/>
              <w:keepLines/>
              <w:widowControl/>
              <w:rPr>
                <w:rFonts w:cs="Arial"/>
                <w:i/>
                <w:sz w:val="20"/>
                <w:szCs w:val="20"/>
                <w:lang w:eastAsia="en-AU"/>
              </w:rPr>
            </w:pPr>
            <w:r w:rsidRPr="00A42CEB">
              <w:rPr>
                <w:rFonts w:cs="Arial"/>
                <w:i/>
                <w:sz w:val="20"/>
                <w:szCs w:val="20"/>
                <w:lang w:eastAsia="en-AU"/>
              </w:rPr>
              <w:t>Total Females</w:t>
            </w:r>
          </w:p>
        </w:tc>
        <w:tc>
          <w:tcPr>
            <w:tcW w:w="1508" w:type="dxa"/>
            <w:tcBorders>
              <w:left w:val="single" w:sz="4" w:space="0" w:color="auto"/>
            </w:tcBorders>
            <w:shd w:val="clear" w:color="auto" w:fill="F2F2F2" w:themeFill="background1" w:themeFillShade="F2"/>
            <w:vAlign w:val="bottom"/>
          </w:tcPr>
          <w:p w14:paraId="2B6A2640" w14:textId="5BC9872D" w:rsidR="00480F30" w:rsidRPr="00A42CEB" w:rsidRDefault="00CC04AE" w:rsidP="00421C07">
            <w:pPr>
              <w:keepNext/>
              <w:keepLines/>
              <w:widowControl/>
              <w:jc w:val="center"/>
              <w:rPr>
                <w:rFonts w:cs="Arial"/>
                <w:i/>
                <w:color w:val="000000"/>
                <w:sz w:val="20"/>
                <w:szCs w:val="20"/>
              </w:rPr>
            </w:pPr>
            <w:r w:rsidRPr="00A42CEB">
              <w:rPr>
                <w:rFonts w:cs="Arial"/>
                <w:i/>
                <w:color w:val="000000"/>
                <w:sz w:val="20"/>
                <w:szCs w:val="20"/>
              </w:rPr>
              <w:t>2450</w:t>
            </w:r>
          </w:p>
        </w:tc>
        <w:tc>
          <w:tcPr>
            <w:tcW w:w="1339" w:type="dxa"/>
            <w:shd w:val="clear" w:color="auto" w:fill="F2F2F2" w:themeFill="background1" w:themeFillShade="F2"/>
            <w:vAlign w:val="bottom"/>
          </w:tcPr>
          <w:p w14:paraId="224A38DF" w14:textId="74FE83F0" w:rsidR="00480F30" w:rsidRPr="00A42CEB" w:rsidRDefault="00CC04AE" w:rsidP="00421C07">
            <w:pPr>
              <w:widowControl/>
              <w:jc w:val="center"/>
              <w:rPr>
                <w:rFonts w:cs="Arial"/>
                <w:i/>
                <w:color w:val="000000"/>
                <w:sz w:val="20"/>
                <w:szCs w:val="20"/>
              </w:rPr>
            </w:pPr>
            <w:r w:rsidRPr="00A42CEB">
              <w:rPr>
                <w:rFonts w:cs="Arial"/>
                <w:i/>
                <w:color w:val="000000"/>
                <w:sz w:val="20"/>
                <w:szCs w:val="20"/>
              </w:rPr>
              <w:t>34</w:t>
            </w:r>
          </w:p>
        </w:tc>
        <w:tc>
          <w:tcPr>
            <w:tcW w:w="1074" w:type="dxa"/>
            <w:shd w:val="clear" w:color="auto" w:fill="F2F2F2" w:themeFill="background1" w:themeFillShade="F2"/>
            <w:vAlign w:val="bottom"/>
          </w:tcPr>
          <w:p w14:paraId="147491C4" w14:textId="1BB191F9" w:rsidR="00480F30" w:rsidRPr="00A42CEB" w:rsidRDefault="00CC04AE" w:rsidP="00421C07">
            <w:pPr>
              <w:widowControl/>
              <w:jc w:val="center"/>
              <w:rPr>
                <w:rFonts w:cs="Arial"/>
                <w:i/>
                <w:color w:val="000000"/>
                <w:sz w:val="20"/>
                <w:szCs w:val="20"/>
              </w:rPr>
            </w:pPr>
            <w:r w:rsidRPr="00A42CEB">
              <w:rPr>
                <w:rFonts w:cs="Arial"/>
                <w:i/>
                <w:color w:val="000000"/>
                <w:sz w:val="20"/>
                <w:szCs w:val="20"/>
              </w:rPr>
              <w:t>48</w:t>
            </w:r>
          </w:p>
        </w:tc>
        <w:tc>
          <w:tcPr>
            <w:tcW w:w="1074" w:type="dxa"/>
            <w:shd w:val="clear" w:color="auto" w:fill="F2F2F2" w:themeFill="background1" w:themeFillShade="F2"/>
            <w:vAlign w:val="bottom"/>
          </w:tcPr>
          <w:p w14:paraId="5708BC02" w14:textId="6BFAFE18" w:rsidR="00480F30" w:rsidRPr="00A42CEB" w:rsidRDefault="00CC04AE" w:rsidP="00421C07">
            <w:pPr>
              <w:widowControl/>
              <w:jc w:val="center"/>
              <w:rPr>
                <w:rFonts w:cs="Arial"/>
                <w:i/>
                <w:color w:val="000000"/>
                <w:sz w:val="20"/>
                <w:szCs w:val="20"/>
              </w:rPr>
            </w:pPr>
            <w:r w:rsidRPr="00A42CEB">
              <w:rPr>
                <w:rFonts w:cs="Arial"/>
                <w:i/>
                <w:color w:val="000000"/>
                <w:sz w:val="20"/>
                <w:szCs w:val="20"/>
              </w:rPr>
              <w:t>96</w:t>
            </w:r>
          </w:p>
        </w:tc>
      </w:tr>
      <w:tr w:rsidR="00480F30" w:rsidRPr="006A58F7" w14:paraId="3F712573" w14:textId="77777777" w:rsidTr="00B97B7E">
        <w:tc>
          <w:tcPr>
            <w:tcW w:w="1101" w:type="dxa"/>
            <w:vMerge/>
            <w:tcBorders>
              <w:left w:val="single" w:sz="4" w:space="0" w:color="auto"/>
              <w:right w:val="nil"/>
            </w:tcBorders>
          </w:tcPr>
          <w:p w14:paraId="2B37E304" w14:textId="77777777" w:rsidR="00480F30" w:rsidRPr="006A58F7" w:rsidRDefault="00480F30" w:rsidP="00421C07">
            <w:pPr>
              <w:keepNext/>
              <w:keepLines/>
              <w:widowControl/>
              <w:jc w:val="right"/>
              <w:rPr>
                <w:rFonts w:cs="Arial"/>
                <w:sz w:val="20"/>
                <w:szCs w:val="20"/>
                <w:lang w:eastAsia="en-AU"/>
              </w:rPr>
            </w:pPr>
          </w:p>
        </w:tc>
        <w:tc>
          <w:tcPr>
            <w:tcW w:w="1014" w:type="dxa"/>
            <w:tcBorders>
              <w:right w:val="single" w:sz="4" w:space="0" w:color="auto"/>
            </w:tcBorders>
            <w:shd w:val="clear" w:color="auto" w:fill="auto"/>
          </w:tcPr>
          <w:p w14:paraId="1A0CE832" w14:textId="2A83A622" w:rsidR="00480F30" w:rsidRPr="00A42CEB" w:rsidRDefault="00A42CEB" w:rsidP="00421C07">
            <w:pPr>
              <w:keepNext/>
              <w:keepLines/>
              <w:widowControl/>
              <w:rPr>
                <w:rFonts w:cs="Arial"/>
                <w:sz w:val="20"/>
                <w:szCs w:val="20"/>
                <w:lang w:eastAsia="en-AU"/>
              </w:rPr>
            </w:pPr>
            <w:r>
              <w:rPr>
                <w:rFonts w:cs="Arial"/>
                <w:sz w:val="20"/>
                <w:szCs w:val="20"/>
                <w:lang w:eastAsia="en-AU"/>
              </w:rPr>
              <w:t>Persons</w:t>
            </w:r>
          </w:p>
        </w:tc>
        <w:tc>
          <w:tcPr>
            <w:tcW w:w="1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49489" w14:textId="5D8744CF" w:rsidR="00480F30" w:rsidRPr="00480F30" w:rsidRDefault="00A42CEB" w:rsidP="00421C07">
            <w:pPr>
              <w:keepNext/>
              <w:keepLines/>
              <w:widowControl/>
              <w:rPr>
                <w:rFonts w:cs="Arial"/>
                <w:b/>
                <w:sz w:val="20"/>
                <w:szCs w:val="20"/>
                <w:lang w:eastAsia="en-AU"/>
              </w:rPr>
            </w:pPr>
            <w:r>
              <w:rPr>
                <w:rFonts w:cs="Arial"/>
                <w:b/>
                <w:sz w:val="20"/>
                <w:szCs w:val="20"/>
                <w:lang w:eastAsia="en-AU"/>
              </w:rPr>
              <w:t xml:space="preserve">Total </w:t>
            </w:r>
            <w:r w:rsidR="00480F30" w:rsidRPr="00480F30">
              <w:rPr>
                <w:rFonts w:cs="Arial"/>
                <w:b/>
                <w:sz w:val="20"/>
                <w:szCs w:val="20"/>
                <w:lang w:eastAsia="en-AU"/>
              </w:rPr>
              <w:t xml:space="preserve">15 years </w:t>
            </w:r>
            <w:r w:rsidR="00480F30">
              <w:rPr>
                <w:rFonts w:cs="Arial"/>
                <w:b/>
                <w:sz w:val="20"/>
                <w:szCs w:val="20"/>
                <w:lang w:eastAsia="en-AU"/>
              </w:rPr>
              <w:t>&amp;</w:t>
            </w:r>
            <w:r w:rsidR="00480F30" w:rsidRPr="00480F30">
              <w:rPr>
                <w:rFonts w:cs="Arial"/>
                <w:b/>
                <w:sz w:val="20"/>
                <w:szCs w:val="20"/>
                <w:lang w:eastAsia="en-AU"/>
              </w:rPr>
              <w:t xml:space="preserve"> </w:t>
            </w:r>
            <w:r w:rsidR="0034739F">
              <w:rPr>
                <w:rFonts w:cs="Arial"/>
                <w:b/>
                <w:sz w:val="20"/>
                <w:szCs w:val="20"/>
                <w:lang w:eastAsia="en-AU"/>
              </w:rPr>
              <w:t>above</w:t>
            </w:r>
          </w:p>
        </w:tc>
        <w:tc>
          <w:tcPr>
            <w:tcW w:w="1508" w:type="dxa"/>
            <w:tcBorders>
              <w:left w:val="single" w:sz="4" w:space="0" w:color="auto"/>
            </w:tcBorders>
            <w:shd w:val="clear" w:color="auto" w:fill="D9D9D9" w:themeFill="background1" w:themeFillShade="D9"/>
            <w:vAlign w:val="bottom"/>
          </w:tcPr>
          <w:p w14:paraId="08334BD3" w14:textId="5D53A9C7" w:rsidR="00480F30" w:rsidRPr="00480F30" w:rsidRDefault="00CC04AE" w:rsidP="00421C07">
            <w:pPr>
              <w:keepNext/>
              <w:keepLines/>
              <w:widowControl/>
              <w:jc w:val="center"/>
              <w:rPr>
                <w:rFonts w:cs="Arial"/>
                <w:b/>
                <w:color w:val="000000"/>
                <w:sz w:val="20"/>
                <w:szCs w:val="20"/>
              </w:rPr>
            </w:pPr>
            <w:r>
              <w:rPr>
                <w:rFonts w:cs="Arial"/>
                <w:b/>
                <w:color w:val="000000"/>
                <w:sz w:val="20"/>
                <w:szCs w:val="20"/>
              </w:rPr>
              <w:t>4721</w:t>
            </w:r>
          </w:p>
        </w:tc>
        <w:tc>
          <w:tcPr>
            <w:tcW w:w="1339" w:type="dxa"/>
            <w:shd w:val="clear" w:color="auto" w:fill="D9D9D9" w:themeFill="background1" w:themeFillShade="D9"/>
            <w:vAlign w:val="bottom"/>
          </w:tcPr>
          <w:p w14:paraId="32F0A177" w14:textId="63187D74" w:rsidR="00480F30" w:rsidRPr="00480F30" w:rsidRDefault="00CC04AE" w:rsidP="00421C07">
            <w:pPr>
              <w:widowControl/>
              <w:jc w:val="center"/>
              <w:rPr>
                <w:rFonts w:cs="Arial"/>
                <w:b/>
                <w:color w:val="000000"/>
                <w:sz w:val="20"/>
                <w:szCs w:val="20"/>
              </w:rPr>
            </w:pPr>
            <w:r>
              <w:rPr>
                <w:rFonts w:cs="Arial"/>
                <w:b/>
                <w:color w:val="000000"/>
                <w:sz w:val="20"/>
                <w:szCs w:val="20"/>
              </w:rPr>
              <w:t>34</w:t>
            </w:r>
          </w:p>
        </w:tc>
        <w:tc>
          <w:tcPr>
            <w:tcW w:w="1074" w:type="dxa"/>
            <w:shd w:val="clear" w:color="auto" w:fill="D9D9D9" w:themeFill="background1" w:themeFillShade="D9"/>
            <w:vAlign w:val="bottom"/>
          </w:tcPr>
          <w:p w14:paraId="546F1477" w14:textId="0639BF9F" w:rsidR="00480F30" w:rsidRPr="00480F30" w:rsidRDefault="00CC04AE" w:rsidP="00421C07">
            <w:pPr>
              <w:widowControl/>
              <w:jc w:val="center"/>
              <w:rPr>
                <w:rFonts w:cs="Arial"/>
                <w:b/>
                <w:color w:val="000000"/>
                <w:sz w:val="20"/>
                <w:szCs w:val="20"/>
              </w:rPr>
            </w:pPr>
            <w:r>
              <w:rPr>
                <w:rFonts w:cs="Arial"/>
                <w:b/>
                <w:color w:val="000000"/>
                <w:sz w:val="20"/>
                <w:szCs w:val="20"/>
              </w:rPr>
              <w:t>57</w:t>
            </w:r>
          </w:p>
        </w:tc>
        <w:tc>
          <w:tcPr>
            <w:tcW w:w="1074" w:type="dxa"/>
            <w:shd w:val="clear" w:color="auto" w:fill="D9D9D9" w:themeFill="background1" w:themeFillShade="D9"/>
            <w:vAlign w:val="bottom"/>
          </w:tcPr>
          <w:p w14:paraId="447108F3" w14:textId="16F2D017" w:rsidR="00480F30" w:rsidRPr="00480F30" w:rsidRDefault="00CC04AE" w:rsidP="00421C07">
            <w:pPr>
              <w:widowControl/>
              <w:jc w:val="center"/>
              <w:rPr>
                <w:rFonts w:cs="Arial"/>
                <w:b/>
                <w:color w:val="000000"/>
                <w:sz w:val="20"/>
                <w:szCs w:val="20"/>
              </w:rPr>
            </w:pPr>
            <w:r>
              <w:rPr>
                <w:rFonts w:cs="Arial"/>
                <w:b/>
                <w:color w:val="000000"/>
                <w:sz w:val="20"/>
                <w:szCs w:val="20"/>
              </w:rPr>
              <w:t>108</w:t>
            </w:r>
          </w:p>
        </w:tc>
      </w:tr>
    </w:tbl>
    <w:p w14:paraId="23C120B1" w14:textId="5CB45679" w:rsidR="00842170" w:rsidRDefault="0048483F" w:rsidP="00421C07">
      <w:pPr>
        <w:pStyle w:val="Heading2"/>
      </w:pPr>
      <w:bookmarkStart w:id="15" w:name="_Toc463947188"/>
      <w:r>
        <w:t>2.2</w:t>
      </w:r>
      <w:r>
        <w:tab/>
      </w:r>
      <w:r w:rsidR="00842170">
        <w:t>Consumers of breakfast cereal by level of total sugar and consumers who add sugar/honey to their cereal</w:t>
      </w:r>
      <w:bookmarkEnd w:id="15"/>
    </w:p>
    <w:p w14:paraId="5693E300" w14:textId="3ABDFFDB" w:rsidR="00D56646" w:rsidRDefault="00623454" w:rsidP="00421C07">
      <w:pPr>
        <w:widowControl/>
        <w:rPr>
          <w:lang w:eastAsia="en-AU" w:bidi="ar-SA"/>
        </w:rPr>
      </w:pPr>
      <w:r>
        <w:rPr>
          <w:lang w:eastAsia="en-AU" w:bidi="ar-SA"/>
        </w:rPr>
        <w:t>The total number of</w:t>
      </w:r>
      <w:r w:rsidR="00842170">
        <w:rPr>
          <w:lang w:eastAsia="en-AU" w:bidi="ar-SA"/>
        </w:rPr>
        <w:t xml:space="preserve"> consumers of breakfast cereals</w:t>
      </w:r>
      <w:r>
        <w:rPr>
          <w:lang w:eastAsia="en-AU" w:bidi="ar-SA"/>
        </w:rPr>
        <w:t xml:space="preserve"> in Australia was 4,</w:t>
      </w:r>
      <w:r w:rsidR="00762840">
        <w:rPr>
          <w:lang w:eastAsia="en-AU" w:bidi="ar-SA"/>
        </w:rPr>
        <w:t xml:space="preserve">393 </w:t>
      </w:r>
      <w:r w:rsidR="00865029">
        <w:rPr>
          <w:lang w:eastAsia="en-AU" w:bidi="ar-SA"/>
        </w:rPr>
        <w:t>(</w:t>
      </w:r>
      <w:r w:rsidR="00D92A24">
        <w:rPr>
          <w:lang w:eastAsia="en-AU" w:bidi="ar-SA"/>
        </w:rPr>
        <w:fldChar w:fldCharType="begin"/>
      </w:r>
      <w:r w:rsidR="00D92A24">
        <w:rPr>
          <w:lang w:eastAsia="en-AU" w:bidi="ar-SA"/>
        </w:rPr>
        <w:instrText xml:space="preserve"> REF _Ref449885165 \h </w:instrText>
      </w:r>
      <w:r w:rsidR="00D92A24">
        <w:rPr>
          <w:lang w:eastAsia="en-AU" w:bidi="ar-SA"/>
        </w:rPr>
      </w:r>
      <w:r w:rsidR="00D92A24">
        <w:rPr>
          <w:lang w:eastAsia="en-AU" w:bidi="ar-SA"/>
        </w:rPr>
        <w:fldChar w:fldCharType="separate"/>
      </w:r>
      <w:r w:rsidR="007D75C6" w:rsidRPr="00FA0A4F">
        <w:t xml:space="preserve">Table </w:t>
      </w:r>
      <w:r w:rsidR="007D75C6">
        <w:rPr>
          <w:noProof/>
        </w:rPr>
        <w:t>4</w:t>
      </w:r>
      <w:r w:rsidR="00D92A24">
        <w:rPr>
          <w:lang w:eastAsia="en-AU" w:bidi="ar-SA"/>
        </w:rPr>
        <w:fldChar w:fldCharType="end"/>
      </w:r>
      <w:r w:rsidR="00865029">
        <w:rPr>
          <w:lang w:eastAsia="en-AU" w:bidi="ar-SA"/>
        </w:rPr>
        <w:t xml:space="preserve">) </w:t>
      </w:r>
      <w:r>
        <w:rPr>
          <w:lang w:eastAsia="en-AU" w:bidi="ar-SA"/>
        </w:rPr>
        <w:t>and New Zealand was 3,230 (</w:t>
      </w:r>
      <w:r w:rsidR="00D92A24">
        <w:rPr>
          <w:lang w:eastAsia="en-AU" w:bidi="ar-SA"/>
        </w:rPr>
        <w:fldChar w:fldCharType="begin"/>
      </w:r>
      <w:r w:rsidR="00D92A24">
        <w:rPr>
          <w:lang w:eastAsia="en-AU" w:bidi="ar-SA"/>
        </w:rPr>
        <w:instrText xml:space="preserve"> REF _Ref449885181 \h </w:instrText>
      </w:r>
      <w:r w:rsidR="00D92A24">
        <w:rPr>
          <w:lang w:eastAsia="en-AU" w:bidi="ar-SA"/>
        </w:rPr>
      </w:r>
      <w:r w:rsidR="00D92A24">
        <w:rPr>
          <w:lang w:eastAsia="en-AU" w:bidi="ar-SA"/>
        </w:rPr>
        <w:fldChar w:fldCharType="separate"/>
      </w:r>
      <w:r w:rsidR="007D75C6" w:rsidRPr="00FA0A4F">
        <w:t xml:space="preserve">Table </w:t>
      </w:r>
      <w:r w:rsidR="007D75C6">
        <w:rPr>
          <w:noProof/>
        </w:rPr>
        <w:t>5</w:t>
      </w:r>
      <w:r w:rsidR="00D92A24">
        <w:rPr>
          <w:lang w:eastAsia="en-AU" w:bidi="ar-SA"/>
        </w:rPr>
        <w:fldChar w:fldCharType="end"/>
      </w:r>
      <w:r>
        <w:rPr>
          <w:lang w:eastAsia="en-AU" w:bidi="ar-SA"/>
        </w:rPr>
        <w:t xml:space="preserve">). </w:t>
      </w:r>
      <w:r w:rsidR="00842170">
        <w:rPr>
          <w:lang w:eastAsia="en-AU" w:bidi="ar-SA"/>
        </w:rPr>
        <w:t xml:space="preserve">Of </w:t>
      </w:r>
      <w:r>
        <w:rPr>
          <w:lang w:eastAsia="en-AU" w:bidi="ar-SA"/>
        </w:rPr>
        <w:t>these consumers</w:t>
      </w:r>
      <w:r w:rsidR="00842170">
        <w:rPr>
          <w:lang w:eastAsia="en-AU" w:bidi="ar-SA"/>
        </w:rPr>
        <w:t xml:space="preserve">, a large proportion chose varieties </w:t>
      </w:r>
      <w:r w:rsidR="00D92A24">
        <w:rPr>
          <w:lang w:eastAsia="en-AU" w:bidi="ar-SA"/>
        </w:rPr>
        <w:t xml:space="preserve">of cereal </w:t>
      </w:r>
      <w:r w:rsidR="00842170">
        <w:rPr>
          <w:lang w:eastAsia="en-AU" w:bidi="ar-SA"/>
        </w:rPr>
        <w:t>containing &lt;15 g total sugars per 100 g across a majority of the age groups. For Australian breakfast cereal consumers, 4</w:t>
      </w:r>
      <w:r w:rsidR="00D92A24">
        <w:rPr>
          <w:lang w:eastAsia="en-AU" w:bidi="ar-SA"/>
        </w:rPr>
        <w:t>6</w:t>
      </w:r>
      <w:r w:rsidR="00AC1129">
        <w:rPr>
          <w:lang w:eastAsia="en-AU" w:bidi="ar-SA"/>
        </w:rPr>
        <w:t>–</w:t>
      </w:r>
      <w:r w:rsidR="00D92A24">
        <w:rPr>
          <w:lang w:eastAsia="en-AU" w:bidi="ar-SA"/>
        </w:rPr>
        <w:t>72% consumed cereals with &lt;15 </w:t>
      </w:r>
      <w:r w:rsidR="00842170">
        <w:rPr>
          <w:lang w:eastAsia="en-AU" w:bidi="ar-SA"/>
        </w:rPr>
        <w:t>g total sugars per 100 g; 28</w:t>
      </w:r>
      <w:r w:rsidR="00AC1129">
        <w:rPr>
          <w:lang w:eastAsia="en-AU" w:bidi="ar-SA"/>
        </w:rPr>
        <w:t>–</w:t>
      </w:r>
      <w:r w:rsidR="00842170">
        <w:rPr>
          <w:lang w:eastAsia="en-AU" w:bidi="ar-SA"/>
        </w:rPr>
        <w:t>50% consumed cereals with 15</w:t>
      </w:r>
      <w:r w:rsidR="00AC1129">
        <w:rPr>
          <w:lang w:eastAsia="en-AU" w:bidi="ar-SA"/>
        </w:rPr>
        <w:t>–</w:t>
      </w:r>
      <w:r w:rsidR="00C53053">
        <w:rPr>
          <w:lang w:eastAsia="en-AU" w:bidi="ar-SA"/>
        </w:rPr>
        <w:t>&lt;</w:t>
      </w:r>
      <w:r w:rsidR="00842170">
        <w:rPr>
          <w:lang w:eastAsia="en-AU" w:bidi="ar-SA"/>
        </w:rPr>
        <w:t>30 g total sugars per 100 g; and 2</w:t>
      </w:r>
      <w:r w:rsidR="00AC1129">
        <w:rPr>
          <w:lang w:eastAsia="en-AU" w:bidi="ar-SA"/>
        </w:rPr>
        <w:t>–</w:t>
      </w:r>
      <w:r w:rsidR="00842170">
        <w:rPr>
          <w:lang w:eastAsia="en-AU" w:bidi="ar-SA"/>
        </w:rPr>
        <w:t xml:space="preserve">14% consumed cereals </w:t>
      </w:r>
      <w:r w:rsidR="00C53053">
        <w:t>≥</w:t>
      </w:r>
      <w:r w:rsidR="00842170">
        <w:rPr>
          <w:lang w:eastAsia="en-AU" w:bidi="ar-SA"/>
        </w:rPr>
        <w:t>30 g total sugars per 100</w:t>
      </w:r>
      <w:r w:rsidR="00856D06">
        <w:rPr>
          <w:lang w:eastAsia="en-AU" w:bidi="ar-SA"/>
        </w:rPr>
        <w:t xml:space="preserve"> </w:t>
      </w:r>
      <w:r w:rsidR="00842170">
        <w:rPr>
          <w:lang w:eastAsia="en-AU" w:bidi="ar-SA"/>
        </w:rPr>
        <w:t>g</w:t>
      </w:r>
      <w:r>
        <w:rPr>
          <w:lang w:eastAsia="en-AU" w:bidi="ar-SA"/>
        </w:rPr>
        <w:t xml:space="preserve">. </w:t>
      </w:r>
      <w:r w:rsidR="00842170">
        <w:rPr>
          <w:lang w:eastAsia="en-AU" w:bidi="ar-SA"/>
        </w:rPr>
        <w:t xml:space="preserve">In New Zealand, a similar proportion of consumers chose cereals containing &lt;15 g total sugars per 100 g, however a larger proportion of children and </w:t>
      </w:r>
      <w:r w:rsidR="00E637A4">
        <w:rPr>
          <w:lang w:eastAsia="en-AU" w:bidi="ar-SA"/>
        </w:rPr>
        <w:t xml:space="preserve">adolescent </w:t>
      </w:r>
      <w:r w:rsidR="00842170">
        <w:rPr>
          <w:lang w:eastAsia="en-AU" w:bidi="ar-SA"/>
        </w:rPr>
        <w:t xml:space="preserve">consumers </w:t>
      </w:r>
      <w:r w:rsidR="00457587">
        <w:rPr>
          <w:lang w:eastAsia="en-AU" w:bidi="ar-SA"/>
        </w:rPr>
        <w:t xml:space="preserve">aged </w:t>
      </w:r>
      <w:r w:rsidR="00E637A4">
        <w:rPr>
          <w:lang w:eastAsia="en-AU" w:bidi="ar-SA"/>
        </w:rPr>
        <w:t>5</w:t>
      </w:r>
      <w:r w:rsidR="00AC1129">
        <w:rPr>
          <w:lang w:eastAsia="en-AU" w:bidi="ar-SA"/>
        </w:rPr>
        <w:t>–</w:t>
      </w:r>
      <w:r w:rsidR="00E637A4">
        <w:rPr>
          <w:lang w:eastAsia="en-AU" w:bidi="ar-SA"/>
        </w:rPr>
        <w:t>18</w:t>
      </w:r>
      <w:r w:rsidR="00457587">
        <w:rPr>
          <w:lang w:eastAsia="en-AU" w:bidi="ar-SA"/>
        </w:rPr>
        <w:t xml:space="preserve"> years </w:t>
      </w:r>
      <w:r w:rsidR="00842170">
        <w:rPr>
          <w:lang w:eastAsia="en-AU" w:bidi="ar-SA"/>
        </w:rPr>
        <w:t xml:space="preserve">chose cereals </w:t>
      </w:r>
      <w:r w:rsidR="00C53053">
        <w:t>≥</w:t>
      </w:r>
      <w:r w:rsidR="00842170">
        <w:rPr>
          <w:lang w:eastAsia="en-AU" w:bidi="ar-SA"/>
        </w:rPr>
        <w:t>30 g total sugars per 100</w:t>
      </w:r>
      <w:r w:rsidR="00457587">
        <w:rPr>
          <w:lang w:eastAsia="en-AU" w:bidi="ar-SA"/>
        </w:rPr>
        <w:t xml:space="preserve"> </w:t>
      </w:r>
      <w:r w:rsidR="00842170">
        <w:rPr>
          <w:lang w:eastAsia="en-AU" w:bidi="ar-SA"/>
        </w:rPr>
        <w:t>g than cereals with 1</w:t>
      </w:r>
      <w:r w:rsidR="00B6560D">
        <w:rPr>
          <w:lang w:eastAsia="en-AU" w:bidi="ar-SA"/>
        </w:rPr>
        <w:t>5</w:t>
      </w:r>
      <w:r w:rsidR="00AC1129">
        <w:rPr>
          <w:lang w:eastAsia="en-AU" w:bidi="ar-SA"/>
        </w:rPr>
        <w:t>–</w:t>
      </w:r>
      <w:r w:rsidR="00C53053">
        <w:rPr>
          <w:lang w:eastAsia="en-AU" w:bidi="ar-SA"/>
        </w:rPr>
        <w:t>&lt;</w:t>
      </w:r>
      <w:r w:rsidR="00B6560D">
        <w:rPr>
          <w:lang w:eastAsia="en-AU" w:bidi="ar-SA"/>
        </w:rPr>
        <w:t xml:space="preserve">30 g total sugars per 100 g. </w:t>
      </w:r>
      <w:r w:rsidR="00842170">
        <w:rPr>
          <w:lang w:eastAsia="en-AU" w:bidi="ar-SA"/>
        </w:rPr>
        <w:t>In New Zealand, 30% of teenage boys aged 15</w:t>
      </w:r>
      <w:r w:rsidR="00AC1129">
        <w:rPr>
          <w:lang w:eastAsia="en-AU" w:bidi="ar-SA"/>
        </w:rPr>
        <w:t>–</w:t>
      </w:r>
      <w:r w:rsidR="00842170">
        <w:rPr>
          <w:lang w:eastAsia="en-AU" w:bidi="ar-SA"/>
        </w:rPr>
        <w:t xml:space="preserve">18 years consumed breakfast cereals containing </w:t>
      </w:r>
      <w:r w:rsidR="00C53053">
        <w:t>≥</w:t>
      </w:r>
      <w:r w:rsidR="00842170">
        <w:rPr>
          <w:lang w:eastAsia="en-AU" w:bidi="ar-SA"/>
        </w:rPr>
        <w:t>30 g total sugars per 100</w:t>
      </w:r>
      <w:r w:rsidR="00457587">
        <w:rPr>
          <w:lang w:eastAsia="en-AU" w:bidi="ar-SA"/>
        </w:rPr>
        <w:t xml:space="preserve"> </w:t>
      </w:r>
      <w:r w:rsidR="00842170">
        <w:rPr>
          <w:lang w:eastAsia="en-AU" w:bidi="ar-SA"/>
        </w:rPr>
        <w:t xml:space="preserve">g </w:t>
      </w:r>
      <w:r>
        <w:rPr>
          <w:lang w:eastAsia="en-AU" w:bidi="ar-SA"/>
        </w:rPr>
        <w:t>followed by 25% of boys</w:t>
      </w:r>
      <w:r w:rsidR="00D92A24">
        <w:rPr>
          <w:lang w:eastAsia="en-AU" w:bidi="ar-SA"/>
        </w:rPr>
        <w:t xml:space="preserve"> aged</w:t>
      </w:r>
      <w:r>
        <w:rPr>
          <w:lang w:eastAsia="en-AU" w:bidi="ar-SA"/>
        </w:rPr>
        <w:t xml:space="preserve"> 14 years</w:t>
      </w:r>
      <w:r w:rsidR="00D87300">
        <w:rPr>
          <w:lang w:eastAsia="en-AU" w:bidi="ar-SA"/>
        </w:rPr>
        <w:t>,</w:t>
      </w:r>
      <w:r>
        <w:rPr>
          <w:lang w:eastAsia="en-AU" w:bidi="ar-SA"/>
        </w:rPr>
        <w:t xml:space="preserve"> </w:t>
      </w:r>
      <w:r w:rsidR="00D87300">
        <w:rPr>
          <w:lang w:eastAsia="en-AU" w:bidi="ar-SA"/>
        </w:rPr>
        <w:t xml:space="preserve">a higher proportion </w:t>
      </w:r>
      <w:r w:rsidR="00842170">
        <w:rPr>
          <w:lang w:eastAsia="en-AU" w:bidi="ar-SA"/>
        </w:rPr>
        <w:t>compared to Australia where the largest</w:t>
      </w:r>
      <w:r w:rsidR="00457587">
        <w:rPr>
          <w:lang w:eastAsia="en-AU" w:bidi="ar-SA"/>
        </w:rPr>
        <w:t xml:space="preserve"> proportion of</w:t>
      </w:r>
      <w:r w:rsidR="00842170">
        <w:rPr>
          <w:lang w:eastAsia="en-AU" w:bidi="ar-SA"/>
        </w:rPr>
        <w:t xml:space="preserve"> consumers of breakfast cereal high in sugar were</w:t>
      </w:r>
      <w:r w:rsidR="00842170">
        <w:t xml:space="preserve"> </w:t>
      </w:r>
      <w:r w:rsidR="00842170">
        <w:rPr>
          <w:lang w:eastAsia="en-AU" w:bidi="ar-SA"/>
        </w:rPr>
        <w:t>teenage boys age</w:t>
      </w:r>
      <w:r w:rsidR="00347A6A">
        <w:rPr>
          <w:lang w:eastAsia="en-AU" w:bidi="ar-SA"/>
        </w:rPr>
        <w:t>d 14</w:t>
      </w:r>
      <w:r w:rsidR="00AC1129">
        <w:rPr>
          <w:lang w:eastAsia="en-AU" w:bidi="ar-SA"/>
        </w:rPr>
        <w:t>–</w:t>
      </w:r>
      <w:r w:rsidR="00347A6A">
        <w:rPr>
          <w:lang w:eastAsia="en-AU" w:bidi="ar-SA"/>
        </w:rPr>
        <w:t xml:space="preserve">18 years </w:t>
      </w:r>
      <w:r w:rsidR="00D92A24">
        <w:rPr>
          <w:lang w:eastAsia="en-AU" w:bidi="ar-SA"/>
        </w:rPr>
        <w:t>(</w:t>
      </w:r>
      <w:r w:rsidR="00347A6A">
        <w:rPr>
          <w:lang w:eastAsia="en-AU" w:bidi="ar-SA"/>
        </w:rPr>
        <w:t>14%</w:t>
      </w:r>
      <w:r w:rsidR="00D92A24">
        <w:rPr>
          <w:lang w:eastAsia="en-AU" w:bidi="ar-SA"/>
        </w:rPr>
        <w:t>)</w:t>
      </w:r>
      <w:r w:rsidR="00245586">
        <w:rPr>
          <w:lang w:eastAsia="en-AU" w:bidi="ar-SA"/>
        </w:rPr>
        <w:t xml:space="preserve"> </w:t>
      </w:r>
      <w:r>
        <w:rPr>
          <w:lang w:eastAsia="en-AU" w:bidi="ar-SA"/>
        </w:rPr>
        <w:t>followed by girls 9</w:t>
      </w:r>
      <w:r w:rsidR="00AC1129">
        <w:rPr>
          <w:lang w:eastAsia="en-AU" w:bidi="ar-SA"/>
        </w:rPr>
        <w:t>–</w:t>
      </w:r>
      <w:r>
        <w:rPr>
          <w:lang w:eastAsia="en-AU" w:bidi="ar-SA"/>
        </w:rPr>
        <w:t>13 year</w:t>
      </w:r>
      <w:r w:rsidR="00457587">
        <w:rPr>
          <w:lang w:eastAsia="en-AU" w:bidi="ar-SA"/>
        </w:rPr>
        <w:t>s</w:t>
      </w:r>
      <w:r>
        <w:rPr>
          <w:lang w:eastAsia="en-AU" w:bidi="ar-SA"/>
        </w:rPr>
        <w:t xml:space="preserve"> </w:t>
      </w:r>
      <w:r w:rsidR="00D92A24">
        <w:rPr>
          <w:lang w:eastAsia="en-AU" w:bidi="ar-SA"/>
        </w:rPr>
        <w:t>(</w:t>
      </w:r>
      <w:r>
        <w:rPr>
          <w:lang w:eastAsia="en-AU" w:bidi="ar-SA"/>
        </w:rPr>
        <w:t>12%</w:t>
      </w:r>
      <w:r w:rsidR="00D92A24">
        <w:rPr>
          <w:lang w:eastAsia="en-AU" w:bidi="ar-SA"/>
        </w:rPr>
        <w:t>)</w:t>
      </w:r>
      <w:r w:rsidR="00865029">
        <w:rPr>
          <w:lang w:eastAsia="en-AU" w:bidi="ar-SA"/>
        </w:rPr>
        <w:t>.</w:t>
      </w:r>
    </w:p>
    <w:p w14:paraId="5A5D8B9C" w14:textId="3605356D" w:rsidR="00245586" w:rsidRPr="0042729E" w:rsidRDefault="002C0C0D" w:rsidP="00421C07">
      <w:pPr>
        <w:widowControl/>
        <w:spacing w:before="240"/>
        <w:rPr>
          <w:lang w:eastAsia="en-AU" w:bidi="ar-SA"/>
        </w:rPr>
      </w:pPr>
      <w:r>
        <w:rPr>
          <w:lang w:eastAsia="en-AU" w:bidi="ar-SA"/>
        </w:rPr>
        <w:t>Of the 4,</w:t>
      </w:r>
      <w:r w:rsidR="004825B7">
        <w:rPr>
          <w:lang w:eastAsia="en-AU" w:bidi="ar-SA"/>
        </w:rPr>
        <w:t xml:space="preserve">393 </w:t>
      </w:r>
      <w:r>
        <w:rPr>
          <w:lang w:eastAsia="en-AU" w:bidi="ar-SA"/>
        </w:rPr>
        <w:t xml:space="preserve">consumers </w:t>
      </w:r>
      <w:r w:rsidR="00245586">
        <w:rPr>
          <w:lang w:eastAsia="en-AU" w:bidi="ar-SA"/>
        </w:rPr>
        <w:t xml:space="preserve">of breakfast </w:t>
      </w:r>
      <w:r>
        <w:rPr>
          <w:lang w:eastAsia="en-AU" w:bidi="ar-SA"/>
        </w:rPr>
        <w:t xml:space="preserve">cereals in Australia, 295 </w:t>
      </w:r>
      <w:r w:rsidR="00245586">
        <w:rPr>
          <w:lang w:eastAsia="en-AU" w:bidi="ar-SA"/>
        </w:rPr>
        <w:t xml:space="preserve">added </w:t>
      </w:r>
      <w:r w:rsidR="00D87300">
        <w:rPr>
          <w:lang w:eastAsia="en-AU" w:bidi="ar-SA"/>
        </w:rPr>
        <w:t xml:space="preserve">extra </w:t>
      </w:r>
      <w:r w:rsidR="00245586">
        <w:rPr>
          <w:lang w:eastAsia="en-AU" w:bidi="ar-SA"/>
        </w:rPr>
        <w:t xml:space="preserve">sugar/honey to their cereal </w:t>
      </w:r>
      <w:r w:rsidR="00D87300">
        <w:rPr>
          <w:lang w:eastAsia="en-AU" w:bidi="ar-SA"/>
        </w:rPr>
        <w:t xml:space="preserve">at the time of consumption </w:t>
      </w:r>
      <w:r>
        <w:rPr>
          <w:lang w:eastAsia="en-AU" w:bidi="ar-SA"/>
        </w:rPr>
        <w:t>(7%)</w:t>
      </w:r>
      <w:r w:rsidR="00DB7952">
        <w:rPr>
          <w:lang w:eastAsia="en-AU" w:bidi="ar-SA"/>
        </w:rPr>
        <w:t>,</w:t>
      </w:r>
      <w:r w:rsidR="00D92A24">
        <w:rPr>
          <w:lang w:eastAsia="en-AU" w:bidi="ar-SA"/>
        </w:rPr>
        <w:t xml:space="preserve"> (</w:t>
      </w:r>
      <w:r w:rsidR="00D92A24">
        <w:rPr>
          <w:lang w:eastAsia="en-AU" w:bidi="ar-SA"/>
        </w:rPr>
        <w:fldChar w:fldCharType="begin"/>
      </w:r>
      <w:r w:rsidR="00D92A24">
        <w:rPr>
          <w:lang w:eastAsia="en-AU" w:bidi="ar-SA"/>
        </w:rPr>
        <w:instrText xml:space="preserve"> REF _Ref449885165 \h </w:instrText>
      </w:r>
      <w:r w:rsidR="00D92A24">
        <w:rPr>
          <w:lang w:eastAsia="en-AU" w:bidi="ar-SA"/>
        </w:rPr>
      </w:r>
      <w:r w:rsidR="00D92A24">
        <w:rPr>
          <w:lang w:eastAsia="en-AU" w:bidi="ar-SA"/>
        </w:rPr>
        <w:fldChar w:fldCharType="separate"/>
      </w:r>
      <w:r w:rsidR="007D75C6" w:rsidRPr="00FA0A4F">
        <w:t xml:space="preserve">Table </w:t>
      </w:r>
      <w:r w:rsidR="007D75C6">
        <w:rPr>
          <w:noProof/>
        </w:rPr>
        <w:t>4</w:t>
      </w:r>
      <w:r w:rsidR="00D92A24">
        <w:rPr>
          <w:lang w:eastAsia="en-AU" w:bidi="ar-SA"/>
        </w:rPr>
        <w:fldChar w:fldCharType="end"/>
      </w:r>
      <w:r w:rsidR="00D92A24">
        <w:rPr>
          <w:lang w:eastAsia="en-AU" w:bidi="ar-SA"/>
        </w:rPr>
        <w:t>)</w:t>
      </w:r>
      <w:r w:rsidR="00245586">
        <w:rPr>
          <w:lang w:eastAsia="en-AU" w:bidi="ar-SA"/>
        </w:rPr>
        <w:t>. Data of additional sugar/honey added to breakfast cereal was unavailable for New Zealand.</w:t>
      </w:r>
    </w:p>
    <w:p w14:paraId="0B6DFE56" w14:textId="77777777" w:rsidR="00245586" w:rsidRDefault="00245586" w:rsidP="00421C07">
      <w:pPr>
        <w:widowControl/>
        <w:sectPr w:rsidR="00245586" w:rsidSect="007774E4">
          <w:pgSz w:w="11906" w:h="16838" w:code="9"/>
          <w:pgMar w:top="1418" w:right="1418" w:bottom="1418" w:left="1418" w:header="567" w:footer="567" w:gutter="0"/>
          <w:pgNumType w:start="1"/>
          <w:cols w:space="708"/>
          <w:docGrid w:linePitch="360"/>
        </w:sectPr>
      </w:pPr>
    </w:p>
    <w:p w14:paraId="56A8E4D8" w14:textId="493F255B" w:rsidR="00842170" w:rsidRDefault="00D92A24" w:rsidP="00421C07">
      <w:pPr>
        <w:pStyle w:val="FSTableTitle"/>
        <w:widowControl/>
        <w:rPr>
          <w:sz w:val="22"/>
          <w:lang w:eastAsia="en-AU" w:bidi="ar-SA"/>
        </w:rPr>
      </w:pPr>
      <w:bookmarkStart w:id="16" w:name="_Ref449885165"/>
      <w:r w:rsidRPr="0048483F">
        <w:rPr>
          <w:sz w:val="22"/>
        </w:rPr>
        <w:lastRenderedPageBreak/>
        <w:t xml:space="preserve">Table </w:t>
      </w:r>
      <w:r w:rsidR="00CA43B0" w:rsidRPr="0048483F">
        <w:rPr>
          <w:sz w:val="22"/>
        </w:rPr>
        <w:fldChar w:fldCharType="begin"/>
      </w:r>
      <w:r w:rsidR="00CA43B0" w:rsidRPr="0048483F">
        <w:rPr>
          <w:sz w:val="22"/>
        </w:rPr>
        <w:instrText xml:space="preserve"> SEQ Table \* ARABIC </w:instrText>
      </w:r>
      <w:r w:rsidR="00CA43B0" w:rsidRPr="0048483F">
        <w:rPr>
          <w:sz w:val="22"/>
        </w:rPr>
        <w:fldChar w:fldCharType="separate"/>
      </w:r>
      <w:r w:rsidR="007D75C6" w:rsidRPr="0048483F">
        <w:rPr>
          <w:noProof/>
          <w:sz w:val="22"/>
        </w:rPr>
        <w:t>4</w:t>
      </w:r>
      <w:r w:rsidR="00CA43B0" w:rsidRPr="0048483F">
        <w:rPr>
          <w:noProof/>
          <w:sz w:val="22"/>
        </w:rPr>
        <w:fldChar w:fldCharType="end"/>
      </w:r>
      <w:bookmarkEnd w:id="16"/>
      <w:r w:rsidRPr="0048483F">
        <w:rPr>
          <w:sz w:val="22"/>
        </w:rPr>
        <w:t xml:space="preserve">: </w:t>
      </w:r>
      <w:r w:rsidR="00DD4B41" w:rsidRPr="0048483F">
        <w:rPr>
          <w:sz w:val="22"/>
          <w:lang w:eastAsia="en-AU" w:bidi="ar-SA"/>
        </w:rPr>
        <w:t>Number of consumers of breakfast cereals</w:t>
      </w:r>
      <w:r w:rsidR="00245586" w:rsidRPr="0048483F">
        <w:rPr>
          <w:sz w:val="22"/>
          <w:lang w:eastAsia="en-AU" w:bidi="ar-SA"/>
        </w:rPr>
        <w:t xml:space="preserve"> and proportion (%) by sugar</w:t>
      </w:r>
      <w:r w:rsidR="00594D85" w:rsidRPr="0048483F">
        <w:rPr>
          <w:sz w:val="22"/>
          <w:lang w:eastAsia="en-AU" w:bidi="ar-SA"/>
        </w:rPr>
        <w:t xml:space="preserve"> content</w:t>
      </w:r>
      <w:r w:rsidR="00245586" w:rsidRPr="0048483F">
        <w:rPr>
          <w:sz w:val="22"/>
          <w:lang w:eastAsia="en-AU" w:bidi="ar-SA"/>
        </w:rPr>
        <w:t xml:space="preserve"> category</w:t>
      </w:r>
      <w:r w:rsidRPr="0048483F">
        <w:rPr>
          <w:sz w:val="22"/>
          <w:lang w:eastAsia="en-AU" w:bidi="ar-SA"/>
        </w:rPr>
        <w:t xml:space="preserve"> and</w:t>
      </w:r>
      <w:r w:rsidR="00245586" w:rsidRPr="0048483F">
        <w:rPr>
          <w:sz w:val="22"/>
          <w:lang w:eastAsia="en-AU" w:bidi="ar-SA"/>
        </w:rPr>
        <w:t xml:space="preserve"> who added extra sugar/honey</w:t>
      </w:r>
      <w:r w:rsidR="006851C6" w:rsidRPr="0048483F">
        <w:rPr>
          <w:sz w:val="22"/>
          <w:lang w:eastAsia="en-AU" w:bidi="ar-SA"/>
        </w:rPr>
        <w:t xml:space="preserve"> </w:t>
      </w:r>
      <w:r w:rsidR="00865029" w:rsidRPr="0048483F">
        <w:rPr>
          <w:sz w:val="22"/>
          <w:lang w:eastAsia="en-AU" w:bidi="ar-SA"/>
        </w:rPr>
        <w:t>in Australia</w:t>
      </w:r>
    </w:p>
    <w:p w14:paraId="00D3EE47" w14:textId="77777777" w:rsidR="0048483F" w:rsidRPr="0048483F" w:rsidRDefault="0048483F" w:rsidP="0048483F">
      <w:pPr>
        <w:rPr>
          <w:lang w:eastAsia="en-AU" w:bidi="ar-SA"/>
        </w:rPr>
      </w:pPr>
    </w:p>
    <w:tbl>
      <w:tblPr>
        <w:tblStyle w:val="TableGrid"/>
        <w:tblW w:w="4719" w:type="pct"/>
        <w:tblInd w:w="108" w:type="dxa"/>
        <w:tblLook w:val="04A0" w:firstRow="1" w:lastRow="0" w:firstColumn="1" w:lastColumn="0" w:noHBand="0" w:noVBand="1"/>
      </w:tblPr>
      <w:tblGrid>
        <w:gridCol w:w="1628"/>
        <w:gridCol w:w="983"/>
        <w:gridCol w:w="2009"/>
        <w:gridCol w:w="1284"/>
        <w:gridCol w:w="1755"/>
        <w:gridCol w:w="1616"/>
        <w:gridCol w:w="1390"/>
        <w:gridCol w:w="1377"/>
        <w:gridCol w:w="1377"/>
      </w:tblGrid>
      <w:tr w:rsidR="00C56CD5" w:rsidRPr="006A58F7" w14:paraId="532EDC27" w14:textId="77777777" w:rsidTr="00C56CD5">
        <w:tc>
          <w:tcPr>
            <w:tcW w:w="613" w:type="pct"/>
            <w:vMerge w:val="restart"/>
            <w:tcBorders>
              <w:top w:val="single" w:sz="4" w:space="0" w:color="auto"/>
            </w:tcBorders>
            <w:vAlign w:val="center"/>
          </w:tcPr>
          <w:p w14:paraId="3E53F09F" w14:textId="5C9AD63B" w:rsidR="00D56646" w:rsidRPr="006A58F7" w:rsidRDefault="00D56646"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330" w:type="pct"/>
            <w:vMerge w:val="restart"/>
            <w:tcBorders>
              <w:top w:val="single" w:sz="4" w:space="0" w:color="auto"/>
            </w:tcBorders>
            <w:shd w:val="clear" w:color="auto" w:fill="auto"/>
            <w:vAlign w:val="center"/>
          </w:tcPr>
          <w:p w14:paraId="3542C8EC" w14:textId="77777777" w:rsidR="00D56646" w:rsidRPr="006A58F7" w:rsidRDefault="00D56646" w:rsidP="00421C07">
            <w:pPr>
              <w:keepNext/>
              <w:keepLines/>
              <w:widowControl/>
              <w:jc w:val="center"/>
              <w:rPr>
                <w:rFonts w:cs="Arial"/>
                <w:b/>
                <w:sz w:val="20"/>
                <w:szCs w:val="20"/>
                <w:lang w:eastAsia="en-AU"/>
              </w:rPr>
            </w:pPr>
          </w:p>
          <w:p w14:paraId="5E22D24F" w14:textId="77777777" w:rsidR="00D56646" w:rsidRPr="006A58F7" w:rsidRDefault="00D56646" w:rsidP="00421C07">
            <w:pPr>
              <w:keepNext/>
              <w:keepLines/>
              <w:widowControl/>
              <w:jc w:val="center"/>
              <w:rPr>
                <w:rFonts w:cs="Arial"/>
                <w:b/>
                <w:sz w:val="20"/>
                <w:szCs w:val="20"/>
                <w:lang w:eastAsia="en-AU"/>
              </w:rPr>
            </w:pPr>
            <w:r w:rsidRPr="006A58F7">
              <w:rPr>
                <w:rFonts w:cs="Arial"/>
                <w:b/>
                <w:sz w:val="20"/>
                <w:szCs w:val="20"/>
                <w:lang w:eastAsia="en-AU"/>
              </w:rPr>
              <w:t>Sex</w:t>
            </w:r>
          </w:p>
          <w:p w14:paraId="78EB12F6" w14:textId="77777777" w:rsidR="00D56646" w:rsidRPr="006A58F7" w:rsidRDefault="00D56646" w:rsidP="00421C07">
            <w:pPr>
              <w:keepNext/>
              <w:keepLines/>
              <w:widowControl/>
              <w:jc w:val="center"/>
              <w:rPr>
                <w:rFonts w:cs="Arial"/>
                <w:b/>
                <w:sz w:val="20"/>
                <w:szCs w:val="20"/>
                <w:lang w:eastAsia="en-AU"/>
              </w:rPr>
            </w:pPr>
          </w:p>
        </w:tc>
        <w:tc>
          <w:tcPr>
            <w:tcW w:w="755" w:type="pct"/>
            <w:vMerge w:val="restart"/>
            <w:tcBorders>
              <w:top w:val="single" w:sz="4" w:space="0" w:color="auto"/>
            </w:tcBorders>
            <w:shd w:val="clear" w:color="auto" w:fill="auto"/>
            <w:vAlign w:val="center"/>
          </w:tcPr>
          <w:p w14:paraId="6D4367A4" w14:textId="77777777" w:rsidR="00D56646" w:rsidRPr="006A58F7" w:rsidRDefault="00D56646"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472" w:type="pct"/>
            <w:vMerge w:val="restart"/>
            <w:shd w:val="clear" w:color="auto" w:fill="auto"/>
            <w:vAlign w:val="center"/>
          </w:tcPr>
          <w:p w14:paraId="26DB4291" w14:textId="71BDBAE3" w:rsidR="00D56646" w:rsidRPr="006A58F7" w:rsidRDefault="00D56646" w:rsidP="00421C07">
            <w:pPr>
              <w:keepNext/>
              <w:keepLines/>
              <w:widowControl/>
              <w:jc w:val="center"/>
              <w:rPr>
                <w:rFonts w:cs="Arial"/>
                <w:b/>
                <w:sz w:val="20"/>
                <w:szCs w:val="20"/>
                <w:lang w:eastAsia="en-AU"/>
              </w:rPr>
            </w:pPr>
            <w:r w:rsidRPr="006A58F7">
              <w:rPr>
                <w:rFonts w:cs="Arial"/>
                <w:b/>
                <w:sz w:val="20"/>
                <w:szCs w:val="20"/>
                <w:lang w:eastAsia="en-AU"/>
              </w:rPr>
              <w:t>No</w:t>
            </w:r>
            <w:r w:rsidR="00D777D3">
              <w:rPr>
                <w:rFonts w:cs="Arial"/>
                <w:b/>
                <w:sz w:val="20"/>
                <w:szCs w:val="20"/>
                <w:lang w:eastAsia="en-AU"/>
              </w:rPr>
              <w:t>.</w:t>
            </w:r>
            <w:r>
              <w:rPr>
                <w:rFonts w:cs="Arial"/>
                <w:b/>
                <w:sz w:val="20"/>
                <w:szCs w:val="20"/>
                <w:lang w:eastAsia="en-AU"/>
              </w:rPr>
              <w:t xml:space="preserve"> of breakfast cereal consumers</w:t>
            </w:r>
          </w:p>
        </w:tc>
        <w:tc>
          <w:tcPr>
            <w:tcW w:w="660" w:type="pct"/>
            <w:vMerge w:val="restart"/>
            <w:vAlign w:val="center"/>
          </w:tcPr>
          <w:p w14:paraId="0927F3C8" w14:textId="2E3EF5B8" w:rsidR="00D56646" w:rsidRDefault="00D777D3" w:rsidP="00421C07">
            <w:pPr>
              <w:widowControl/>
              <w:jc w:val="center"/>
              <w:rPr>
                <w:rFonts w:cs="Arial"/>
                <w:b/>
                <w:sz w:val="20"/>
                <w:szCs w:val="20"/>
                <w:lang w:eastAsia="en-AU"/>
              </w:rPr>
            </w:pPr>
            <w:r w:rsidRPr="006A58F7">
              <w:rPr>
                <w:rFonts w:cs="Arial"/>
                <w:b/>
                <w:sz w:val="20"/>
                <w:szCs w:val="20"/>
                <w:lang w:eastAsia="en-AU"/>
              </w:rPr>
              <w:t>No</w:t>
            </w:r>
            <w:r>
              <w:rPr>
                <w:rFonts w:cs="Arial"/>
                <w:b/>
                <w:sz w:val="20"/>
                <w:szCs w:val="20"/>
                <w:lang w:eastAsia="en-AU"/>
              </w:rPr>
              <w:t>. of breakfast cereal consumers who add sugar/honey</w:t>
            </w:r>
          </w:p>
        </w:tc>
        <w:tc>
          <w:tcPr>
            <w:tcW w:w="608" w:type="pct"/>
            <w:vMerge w:val="restart"/>
            <w:vAlign w:val="center"/>
          </w:tcPr>
          <w:p w14:paraId="467443EF" w14:textId="411C85D7" w:rsidR="00D56646" w:rsidRDefault="00D777D3" w:rsidP="00421C07">
            <w:pPr>
              <w:widowControl/>
              <w:jc w:val="center"/>
              <w:rPr>
                <w:rFonts w:cs="Arial"/>
                <w:b/>
                <w:sz w:val="20"/>
                <w:szCs w:val="20"/>
                <w:lang w:eastAsia="en-AU"/>
              </w:rPr>
            </w:pPr>
            <w:r>
              <w:rPr>
                <w:rFonts w:cs="Arial"/>
                <w:b/>
                <w:sz w:val="20"/>
                <w:szCs w:val="20"/>
                <w:lang w:eastAsia="en-AU"/>
              </w:rPr>
              <w:t>% of breakfast cereal consumers who add sugar/honey</w:t>
            </w:r>
          </w:p>
        </w:tc>
        <w:tc>
          <w:tcPr>
            <w:tcW w:w="1562" w:type="pct"/>
            <w:gridSpan w:val="3"/>
            <w:shd w:val="clear" w:color="auto" w:fill="auto"/>
            <w:vAlign w:val="center"/>
          </w:tcPr>
          <w:p w14:paraId="5A0D8186" w14:textId="36DEA225" w:rsidR="00D56646" w:rsidRPr="00AA3B63" w:rsidRDefault="00D56646" w:rsidP="00421C07">
            <w:pPr>
              <w:widowControl/>
              <w:jc w:val="center"/>
              <w:rPr>
                <w:rFonts w:cs="Arial"/>
                <w:b/>
                <w:sz w:val="20"/>
                <w:szCs w:val="20"/>
                <w:vertAlign w:val="superscript"/>
                <w:lang w:eastAsia="en-AU"/>
              </w:rPr>
            </w:pPr>
            <w:r>
              <w:rPr>
                <w:rFonts w:cs="Arial"/>
                <w:b/>
                <w:sz w:val="20"/>
                <w:szCs w:val="20"/>
                <w:lang w:eastAsia="en-AU"/>
              </w:rPr>
              <w:t>Proportion (</w:t>
            </w:r>
            <w:r w:rsidRPr="006A58F7">
              <w:rPr>
                <w:rFonts w:cs="Arial"/>
                <w:b/>
                <w:sz w:val="20"/>
                <w:szCs w:val="20"/>
                <w:lang w:eastAsia="en-AU"/>
              </w:rPr>
              <w:t>%</w:t>
            </w:r>
            <w:r>
              <w:rPr>
                <w:rFonts w:cs="Arial"/>
                <w:b/>
                <w:sz w:val="20"/>
                <w:szCs w:val="20"/>
                <w:lang w:eastAsia="en-AU"/>
              </w:rPr>
              <w:t>)</w:t>
            </w:r>
            <w:r w:rsidRPr="006A58F7">
              <w:rPr>
                <w:rFonts w:cs="Arial"/>
                <w:b/>
                <w:sz w:val="20"/>
                <w:szCs w:val="20"/>
                <w:lang w:eastAsia="en-AU"/>
              </w:rPr>
              <w:t xml:space="preserve"> </w:t>
            </w:r>
            <w:r>
              <w:rPr>
                <w:rFonts w:cs="Arial"/>
                <w:b/>
                <w:sz w:val="20"/>
                <w:szCs w:val="20"/>
                <w:lang w:eastAsia="en-AU"/>
              </w:rPr>
              <w:t xml:space="preserve">of consumers of </w:t>
            </w:r>
            <w:r w:rsidRPr="006A58F7">
              <w:rPr>
                <w:rFonts w:cs="Arial"/>
                <w:b/>
                <w:sz w:val="20"/>
                <w:szCs w:val="20"/>
                <w:lang w:eastAsia="en-AU"/>
              </w:rPr>
              <w:t>breakfast cereal</w:t>
            </w:r>
            <w:r>
              <w:rPr>
                <w:rFonts w:cs="Arial"/>
                <w:b/>
                <w:sz w:val="20"/>
                <w:szCs w:val="20"/>
                <w:lang w:eastAsia="en-AU"/>
              </w:rPr>
              <w:t xml:space="preserve"> by sugar </w:t>
            </w:r>
            <w:r w:rsidR="00594D85">
              <w:rPr>
                <w:rFonts w:cs="Arial"/>
                <w:b/>
                <w:sz w:val="20"/>
                <w:szCs w:val="20"/>
                <w:lang w:eastAsia="en-AU"/>
              </w:rPr>
              <w:t xml:space="preserve">content </w:t>
            </w:r>
            <w:r>
              <w:rPr>
                <w:rFonts w:cs="Arial"/>
                <w:b/>
                <w:sz w:val="20"/>
                <w:szCs w:val="20"/>
                <w:lang w:eastAsia="en-AU"/>
              </w:rPr>
              <w:t>category</w:t>
            </w:r>
            <w:r>
              <w:rPr>
                <w:rFonts w:cs="Arial"/>
                <w:b/>
                <w:sz w:val="20"/>
                <w:szCs w:val="20"/>
                <w:vertAlign w:val="superscript"/>
                <w:lang w:eastAsia="en-AU"/>
              </w:rPr>
              <w:t>1</w:t>
            </w:r>
          </w:p>
        </w:tc>
      </w:tr>
      <w:tr w:rsidR="00C56CD5" w:rsidRPr="006A58F7" w14:paraId="36FD4230" w14:textId="77777777" w:rsidTr="001E05A2">
        <w:trPr>
          <w:trHeight w:val="601"/>
        </w:trPr>
        <w:tc>
          <w:tcPr>
            <w:tcW w:w="613" w:type="pct"/>
            <w:vMerge/>
            <w:tcBorders>
              <w:bottom w:val="single" w:sz="4" w:space="0" w:color="auto"/>
            </w:tcBorders>
          </w:tcPr>
          <w:p w14:paraId="47C0A247" w14:textId="77777777" w:rsidR="00D56646" w:rsidRPr="006A58F7" w:rsidRDefault="00D56646" w:rsidP="00421C07">
            <w:pPr>
              <w:keepNext/>
              <w:keepLines/>
              <w:widowControl/>
              <w:rPr>
                <w:rFonts w:cs="Arial"/>
                <w:b/>
                <w:sz w:val="20"/>
                <w:szCs w:val="20"/>
                <w:lang w:eastAsia="en-AU"/>
              </w:rPr>
            </w:pPr>
          </w:p>
        </w:tc>
        <w:tc>
          <w:tcPr>
            <w:tcW w:w="330" w:type="pct"/>
            <w:vMerge/>
            <w:tcBorders>
              <w:bottom w:val="single" w:sz="4" w:space="0" w:color="auto"/>
            </w:tcBorders>
            <w:shd w:val="clear" w:color="auto" w:fill="auto"/>
          </w:tcPr>
          <w:p w14:paraId="441E5D07" w14:textId="77777777" w:rsidR="00D56646" w:rsidRPr="006A58F7" w:rsidRDefault="00D56646" w:rsidP="00421C07">
            <w:pPr>
              <w:keepNext/>
              <w:keepLines/>
              <w:widowControl/>
              <w:rPr>
                <w:rFonts w:cs="Arial"/>
                <w:b/>
                <w:sz w:val="20"/>
                <w:szCs w:val="20"/>
                <w:lang w:eastAsia="en-AU"/>
              </w:rPr>
            </w:pPr>
          </w:p>
        </w:tc>
        <w:tc>
          <w:tcPr>
            <w:tcW w:w="755" w:type="pct"/>
            <w:vMerge/>
            <w:tcBorders>
              <w:bottom w:val="single" w:sz="4" w:space="0" w:color="auto"/>
            </w:tcBorders>
            <w:shd w:val="clear" w:color="auto" w:fill="auto"/>
          </w:tcPr>
          <w:p w14:paraId="5BE3AA36" w14:textId="77777777" w:rsidR="00D56646" w:rsidRPr="006A58F7" w:rsidRDefault="00D56646" w:rsidP="00421C07">
            <w:pPr>
              <w:keepNext/>
              <w:keepLines/>
              <w:widowControl/>
              <w:rPr>
                <w:rFonts w:cs="Arial"/>
                <w:b/>
                <w:sz w:val="20"/>
                <w:szCs w:val="20"/>
                <w:lang w:eastAsia="en-AU"/>
              </w:rPr>
            </w:pPr>
          </w:p>
        </w:tc>
        <w:tc>
          <w:tcPr>
            <w:tcW w:w="472" w:type="pct"/>
            <w:vMerge/>
            <w:tcBorders>
              <w:bottom w:val="single" w:sz="4" w:space="0" w:color="auto"/>
            </w:tcBorders>
            <w:shd w:val="clear" w:color="auto" w:fill="auto"/>
          </w:tcPr>
          <w:p w14:paraId="3C94F3D7" w14:textId="77777777" w:rsidR="00D56646" w:rsidRPr="006A58F7" w:rsidRDefault="00D56646" w:rsidP="00421C07">
            <w:pPr>
              <w:widowControl/>
              <w:jc w:val="center"/>
              <w:rPr>
                <w:rFonts w:cs="Arial"/>
                <w:b/>
                <w:sz w:val="20"/>
                <w:szCs w:val="20"/>
                <w:lang w:eastAsia="en-AU"/>
              </w:rPr>
            </w:pPr>
          </w:p>
        </w:tc>
        <w:tc>
          <w:tcPr>
            <w:tcW w:w="660" w:type="pct"/>
            <w:vMerge/>
            <w:tcBorders>
              <w:bottom w:val="single" w:sz="4" w:space="0" w:color="auto"/>
            </w:tcBorders>
          </w:tcPr>
          <w:p w14:paraId="749E1908" w14:textId="0D845CBF" w:rsidR="00D56646" w:rsidRDefault="00D56646" w:rsidP="00421C07">
            <w:pPr>
              <w:widowControl/>
              <w:jc w:val="center"/>
              <w:rPr>
                <w:rFonts w:cs="Arial"/>
                <w:b/>
                <w:sz w:val="20"/>
                <w:szCs w:val="20"/>
                <w:lang w:eastAsia="en-AU"/>
              </w:rPr>
            </w:pPr>
          </w:p>
        </w:tc>
        <w:tc>
          <w:tcPr>
            <w:tcW w:w="608" w:type="pct"/>
            <w:vMerge/>
            <w:tcBorders>
              <w:bottom w:val="single" w:sz="4" w:space="0" w:color="auto"/>
            </w:tcBorders>
          </w:tcPr>
          <w:p w14:paraId="1B285313" w14:textId="2F3686F1" w:rsidR="00D56646" w:rsidRDefault="00D56646" w:rsidP="00421C07">
            <w:pPr>
              <w:widowControl/>
              <w:jc w:val="center"/>
              <w:rPr>
                <w:rFonts w:cs="Arial"/>
                <w:b/>
                <w:sz w:val="20"/>
                <w:szCs w:val="20"/>
                <w:lang w:eastAsia="en-AU"/>
              </w:rPr>
            </w:pPr>
          </w:p>
        </w:tc>
        <w:tc>
          <w:tcPr>
            <w:tcW w:w="524" w:type="pct"/>
            <w:tcBorders>
              <w:bottom w:val="single" w:sz="4" w:space="0" w:color="auto"/>
            </w:tcBorders>
            <w:shd w:val="clear" w:color="auto" w:fill="auto"/>
          </w:tcPr>
          <w:p w14:paraId="1F38105E" w14:textId="68EE5B10" w:rsidR="00D56646" w:rsidRPr="006A58F7" w:rsidRDefault="00D56646" w:rsidP="00421C07">
            <w:pPr>
              <w:widowControl/>
              <w:jc w:val="center"/>
              <w:rPr>
                <w:rFonts w:cs="Arial"/>
                <w:b/>
                <w:sz w:val="20"/>
                <w:szCs w:val="20"/>
                <w:lang w:eastAsia="en-AU"/>
              </w:rPr>
            </w:pPr>
            <w:r>
              <w:rPr>
                <w:rFonts w:cs="Arial"/>
                <w:b/>
                <w:sz w:val="20"/>
                <w:szCs w:val="20"/>
                <w:lang w:eastAsia="en-AU"/>
              </w:rPr>
              <w:t>&lt;15 g total sugars/100 g</w:t>
            </w:r>
          </w:p>
        </w:tc>
        <w:tc>
          <w:tcPr>
            <w:tcW w:w="519" w:type="pct"/>
            <w:tcBorders>
              <w:bottom w:val="single" w:sz="4" w:space="0" w:color="auto"/>
            </w:tcBorders>
            <w:shd w:val="clear" w:color="auto" w:fill="auto"/>
          </w:tcPr>
          <w:p w14:paraId="44D89A86" w14:textId="5E21EC68" w:rsidR="00D56646" w:rsidRPr="006A58F7" w:rsidRDefault="00D56646" w:rsidP="00421C07">
            <w:pPr>
              <w:widowControl/>
              <w:jc w:val="center"/>
              <w:rPr>
                <w:rFonts w:cs="Arial"/>
                <w:i/>
                <w:sz w:val="20"/>
                <w:szCs w:val="20"/>
                <w:lang w:eastAsia="en-AU"/>
              </w:rPr>
            </w:pPr>
            <w:r>
              <w:rPr>
                <w:rFonts w:cs="Arial"/>
                <w:b/>
                <w:sz w:val="20"/>
                <w:szCs w:val="20"/>
                <w:lang w:eastAsia="en-AU"/>
              </w:rPr>
              <w:t>15</w:t>
            </w:r>
            <w:r w:rsidR="00C53053" w:rsidRPr="005F4001">
              <w:rPr>
                <w:rFonts w:cs="Arial"/>
                <w:color w:val="000000"/>
                <w:sz w:val="20"/>
                <w:szCs w:val="22"/>
                <w:lang w:eastAsia="en-GB" w:bidi="ar-SA"/>
              </w:rPr>
              <w:t>–</w:t>
            </w:r>
            <w:r w:rsidR="00C53053">
              <w:rPr>
                <w:rFonts w:cs="Arial"/>
                <w:b/>
                <w:sz w:val="20"/>
                <w:szCs w:val="20"/>
                <w:lang w:eastAsia="en-AU"/>
              </w:rPr>
              <w:t>&lt;</w:t>
            </w:r>
            <w:r>
              <w:rPr>
                <w:rFonts w:cs="Arial"/>
                <w:b/>
                <w:sz w:val="20"/>
                <w:szCs w:val="20"/>
                <w:lang w:eastAsia="en-AU"/>
              </w:rPr>
              <w:t>30 g total sugars/100 g</w:t>
            </w:r>
          </w:p>
        </w:tc>
        <w:tc>
          <w:tcPr>
            <w:tcW w:w="519" w:type="pct"/>
            <w:tcBorders>
              <w:bottom w:val="single" w:sz="4" w:space="0" w:color="auto"/>
            </w:tcBorders>
            <w:shd w:val="clear" w:color="auto" w:fill="auto"/>
          </w:tcPr>
          <w:p w14:paraId="44ACDF3F" w14:textId="264E671B" w:rsidR="00D56646" w:rsidRPr="006A58F7" w:rsidRDefault="00C53053" w:rsidP="00421C07">
            <w:pPr>
              <w:widowControl/>
              <w:jc w:val="center"/>
              <w:rPr>
                <w:rFonts w:cs="Arial"/>
                <w:i/>
                <w:sz w:val="20"/>
                <w:szCs w:val="20"/>
                <w:lang w:eastAsia="en-AU"/>
              </w:rPr>
            </w:pPr>
            <w:r>
              <w:t>≥</w:t>
            </w:r>
            <w:r w:rsidR="00D56646">
              <w:rPr>
                <w:rFonts w:cs="Arial"/>
                <w:b/>
                <w:sz w:val="20"/>
                <w:szCs w:val="20"/>
                <w:lang w:eastAsia="en-AU"/>
              </w:rPr>
              <w:t>30 g total sugars/100 g</w:t>
            </w:r>
          </w:p>
        </w:tc>
      </w:tr>
      <w:tr w:rsidR="00210720" w:rsidRPr="006A58F7" w14:paraId="547E6082" w14:textId="77777777" w:rsidTr="00E80D0C">
        <w:tc>
          <w:tcPr>
            <w:tcW w:w="613" w:type="pct"/>
            <w:vMerge w:val="restart"/>
            <w:tcBorders>
              <w:top w:val="single" w:sz="4" w:space="0" w:color="auto"/>
              <w:left w:val="single" w:sz="4" w:space="0" w:color="auto"/>
              <w:right w:val="nil"/>
            </w:tcBorders>
            <w:vAlign w:val="center"/>
          </w:tcPr>
          <w:p w14:paraId="6C146471" w14:textId="5A369BCB" w:rsidR="00210720" w:rsidRDefault="00210720" w:rsidP="00421C07">
            <w:pPr>
              <w:keepNext/>
              <w:keepLines/>
              <w:widowControl/>
              <w:rPr>
                <w:rFonts w:cs="Arial"/>
                <w:sz w:val="20"/>
                <w:szCs w:val="20"/>
                <w:lang w:eastAsia="en-AU"/>
              </w:rPr>
            </w:pPr>
          </w:p>
          <w:p w14:paraId="2CE0FE29" w14:textId="260D397F" w:rsidR="00210720" w:rsidRPr="006A58F7" w:rsidRDefault="00210720" w:rsidP="00421C07">
            <w:pPr>
              <w:keepNext/>
              <w:keepLines/>
              <w:widowControl/>
              <w:rPr>
                <w:rFonts w:cs="Arial"/>
                <w:sz w:val="20"/>
                <w:szCs w:val="20"/>
                <w:lang w:eastAsia="en-AU"/>
              </w:rPr>
            </w:pPr>
            <w:r w:rsidRPr="006A58F7">
              <w:rPr>
                <w:rFonts w:cs="Arial"/>
                <w:sz w:val="20"/>
                <w:szCs w:val="20"/>
                <w:lang w:eastAsia="en-AU"/>
              </w:rPr>
              <w:t>2011</w:t>
            </w:r>
            <w:r w:rsidR="00AC1129">
              <w:rPr>
                <w:rFonts w:cs="Arial"/>
                <w:sz w:val="20"/>
                <w:szCs w:val="20"/>
                <w:lang w:eastAsia="en-AU"/>
              </w:rPr>
              <w:t>–</w:t>
            </w:r>
            <w:r w:rsidRPr="006A58F7">
              <w:rPr>
                <w:rFonts w:cs="Arial"/>
                <w:sz w:val="20"/>
                <w:szCs w:val="20"/>
                <w:lang w:eastAsia="en-AU"/>
              </w:rPr>
              <w:t>12 NNPAS</w:t>
            </w:r>
          </w:p>
          <w:p w14:paraId="4E8332C0" w14:textId="2ABF2D40" w:rsidR="00210720" w:rsidRPr="006A58F7" w:rsidRDefault="00210720" w:rsidP="00421C07">
            <w:pPr>
              <w:keepNext/>
              <w:keepLines/>
              <w:widowControl/>
              <w:rPr>
                <w:rFonts w:cs="Arial"/>
                <w:sz w:val="20"/>
                <w:szCs w:val="20"/>
                <w:lang w:eastAsia="en-AU"/>
              </w:rPr>
            </w:pPr>
          </w:p>
        </w:tc>
        <w:tc>
          <w:tcPr>
            <w:tcW w:w="330" w:type="pct"/>
            <w:vMerge w:val="restart"/>
            <w:tcBorders>
              <w:top w:val="single" w:sz="4" w:space="0" w:color="auto"/>
              <w:left w:val="single" w:sz="4" w:space="0" w:color="auto"/>
              <w:right w:val="single" w:sz="4" w:space="0" w:color="auto"/>
            </w:tcBorders>
          </w:tcPr>
          <w:p w14:paraId="62DC2F2E" w14:textId="06216B57" w:rsidR="00210720" w:rsidRPr="006A58F7" w:rsidRDefault="00210720" w:rsidP="00421C07">
            <w:pPr>
              <w:keepNext/>
              <w:keepLines/>
              <w:widowControl/>
              <w:rPr>
                <w:rFonts w:cs="Arial"/>
                <w:b/>
                <w:sz w:val="20"/>
                <w:szCs w:val="20"/>
                <w:lang w:eastAsia="en-AU"/>
              </w:rPr>
            </w:pPr>
            <w:r w:rsidRPr="006A58F7">
              <w:rPr>
                <w:rFonts w:cs="Arial"/>
                <w:sz w:val="20"/>
                <w:szCs w:val="20"/>
                <w:lang w:eastAsia="en-AU"/>
              </w:rPr>
              <w:t>Males</w:t>
            </w:r>
          </w:p>
        </w:tc>
        <w:tc>
          <w:tcPr>
            <w:tcW w:w="755" w:type="pct"/>
            <w:tcBorders>
              <w:top w:val="single" w:sz="4" w:space="0" w:color="auto"/>
              <w:left w:val="single" w:sz="4" w:space="0" w:color="auto"/>
              <w:bottom w:val="single" w:sz="4" w:space="0" w:color="auto"/>
              <w:right w:val="single" w:sz="4" w:space="0" w:color="auto"/>
            </w:tcBorders>
          </w:tcPr>
          <w:p w14:paraId="340AD260" w14:textId="646374CE" w:rsidR="00210720" w:rsidRPr="006A58F7" w:rsidRDefault="00210720" w:rsidP="00421C07">
            <w:pPr>
              <w:keepNext/>
              <w:keepLines/>
              <w:widowControl/>
              <w:rPr>
                <w:rFonts w:cs="Arial"/>
                <w:b/>
                <w:sz w:val="20"/>
                <w:szCs w:val="20"/>
                <w:lang w:eastAsia="en-AU"/>
              </w:rPr>
            </w:pPr>
            <w:r w:rsidRPr="006A58F7">
              <w:rPr>
                <w:rFonts w:cs="Arial"/>
                <w:sz w:val="20"/>
                <w:szCs w:val="20"/>
                <w:lang w:eastAsia="en-AU"/>
              </w:rPr>
              <w:t>2</w:t>
            </w:r>
            <w:r w:rsidR="00AC1129">
              <w:rPr>
                <w:rFonts w:cs="Arial"/>
                <w:sz w:val="20"/>
                <w:szCs w:val="20"/>
                <w:lang w:eastAsia="en-AU"/>
              </w:rPr>
              <w:t>–</w:t>
            </w:r>
            <w:r w:rsidRPr="006A58F7">
              <w:rPr>
                <w:rFonts w:cs="Arial"/>
                <w:sz w:val="20"/>
                <w:szCs w:val="20"/>
                <w:lang w:eastAsia="en-AU"/>
              </w:rPr>
              <w:t>3 years</w:t>
            </w:r>
          </w:p>
        </w:tc>
        <w:tc>
          <w:tcPr>
            <w:tcW w:w="472" w:type="pct"/>
            <w:tcBorders>
              <w:left w:val="single" w:sz="4" w:space="0" w:color="auto"/>
            </w:tcBorders>
            <w:vAlign w:val="bottom"/>
          </w:tcPr>
          <w:p w14:paraId="1E357E79" w14:textId="54A3A681"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85</w:t>
            </w:r>
          </w:p>
        </w:tc>
        <w:tc>
          <w:tcPr>
            <w:tcW w:w="660" w:type="pct"/>
            <w:vAlign w:val="bottom"/>
          </w:tcPr>
          <w:p w14:paraId="7B0D0EFC" w14:textId="4A8C1C1E"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4</w:t>
            </w:r>
          </w:p>
        </w:tc>
        <w:tc>
          <w:tcPr>
            <w:tcW w:w="608" w:type="pct"/>
            <w:vAlign w:val="bottom"/>
          </w:tcPr>
          <w:p w14:paraId="5B5358CF" w14:textId="61BB98F3"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w:t>
            </w:r>
          </w:p>
        </w:tc>
        <w:tc>
          <w:tcPr>
            <w:tcW w:w="524" w:type="pct"/>
          </w:tcPr>
          <w:p w14:paraId="0541BA62" w14:textId="45A4B8D3"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72</w:t>
            </w:r>
          </w:p>
        </w:tc>
        <w:tc>
          <w:tcPr>
            <w:tcW w:w="519" w:type="pct"/>
          </w:tcPr>
          <w:p w14:paraId="4597ED96" w14:textId="3A1B87CD"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28</w:t>
            </w:r>
          </w:p>
        </w:tc>
        <w:tc>
          <w:tcPr>
            <w:tcW w:w="519" w:type="pct"/>
          </w:tcPr>
          <w:p w14:paraId="70825EDE" w14:textId="3DF77B0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w:t>
            </w:r>
          </w:p>
        </w:tc>
      </w:tr>
      <w:tr w:rsidR="00210720" w:rsidRPr="006A58F7" w14:paraId="7079B459" w14:textId="77777777" w:rsidTr="00E80D0C">
        <w:tc>
          <w:tcPr>
            <w:tcW w:w="613" w:type="pct"/>
            <w:vMerge/>
            <w:tcBorders>
              <w:left w:val="single" w:sz="4" w:space="0" w:color="auto"/>
              <w:right w:val="nil"/>
            </w:tcBorders>
            <w:vAlign w:val="center"/>
          </w:tcPr>
          <w:p w14:paraId="0F4950CB" w14:textId="4E7546E0"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0AAD2F00" w14:textId="1FEF0ACF"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30F0CFC5" w14:textId="56850177" w:rsidR="00210720" w:rsidRPr="006A58F7" w:rsidRDefault="00210720" w:rsidP="00421C07">
            <w:pPr>
              <w:keepNext/>
              <w:keepLines/>
              <w:widowControl/>
              <w:rPr>
                <w:rFonts w:cs="Arial"/>
                <w:sz w:val="20"/>
                <w:szCs w:val="20"/>
                <w:lang w:eastAsia="en-AU"/>
              </w:rPr>
            </w:pPr>
            <w:r w:rsidRPr="006A58F7">
              <w:rPr>
                <w:rFonts w:cs="Arial"/>
                <w:sz w:val="20"/>
                <w:szCs w:val="20"/>
                <w:lang w:eastAsia="en-AU"/>
              </w:rPr>
              <w:t>4</w:t>
            </w:r>
            <w:r w:rsidR="00AC1129">
              <w:rPr>
                <w:rFonts w:cs="Arial"/>
                <w:sz w:val="20"/>
                <w:szCs w:val="20"/>
                <w:lang w:eastAsia="en-AU"/>
              </w:rPr>
              <w:t>–</w:t>
            </w:r>
            <w:r w:rsidRPr="006A58F7">
              <w:rPr>
                <w:rFonts w:cs="Arial"/>
                <w:sz w:val="20"/>
                <w:szCs w:val="20"/>
                <w:lang w:eastAsia="en-AU"/>
              </w:rPr>
              <w:t>8 years</w:t>
            </w:r>
          </w:p>
        </w:tc>
        <w:tc>
          <w:tcPr>
            <w:tcW w:w="472" w:type="pct"/>
            <w:tcBorders>
              <w:top w:val="single" w:sz="4" w:space="0" w:color="auto"/>
              <w:left w:val="single" w:sz="4" w:space="0" w:color="auto"/>
            </w:tcBorders>
            <w:vAlign w:val="bottom"/>
          </w:tcPr>
          <w:p w14:paraId="215F77F5" w14:textId="5A011199"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213</w:t>
            </w:r>
          </w:p>
        </w:tc>
        <w:tc>
          <w:tcPr>
            <w:tcW w:w="660" w:type="pct"/>
            <w:tcBorders>
              <w:top w:val="single" w:sz="4" w:space="0" w:color="auto"/>
            </w:tcBorders>
            <w:vAlign w:val="bottom"/>
          </w:tcPr>
          <w:p w14:paraId="1238390E" w14:textId="5DE3F2F9"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21</w:t>
            </w:r>
          </w:p>
        </w:tc>
        <w:tc>
          <w:tcPr>
            <w:tcW w:w="608" w:type="pct"/>
            <w:tcBorders>
              <w:top w:val="single" w:sz="4" w:space="0" w:color="auto"/>
            </w:tcBorders>
            <w:vAlign w:val="bottom"/>
          </w:tcPr>
          <w:p w14:paraId="33391986" w14:textId="74E78362"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10</w:t>
            </w:r>
          </w:p>
        </w:tc>
        <w:tc>
          <w:tcPr>
            <w:tcW w:w="524" w:type="pct"/>
            <w:tcBorders>
              <w:top w:val="single" w:sz="4" w:space="0" w:color="auto"/>
            </w:tcBorders>
          </w:tcPr>
          <w:p w14:paraId="6689BF1A" w14:textId="63A1049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64</w:t>
            </w:r>
          </w:p>
        </w:tc>
        <w:tc>
          <w:tcPr>
            <w:tcW w:w="519" w:type="pct"/>
            <w:tcBorders>
              <w:top w:val="single" w:sz="4" w:space="0" w:color="auto"/>
            </w:tcBorders>
          </w:tcPr>
          <w:p w14:paraId="4D754520" w14:textId="5753F5A3"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33</w:t>
            </w:r>
          </w:p>
        </w:tc>
        <w:tc>
          <w:tcPr>
            <w:tcW w:w="519" w:type="pct"/>
            <w:tcBorders>
              <w:top w:val="single" w:sz="4" w:space="0" w:color="auto"/>
            </w:tcBorders>
          </w:tcPr>
          <w:p w14:paraId="26E9C00F" w14:textId="59F18190"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r>
      <w:tr w:rsidR="00210720" w:rsidRPr="006A58F7" w14:paraId="0E3761FF" w14:textId="77777777" w:rsidTr="00E80D0C">
        <w:tc>
          <w:tcPr>
            <w:tcW w:w="613" w:type="pct"/>
            <w:vMerge/>
            <w:tcBorders>
              <w:left w:val="single" w:sz="4" w:space="0" w:color="auto"/>
              <w:right w:val="nil"/>
            </w:tcBorders>
            <w:vAlign w:val="center"/>
          </w:tcPr>
          <w:p w14:paraId="08089D51" w14:textId="6067E12D"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4D87DDF4" w14:textId="26B3B110"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705AB5F3" w14:textId="47960B05" w:rsidR="00210720" w:rsidRPr="006A58F7" w:rsidRDefault="00210720" w:rsidP="00421C07">
            <w:pPr>
              <w:keepNext/>
              <w:keepLines/>
              <w:widowControl/>
              <w:rPr>
                <w:rFonts w:cs="Arial"/>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472" w:type="pct"/>
            <w:tcBorders>
              <w:top w:val="single" w:sz="4" w:space="0" w:color="auto"/>
              <w:left w:val="single" w:sz="4" w:space="0" w:color="auto"/>
            </w:tcBorders>
            <w:vAlign w:val="bottom"/>
          </w:tcPr>
          <w:p w14:paraId="63032316" w14:textId="4ED3C987"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192</w:t>
            </w:r>
          </w:p>
        </w:tc>
        <w:tc>
          <w:tcPr>
            <w:tcW w:w="660" w:type="pct"/>
            <w:tcBorders>
              <w:top w:val="single" w:sz="4" w:space="0" w:color="auto"/>
            </w:tcBorders>
            <w:vAlign w:val="bottom"/>
          </w:tcPr>
          <w:p w14:paraId="760A649C" w14:textId="7EDCF185"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18</w:t>
            </w:r>
          </w:p>
        </w:tc>
        <w:tc>
          <w:tcPr>
            <w:tcW w:w="608" w:type="pct"/>
            <w:tcBorders>
              <w:top w:val="single" w:sz="4" w:space="0" w:color="auto"/>
            </w:tcBorders>
            <w:vAlign w:val="bottom"/>
          </w:tcPr>
          <w:p w14:paraId="77705739" w14:textId="70A83006"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9</w:t>
            </w:r>
          </w:p>
        </w:tc>
        <w:tc>
          <w:tcPr>
            <w:tcW w:w="524" w:type="pct"/>
            <w:tcBorders>
              <w:top w:val="single" w:sz="4" w:space="0" w:color="auto"/>
            </w:tcBorders>
          </w:tcPr>
          <w:p w14:paraId="0A65EDEB" w14:textId="0668A436"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57</w:t>
            </w:r>
          </w:p>
        </w:tc>
        <w:tc>
          <w:tcPr>
            <w:tcW w:w="519" w:type="pct"/>
            <w:tcBorders>
              <w:top w:val="single" w:sz="4" w:space="0" w:color="auto"/>
            </w:tcBorders>
          </w:tcPr>
          <w:p w14:paraId="03650B92" w14:textId="511C4998"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37</w:t>
            </w:r>
          </w:p>
        </w:tc>
        <w:tc>
          <w:tcPr>
            <w:tcW w:w="519" w:type="pct"/>
            <w:tcBorders>
              <w:top w:val="single" w:sz="4" w:space="0" w:color="auto"/>
            </w:tcBorders>
          </w:tcPr>
          <w:p w14:paraId="5679802F" w14:textId="4304AE32"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6</w:t>
            </w:r>
          </w:p>
        </w:tc>
      </w:tr>
      <w:tr w:rsidR="00210720" w:rsidRPr="006A58F7" w14:paraId="57DA80D7" w14:textId="77777777" w:rsidTr="00E80D0C">
        <w:tc>
          <w:tcPr>
            <w:tcW w:w="613" w:type="pct"/>
            <w:vMerge/>
            <w:tcBorders>
              <w:left w:val="single" w:sz="4" w:space="0" w:color="auto"/>
              <w:right w:val="nil"/>
            </w:tcBorders>
            <w:vAlign w:val="center"/>
          </w:tcPr>
          <w:p w14:paraId="7DB71BB8" w14:textId="08933C70"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74AF68DD" w14:textId="3954786C"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0856CC44" w14:textId="1233251E" w:rsidR="00210720" w:rsidRPr="006A58F7" w:rsidRDefault="00210720" w:rsidP="00421C07">
            <w:pPr>
              <w:keepNext/>
              <w:keepLines/>
              <w:widowControl/>
              <w:rPr>
                <w:rFonts w:cs="Arial"/>
                <w:sz w:val="20"/>
                <w:szCs w:val="20"/>
                <w:lang w:eastAsia="en-AU"/>
              </w:rPr>
            </w:pPr>
            <w:r w:rsidRPr="006A58F7">
              <w:rPr>
                <w:rFonts w:cs="Arial"/>
                <w:sz w:val="20"/>
                <w:szCs w:val="20"/>
                <w:lang w:eastAsia="en-AU"/>
              </w:rPr>
              <w:t>14</w:t>
            </w:r>
            <w:r w:rsidR="00AC1129">
              <w:rPr>
                <w:rFonts w:cs="Arial"/>
                <w:sz w:val="20"/>
                <w:szCs w:val="20"/>
                <w:lang w:eastAsia="en-AU"/>
              </w:rPr>
              <w:t>–</w:t>
            </w:r>
            <w:r w:rsidRPr="006A58F7">
              <w:rPr>
                <w:rFonts w:cs="Arial"/>
                <w:sz w:val="20"/>
                <w:szCs w:val="20"/>
                <w:lang w:eastAsia="en-AU"/>
              </w:rPr>
              <w:t>18 years</w:t>
            </w:r>
          </w:p>
        </w:tc>
        <w:tc>
          <w:tcPr>
            <w:tcW w:w="472" w:type="pct"/>
            <w:tcBorders>
              <w:top w:val="single" w:sz="4" w:space="0" w:color="auto"/>
              <w:left w:val="single" w:sz="4" w:space="0" w:color="auto"/>
            </w:tcBorders>
            <w:vAlign w:val="bottom"/>
          </w:tcPr>
          <w:p w14:paraId="04E7086D" w14:textId="0C5B1AC5"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132</w:t>
            </w:r>
          </w:p>
        </w:tc>
        <w:tc>
          <w:tcPr>
            <w:tcW w:w="660" w:type="pct"/>
            <w:tcBorders>
              <w:top w:val="single" w:sz="4" w:space="0" w:color="auto"/>
            </w:tcBorders>
            <w:vAlign w:val="bottom"/>
          </w:tcPr>
          <w:p w14:paraId="4A42EED5" w14:textId="5F30CD53"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9</w:t>
            </w:r>
          </w:p>
        </w:tc>
        <w:tc>
          <w:tcPr>
            <w:tcW w:w="608" w:type="pct"/>
            <w:tcBorders>
              <w:top w:val="single" w:sz="4" w:space="0" w:color="auto"/>
            </w:tcBorders>
            <w:vAlign w:val="bottom"/>
          </w:tcPr>
          <w:p w14:paraId="3EA2AD70" w14:textId="7F4745E5"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c>
          <w:tcPr>
            <w:tcW w:w="524" w:type="pct"/>
            <w:tcBorders>
              <w:top w:val="single" w:sz="4" w:space="0" w:color="auto"/>
            </w:tcBorders>
          </w:tcPr>
          <w:p w14:paraId="2E3AE829" w14:textId="1C27D1A7"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48</w:t>
            </w:r>
          </w:p>
        </w:tc>
        <w:tc>
          <w:tcPr>
            <w:tcW w:w="519" w:type="pct"/>
            <w:tcBorders>
              <w:top w:val="single" w:sz="4" w:space="0" w:color="auto"/>
            </w:tcBorders>
          </w:tcPr>
          <w:p w14:paraId="24E926F7" w14:textId="0881F733"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40</w:t>
            </w:r>
          </w:p>
        </w:tc>
        <w:tc>
          <w:tcPr>
            <w:tcW w:w="519" w:type="pct"/>
            <w:tcBorders>
              <w:top w:val="single" w:sz="4" w:space="0" w:color="auto"/>
            </w:tcBorders>
          </w:tcPr>
          <w:p w14:paraId="1F88A2CE" w14:textId="7C598D9A"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14</w:t>
            </w:r>
          </w:p>
        </w:tc>
      </w:tr>
      <w:tr w:rsidR="00210720" w:rsidRPr="006A58F7" w14:paraId="34145190" w14:textId="77777777" w:rsidTr="00E80D0C">
        <w:tc>
          <w:tcPr>
            <w:tcW w:w="613" w:type="pct"/>
            <w:vMerge/>
            <w:tcBorders>
              <w:left w:val="single" w:sz="4" w:space="0" w:color="auto"/>
              <w:right w:val="nil"/>
            </w:tcBorders>
            <w:vAlign w:val="center"/>
          </w:tcPr>
          <w:p w14:paraId="748DA74C" w14:textId="3A4FD237"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7957FDBA" w14:textId="03316AA4"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3FADB0CC" w14:textId="3EAF9579" w:rsidR="00210720" w:rsidRPr="006A58F7" w:rsidRDefault="00210720" w:rsidP="00421C07">
            <w:pPr>
              <w:keepNext/>
              <w:keepLines/>
              <w:widowControl/>
              <w:rPr>
                <w:rFonts w:cs="Arial"/>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472" w:type="pct"/>
            <w:tcBorders>
              <w:top w:val="single" w:sz="4" w:space="0" w:color="auto"/>
              <w:left w:val="single" w:sz="4" w:space="0" w:color="auto"/>
            </w:tcBorders>
            <w:vAlign w:val="bottom"/>
          </w:tcPr>
          <w:p w14:paraId="05644F11" w14:textId="2E5F3FDE"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354</w:t>
            </w:r>
          </w:p>
        </w:tc>
        <w:tc>
          <w:tcPr>
            <w:tcW w:w="660" w:type="pct"/>
            <w:tcBorders>
              <w:top w:val="single" w:sz="4" w:space="0" w:color="auto"/>
            </w:tcBorders>
            <w:vAlign w:val="bottom"/>
          </w:tcPr>
          <w:p w14:paraId="66D8CD00" w14:textId="6DA88782"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35</w:t>
            </w:r>
          </w:p>
        </w:tc>
        <w:tc>
          <w:tcPr>
            <w:tcW w:w="608" w:type="pct"/>
            <w:tcBorders>
              <w:top w:val="single" w:sz="4" w:space="0" w:color="auto"/>
            </w:tcBorders>
            <w:vAlign w:val="bottom"/>
          </w:tcPr>
          <w:p w14:paraId="2F998DF1" w14:textId="6C515BCC"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10</w:t>
            </w:r>
          </w:p>
        </w:tc>
        <w:tc>
          <w:tcPr>
            <w:tcW w:w="524" w:type="pct"/>
            <w:tcBorders>
              <w:top w:val="single" w:sz="4" w:space="0" w:color="auto"/>
            </w:tcBorders>
          </w:tcPr>
          <w:p w14:paraId="7439E131" w14:textId="166158D5"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53</w:t>
            </w:r>
          </w:p>
        </w:tc>
        <w:tc>
          <w:tcPr>
            <w:tcW w:w="519" w:type="pct"/>
            <w:tcBorders>
              <w:top w:val="single" w:sz="4" w:space="0" w:color="auto"/>
            </w:tcBorders>
          </w:tcPr>
          <w:p w14:paraId="6B810078" w14:textId="3F542C59"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43</w:t>
            </w:r>
          </w:p>
        </w:tc>
        <w:tc>
          <w:tcPr>
            <w:tcW w:w="519" w:type="pct"/>
            <w:tcBorders>
              <w:top w:val="single" w:sz="4" w:space="0" w:color="auto"/>
            </w:tcBorders>
          </w:tcPr>
          <w:p w14:paraId="4EFBFC8B" w14:textId="7887AEB2"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r>
      <w:tr w:rsidR="00210720" w:rsidRPr="006A58F7" w14:paraId="726049D6" w14:textId="77777777" w:rsidTr="00E80D0C">
        <w:tc>
          <w:tcPr>
            <w:tcW w:w="613" w:type="pct"/>
            <w:vMerge/>
            <w:tcBorders>
              <w:left w:val="single" w:sz="4" w:space="0" w:color="auto"/>
              <w:right w:val="nil"/>
            </w:tcBorders>
            <w:vAlign w:val="center"/>
          </w:tcPr>
          <w:p w14:paraId="0A89DED4" w14:textId="02138010"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66361280" w14:textId="69C2BB3C"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4370AE23" w14:textId="12C67025" w:rsidR="00210720" w:rsidRPr="006A58F7" w:rsidRDefault="00210720" w:rsidP="00421C07">
            <w:pPr>
              <w:keepNext/>
              <w:keepLines/>
              <w:widowControl/>
              <w:rPr>
                <w:rFonts w:cs="Arial"/>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472" w:type="pct"/>
            <w:tcBorders>
              <w:top w:val="single" w:sz="4" w:space="0" w:color="auto"/>
              <w:left w:val="single" w:sz="4" w:space="0" w:color="auto"/>
            </w:tcBorders>
            <w:vAlign w:val="bottom"/>
          </w:tcPr>
          <w:p w14:paraId="54D5554C" w14:textId="3C6E2076"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611</w:t>
            </w:r>
          </w:p>
        </w:tc>
        <w:tc>
          <w:tcPr>
            <w:tcW w:w="660" w:type="pct"/>
            <w:tcBorders>
              <w:top w:val="single" w:sz="4" w:space="0" w:color="auto"/>
            </w:tcBorders>
            <w:vAlign w:val="bottom"/>
          </w:tcPr>
          <w:p w14:paraId="375B068A" w14:textId="063FFAAD"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62</w:t>
            </w:r>
          </w:p>
        </w:tc>
        <w:tc>
          <w:tcPr>
            <w:tcW w:w="608" w:type="pct"/>
            <w:tcBorders>
              <w:top w:val="single" w:sz="4" w:space="0" w:color="auto"/>
            </w:tcBorders>
            <w:vAlign w:val="bottom"/>
          </w:tcPr>
          <w:p w14:paraId="04867796" w14:textId="083B99D3"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10</w:t>
            </w:r>
          </w:p>
        </w:tc>
        <w:tc>
          <w:tcPr>
            <w:tcW w:w="524" w:type="pct"/>
            <w:tcBorders>
              <w:top w:val="single" w:sz="4" w:space="0" w:color="auto"/>
            </w:tcBorders>
          </w:tcPr>
          <w:p w14:paraId="1736239F" w14:textId="540FFDBF"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58</w:t>
            </w:r>
          </w:p>
        </w:tc>
        <w:tc>
          <w:tcPr>
            <w:tcW w:w="519" w:type="pct"/>
            <w:tcBorders>
              <w:top w:val="single" w:sz="4" w:space="0" w:color="auto"/>
            </w:tcBorders>
          </w:tcPr>
          <w:p w14:paraId="13014A87" w14:textId="16AC6BD0"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39</w:t>
            </w:r>
          </w:p>
        </w:tc>
        <w:tc>
          <w:tcPr>
            <w:tcW w:w="519" w:type="pct"/>
            <w:tcBorders>
              <w:top w:val="single" w:sz="4" w:space="0" w:color="auto"/>
            </w:tcBorders>
          </w:tcPr>
          <w:p w14:paraId="3394E6A0" w14:textId="42B8C204"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r>
      <w:tr w:rsidR="00210720" w:rsidRPr="006A58F7" w14:paraId="3C224CD7" w14:textId="77777777" w:rsidTr="00E80D0C">
        <w:tc>
          <w:tcPr>
            <w:tcW w:w="613" w:type="pct"/>
            <w:vMerge/>
            <w:tcBorders>
              <w:left w:val="single" w:sz="4" w:space="0" w:color="auto"/>
              <w:right w:val="nil"/>
            </w:tcBorders>
            <w:vAlign w:val="center"/>
          </w:tcPr>
          <w:p w14:paraId="72FD7C0B" w14:textId="7D0D8AFB"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018CA205" w14:textId="4622ACDA"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0B303C36" w14:textId="1DD88C40" w:rsidR="00210720" w:rsidRPr="006A58F7" w:rsidRDefault="00210720" w:rsidP="00421C07">
            <w:pPr>
              <w:keepNext/>
              <w:keepLines/>
              <w:widowControl/>
              <w:rPr>
                <w:rFonts w:cs="Arial"/>
                <w:sz w:val="20"/>
                <w:szCs w:val="20"/>
                <w:lang w:eastAsia="en-AU"/>
              </w:rPr>
            </w:pPr>
            <w:r w:rsidRPr="006A58F7">
              <w:rPr>
                <w:rFonts w:cs="Arial"/>
                <w:sz w:val="20"/>
                <w:szCs w:val="20"/>
                <w:lang w:eastAsia="en-AU"/>
              </w:rPr>
              <w:t>51</w:t>
            </w:r>
            <w:r w:rsidR="00AC1129">
              <w:rPr>
                <w:rFonts w:cs="Arial"/>
                <w:sz w:val="20"/>
                <w:szCs w:val="20"/>
                <w:lang w:eastAsia="en-AU"/>
              </w:rPr>
              <w:t>–</w:t>
            </w:r>
            <w:r w:rsidRPr="006A58F7">
              <w:rPr>
                <w:rFonts w:cs="Arial"/>
                <w:sz w:val="20"/>
                <w:szCs w:val="20"/>
                <w:lang w:eastAsia="en-AU"/>
              </w:rPr>
              <w:t>70 years</w:t>
            </w:r>
          </w:p>
        </w:tc>
        <w:tc>
          <w:tcPr>
            <w:tcW w:w="472" w:type="pct"/>
            <w:tcBorders>
              <w:top w:val="single" w:sz="4" w:space="0" w:color="auto"/>
              <w:left w:val="single" w:sz="4" w:space="0" w:color="auto"/>
            </w:tcBorders>
            <w:vAlign w:val="bottom"/>
          </w:tcPr>
          <w:p w14:paraId="5482A568" w14:textId="6ED405CE"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496</w:t>
            </w:r>
          </w:p>
        </w:tc>
        <w:tc>
          <w:tcPr>
            <w:tcW w:w="660" w:type="pct"/>
            <w:tcBorders>
              <w:top w:val="single" w:sz="4" w:space="0" w:color="auto"/>
            </w:tcBorders>
            <w:vAlign w:val="bottom"/>
          </w:tcPr>
          <w:p w14:paraId="29CA4EFA" w14:textId="5F7A9721"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36</w:t>
            </w:r>
          </w:p>
        </w:tc>
        <w:tc>
          <w:tcPr>
            <w:tcW w:w="608" w:type="pct"/>
            <w:tcBorders>
              <w:top w:val="single" w:sz="4" w:space="0" w:color="auto"/>
            </w:tcBorders>
            <w:vAlign w:val="bottom"/>
          </w:tcPr>
          <w:p w14:paraId="18DF9A37" w14:textId="7188D8BD"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c>
          <w:tcPr>
            <w:tcW w:w="524" w:type="pct"/>
            <w:tcBorders>
              <w:top w:val="single" w:sz="4" w:space="0" w:color="auto"/>
            </w:tcBorders>
          </w:tcPr>
          <w:p w14:paraId="33105831" w14:textId="434DC086"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63</w:t>
            </w:r>
          </w:p>
        </w:tc>
        <w:tc>
          <w:tcPr>
            <w:tcW w:w="519" w:type="pct"/>
            <w:tcBorders>
              <w:top w:val="single" w:sz="4" w:space="0" w:color="auto"/>
            </w:tcBorders>
          </w:tcPr>
          <w:p w14:paraId="15142406" w14:textId="2AE855A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41</w:t>
            </w:r>
          </w:p>
        </w:tc>
        <w:tc>
          <w:tcPr>
            <w:tcW w:w="519" w:type="pct"/>
            <w:tcBorders>
              <w:top w:val="single" w:sz="4" w:space="0" w:color="auto"/>
            </w:tcBorders>
          </w:tcPr>
          <w:p w14:paraId="40B6B3F3" w14:textId="129DB5AB"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2</w:t>
            </w:r>
          </w:p>
        </w:tc>
      </w:tr>
      <w:tr w:rsidR="00210720" w:rsidRPr="006A58F7" w14:paraId="1EC3F7A5" w14:textId="77777777" w:rsidTr="00E80D0C">
        <w:trPr>
          <w:trHeight w:val="233"/>
        </w:trPr>
        <w:tc>
          <w:tcPr>
            <w:tcW w:w="613" w:type="pct"/>
            <w:vMerge/>
            <w:tcBorders>
              <w:left w:val="single" w:sz="4" w:space="0" w:color="auto"/>
              <w:right w:val="nil"/>
            </w:tcBorders>
            <w:vAlign w:val="center"/>
          </w:tcPr>
          <w:p w14:paraId="0AEAAC99" w14:textId="65FC2981"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67EC30E9" w14:textId="68A9E6F6"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right w:val="single" w:sz="4" w:space="0" w:color="auto"/>
            </w:tcBorders>
          </w:tcPr>
          <w:p w14:paraId="6B1D57D9" w14:textId="529CB06E" w:rsidR="00210720" w:rsidRPr="006A58F7" w:rsidRDefault="00210720" w:rsidP="00421C07">
            <w:pPr>
              <w:keepNext/>
              <w:keepLines/>
              <w:widowControl/>
              <w:rPr>
                <w:rFonts w:cs="Arial"/>
                <w:sz w:val="20"/>
                <w:szCs w:val="20"/>
                <w:lang w:eastAsia="en-AU"/>
              </w:rPr>
            </w:pPr>
            <w:r>
              <w:rPr>
                <w:rFonts w:cs="Arial"/>
                <w:sz w:val="20"/>
                <w:szCs w:val="20"/>
                <w:lang w:eastAsia="en-AU"/>
              </w:rPr>
              <w:t xml:space="preserve">71 years &amp; </w:t>
            </w:r>
            <w:r w:rsidR="0034739F">
              <w:rPr>
                <w:rFonts w:cs="Arial"/>
                <w:sz w:val="20"/>
                <w:szCs w:val="20"/>
                <w:lang w:eastAsia="en-AU"/>
              </w:rPr>
              <w:t>above</w:t>
            </w:r>
            <w:r w:rsidR="00997CD1">
              <w:rPr>
                <w:rFonts w:cs="Arial"/>
                <w:sz w:val="20"/>
                <w:szCs w:val="20"/>
                <w:lang w:eastAsia="en-AU"/>
              </w:rPr>
              <w:t xml:space="preserve"> </w:t>
            </w:r>
          </w:p>
        </w:tc>
        <w:tc>
          <w:tcPr>
            <w:tcW w:w="472" w:type="pct"/>
            <w:tcBorders>
              <w:top w:val="single" w:sz="4" w:space="0" w:color="auto"/>
              <w:left w:val="single" w:sz="4" w:space="0" w:color="auto"/>
            </w:tcBorders>
          </w:tcPr>
          <w:p w14:paraId="5FC00DAD" w14:textId="6BE66B5E"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250</w:t>
            </w:r>
          </w:p>
        </w:tc>
        <w:tc>
          <w:tcPr>
            <w:tcW w:w="660" w:type="pct"/>
            <w:tcBorders>
              <w:top w:val="single" w:sz="4" w:space="0" w:color="auto"/>
            </w:tcBorders>
            <w:vAlign w:val="bottom"/>
          </w:tcPr>
          <w:p w14:paraId="7B35BFFA" w14:textId="3B1B6FAA"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18</w:t>
            </w:r>
          </w:p>
        </w:tc>
        <w:tc>
          <w:tcPr>
            <w:tcW w:w="608" w:type="pct"/>
            <w:tcBorders>
              <w:top w:val="single" w:sz="4" w:space="0" w:color="auto"/>
            </w:tcBorders>
            <w:vAlign w:val="bottom"/>
          </w:tcPr>
          <w:p w14:paraId="75054F47" w14:textId="29EFC77E"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c>
          <w:tcPr>
            <w:tcW w:w="524" w:type="pct"/>
            <w:tcBorders>
              <w:top w:val="single" w:sz="4" w:space="0" w:color="auto"/>
            </w:tcBorders>
          </w:tcPr>
          <w:p w14:paraId="65D98AA0" w14:textId="28B9A540"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71</w:t>
            </w:r>
          </w:p>
        </w:tc>
        <w:tc>
          <w:tcPr>
            <w:tcW w:w="519" w:type="pct"/>
            <w:tcBorders>
              <w:top w:val="single" w:sz="4" w:space="0" w:color="auto"/>
            </w:tcBorders>
          </w:tcPr>
          <w:p w14:paraId="65A801BA" w14:textId="6534654D"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33</w:t>
            </w:r>
          </w:p>
        </w:tc>
        <w:tc>
          <w:tcPr>
            <w:tcW w:w="519" w:type="pct"/>
            <w:tcBorders>
              <w:top w:val="single" w:sz="4" w:space="0" w:color="auto"/>
            </w:tcBorders>
          </w:tcPr>
          <w:p w14:paraId="79572218" w14:textId="176A29C4"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2</w:t>
            </w:r>
          </w:p>
        </w:tc>
      </w:tr>
      <w:tr w:rsidR="00210720" w:rsidRPr="006A58F7" w14:paraId="763B89DA" w14:textId="77777777" w:rsidTr="003B76C9">
        <w:tc>
          <w:tcPr>
            <w:tcW w:w="613" w:type="pct"/>
            <w:vMerge/>
            <w:tcBorders>
              <w:left w:val="single" w:sz="4" w:space="0" w:color="auto"/>
              <w:right w:val="single" w:sz="4" w:space="0" w:color="auto"/>
            </w:tcBorders>
            <w:vAlign w:val="center"/>
          </w:tcPr>
          <w:p w14:paraId="5E791166" w14:textId="77777777"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659D567C" w14:textId="487E0A5B"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BCA7B" w14:textId="34E623AA" w:rsidR="00210720" w:rsidRPr="003B76C9" w:rsidRDefault="00210720" w:rsidP="00421C07">
            <w:pPr>
              <w:keepNext/>
              <w:keepLines/>
              <w:widowControl/>
              <w:rPr>
                <w:rFonts w:cs="Arial"/>
                <w:i/>
                <w:sz w:val="20"/>
                <w:szCs w:val="20"/>
                <w:lang w:eastAsia="en-AU"/>
              </w:rPr>
            </w:pPr>
            <w:r w:rsidRPr="003B76C9">
              <w:rPr>
                <w:rFonts w:cs="Arial"/>
                <w:i/>
                <w:sz w:val="20"/>
                <w:szCs w:val="20"/>
                <w:lang w:eastAsia="en-AU"/>
              </w:rPr>
              <w:t>Total males</w:t>
            </w:r>
          </w:p>
        </w:tc>
        <w:tc>
          <w:tcPr>
            <w:tcW w:w="472" w:type="pct"/>
            <w:tcBorders>
              <w:top w:val="single" w:sz="4" w:space="0" w:color="auto"/>
              <w:left w:val="single" w:sz="4" w:space="0" w:color="auto"/>
            </w:tcBorders>
            <w:shd w:val="clear" w:color="auto" w:fill="F2F2F2" w:themeFill="background1" w:themeFillShade="F2"/>
            <w:vAlign w:val="bottom"/>
          </w:tcPr>
          <w:p w14:paraId="3F63BF0E" w14:textId="2A3A013E" w:rsidR="00210720" w:rsidRPr="003B76C9" w:rsidRDefault="00210720" w:rsidP="00421C07">
            <w:pPr>
              <w:keepNext/>
              <w:keepLines/>
              <w:widowControl/>
              <w:jc w:val="center"/>
              <w:rPr>
                <w:rFonts w:cs="Arial"/>
                <w:i/>
                <w:sz w:val="20"/>
                <w:szCs w:val="20"/>
                <w:lang w:eastAsia="en-AU"/>
              </w:rPr>
            </w:pPr>
            <w:r w:rsidRPr="003B76C9">
              <w:rPr>
                <w:rFonts w:cs="Arial"/>
                <w:i/>
                <w:sz w:val="20"/>
                <w:szCs w:val="20"/>
                <w:lang w:eastAsia="en-AU"/>
              </w:rPr>
              <w:t>2334</w:t>
            </w:r>
          </w:p>
        </w:tc>
        <w:tc>
          <w:tcPr>
            <w:tcW w:w="660" w:type="pct"/>
            <w:tcBorders>
              <w:top w:val="single" w:sz="4" w:space="0" w:color="auto"/>
            </w:tcBorders>
            <w:shd w:val="clear" w:color="auto" w:fill="F2F2F2" w:themeFill="background1" w:themeFillShade="F2"/>
            <w:vAlign w:val="bottom"/>
          </w:tcPr>
          <w:p w14:paraId="70A544EA" w14:textId="77777777" w:rsidR="00210720" w:rsidRPr="00781E59" w:rsidRDefault="00210720" w:rsidP="00421C07">
            <w:pPr>
              <w:keepNext/>
              <w:keepLines/>
              <w:widowControl/>
              <w:jc w:val="center"/>
              <w:rPr>
                <w:rFonts w:cs="Arial"/>
                <w:i/>
                <w:sz w:val="20"/>
                <w:szCs w:val="20"/>
                <w:lang w:eastAsia="en-AU"/>
              </w:rPr>
            </w:pPr>
          </w:p>
        </w:tc>
        <w:tc>
          <w:tcPr>
            <w:tcW w:w="608" w:type="pct"/>
            <w:tcBorders>
              <w:top w:val="single" w:sz="4" w:space="0" w:color="auto"/>
            </w:tcBorders>
            <w:shd w:val="clear" w:color="auto" w:fill="F2F2F2" w:themeFill="background1" w:themeFillShade="F2"/>
            <w:vAlign w:val="bottom"/>
          </w:tcPr>
          <w:p w14:paraId="0F51B421" w14:textId="77777777" w:rsidR="00210720" w:rsidRPr="0071502C" w:rsidRDefault="00210720" w:rsidP="00421C07">
            <w:pPr>
              <w:keepNext/>
              <w:keepLines/>
              <w:widowControl/>
              <w:jc w:val="center"/>
              <w:rPr>
                <w:rFonts w:cs="Arial"/>
                <w:i/>
                <w:sz w:val="20"/>
                <w:szCs w:val="20"/>
                <w:lang w:eastAsia="en-AU"/>
              </w:rPr>
            </w:pPr>
          </w:p>
        </w:tc>
        <w:tc>
          <w:tcPr>
            <w:tcW w:w="524" w:type="pct"/>
            <w:tcBorders>
              <w:top w:val="single" w:sz="4" w:space="0" w:color="auto"/>
            </w:tcBorders>
            <w:shd w:val="clear" w:color="auto" w:fill="F2F2F2" w:themeFill="background1" w:themeFillShade="F2"/>
          </w:tcPr>
          <w:p w14:paraId="4C7817DA" w14:textId="43E1E8B0" w:rsidR="00210720" w:rsidRPr="00324739" w:rsidRDefault="00210720" w:rsidP="00421C07">
            <w:pPr>
              <w:keepNext/>
              <w:keepLines/>
              <w:widowControl/>
              <w:jc w:val="center"/>
              <w:rPr>
                <w:rFonts w:cs="Arial"/>
                <w:i/>
                <w:sz w:val="20"/>
                <w:szCs w:val="20"/>
                <w:lang w:eastAsia="en-AU"/>
              </w:rPr>
            </w:pPr>
            <w:r w:rsidRPr="00324739">
              <w:rPr>
                <w:rFonts w:cs="Arial"/>
                <w:i/>
                <w:sz w:val="20"/>
                <w:szCs w:val="20"/>
                <w:lang w:eastAsia="en-AU"/>
              </w:rPr>
              <w:t>60</w:t>
            </w:r>
          </w:p>
        </w:tc>
        <w:tc>
          <w:tcPr>
            <w:tcW w:w="519" w:type="pct"/>
            <w:tcBorders>
              <w:top w:val="single" w:sz="4" w:space="0" w:color="auto"/>
            </w:tcBorders>
            <w:shd w:val="clear" w:color="auto" w:fill="F2F2F2" w:themeFill="background1" w:themeFillShade="F2"/>
          </w:tcPr>
          <w:p w14:paraId="3637D313" w14:textId="5E809124" w:rsidR="00210720" w:rsidRPr="00324739" w:rsidRDefault="00210720" w:rsidP="00421C07">
            <w:pPr>
              <w:keepNext/>
              <w:keepLines/>
              <w:widowControl/>
              <w:jc w:val="center"/>
              <w:rPr>
                <w:rFonts w:cs="Arial"/>
                <w:i/>
                <w:sz w:val="20"/>
                <w:szCs w:val="20"/>
                <w:lang w:eastAsia="en-AU"/>
              </w:rPr>
            </w:pPr>
            <w:r w:rsidRPr="00324739">
              <w:rPr>
                <w:rFonts w:cs="Arial"/>
                <w:i/>
                <w:sz w:val="20"/>
                <w:szCs w:val="20"/>
                <w:lang w:eastAsia="en-AU"/>
              </w:rPr>
              <w:t>38</w:t>
            </w:r>
          </w:p>
        </w:tc>
        <w:tc>
          <w:tcPr>
            <w:tcW w:w="519" w:type="pct"/>
            <w:tcBorders>
              <w:top w:val="single" w:sz="4" w:space="0" w:color="auto"/>
            </w:tcBorders>
            <w:shd w:val="clear" w:color="auto" w:fill="F2F2F2" w:themeFill="background1" w:themeFillShade="F2"/>
          </w:tcPr>
          <w:p w14:paraId="16A94151" w14:textId="7E2008A2" w:rsidR="00210720" w:rsidRPr="00324739" w:rsidRDefault="00210720" w:rsidP="00421C07">
            <w:pPr>
              <w:keepNext/>
              <w:keepLines/>
              <w:widowControl/>
              <w:jc w:val="center"/>
              <w:rPr>
                <w:rFonts w:cs="Arial"/>
                <w:i/>
                <w:sz w:val="20"/>
                <w:szCs w:val="20"/>
                <w:lang w:eastAsia="en-AU"/>
              </w:rPr>
            </w:pPr>
            <w:r w:rsidRPr="00324739">
              <w:rPr>
                <w:rFonts w:cs="Arial"/>
                <w:i/>
                <w:sz w:val="20"/>
                <w:szCs w:val="20"/>
                <w:lang w:eastAsia="en-AU"/>
              </w:rPr>
              <w:t>6</w:t>
            </w:r>
          </w:p>
        </w:tc>
      </w:tr>
      <w:tr w:rsidR="00210720" w:rsidRPr="006A58F7" w14:paraId="4EF744C5" w14:textId="77777777" w:rsidTr="00E80D0C">
        <w:tc>
          <w:tcPr>
            <w:tcW w:w="613" w:type="pct"/>
            <w:vMerge/>
            <w:tcBorders>
              <w:left w:val="single" w:sz="4" w:space="0" w:color="auto"/>
              <w:right w:val="nil"/>
            </w:tcBorders>
            <w:vAlign w:val="center"/>
          </w:tcPr>
          <w:p w14:paraId="0C4643BC" w14:textId="6658FB82" w:rsidR="00210720" w:rsidRPr="006A58F7" w:rsidRDefault="00210720" w:rsidP="00421C07">
            <w:pPr>
              <w:keepNext/>
              <w:keepLines/>
              <w:widowControl/>
              <w:rPr>
                <w:rFonts w:cs="Arial"/>
                <w:sz w:val="20"/>
                <w:szCs w:val="20"/>
                <w:lang w:eastAsia="en-AU"/>
              </w:rPr>
            </w:pPr>
          </w:p>
        </w:tc>
        <w:tc>
          <w:tcPr>
            <w:tcW w:w="330" w:type="pct"/>
            <w:vMerge w:val="restart"/>
            <w:tcBorders>
              <w:top w:val="single" w:sz="4" w:space="0" w:color="auto"/>
              <w:right w:val="single" w:sz="4" w:space="0" w:color="auto"/>
            </w:tcBorders>
          </w:tcPr>
          <w:p w14:paraId="15FC3332" w14:textId="6F438849" w:rsidR="00210720" w:rsidRPr="006A58F7" w:rsidRDefault="00210720" w:rsidP="00421C07">
            <w:pPr>
              <w:keepNext/>
              <w:keepLines/>
              <w:widowControl/>
              <w:rPr>
                <w:rFonts w:cs="Arial"/>
                <w:sz w:val="20"/>
                <w:szCs w:val="20"/>
                <w:lang w:eastAsia="en-AU"/>
              </w:rPr>
            </w:pPr>
            <w:r w:rsidRPr="006A58F7">
              <w:rPr>
                <w:rFonts w:cs="Arial"/>
                <w:sz w:val="20"/>
                <w:szCs w:val="20"/>
                <w:lang w:eastAsia="en-AU"/>
              </w:rPr>
              <w:t>Females</w:t>
            </w:r>
          </w:p>
        </w:tc>
        <w:tc>
          <w:tcPr>
            <w:tcW w:w="755" w:type="pct"/>
            <w:tcBorders>
              <w:top w:val="single" w:sz="4" w:space="0" w:color="auto"/>
              <w:left w:val="single" w:sz="4" w:space="0" w:color="auto"/>
              <w:bottom w:val="single" w:sz="4" w:space="0" w:color="auto"/>
              <w:right w:val="single" w:sz="4" w:space="0" w:color="auto"/>
            </w:tcBorders>
          </w:tcPr>
          <w:p w14:paraId="0744B233" w14:textId="66E6BB2D" w:rsidR="00210720" w:rsidRPr="006A58F7" w:rsidRDefault="00210720" w:rsidP="00421C07">
            <w:pPr>
              <w:keepNext/>
              <w:keepLines/>
              <w:widowControl/>
              <w:rPr>
                <w:rFonts w:cs="Arial"/>
                <w:sz w:val="20"/>
                <w:szCs w:val="20"/>
                <w:lang w:eastAsia="en-AU"/>
              </w:rPr>
            </w:pPr>
            <w:r w:rsidRPr="006A58F7">
              <w:rPr>
                <w:rFonts w:cs="Arial"/>
                <w:sz w:val="20"/>
                <w:szCs w:val="20"/>
                <w:lang w:eastAsia="en-AU"/>
              </w:rPr>
              <w:t>2</w:t>
            </w:r>
            <w:r w:rsidR="00AC1129">
              <w:rPr>
                <w:rFonts w:cs="Arial"/>
                <w:sz w:val="20"/>
                <w:szCs w:val="20"/>
                <w:lang w:eastAsia="en-AU"/>
              </w:rPr>
              <w:t>–</w:t>
            </w:r>
            <w:r w:rsidRPr="006A58F7">
              <w:rPr>
                <w:rFonts w:cs="Arial"/>
                <w:sz w:val="20"/>
                <w:szCs w:val="20"/>
                <w:lang w:eastAsia="en-AU"/>
              </w:rPr>
              <w:t>3 years</w:t>
            </w:r>
          </w:p>
        </w:tc>
        <w:tc>
          <w:tcPr>
            <w:tcW w:w="472" w:type="pct"/>
            <w:tcBorders>
              <w:top w:val="single" w:sz="4" w:space="0" w:color="auto"/>
              <w:left w:val="single" w:sz="4" w:space="0" w:color="auto"/>
            </w:tcBorders>
            <w:vAlign w:val="bottom"/>
          </w:tcPr>
          <w:p w14:paraId="7175085F" w14:textId="5A797812"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86</w:t>
            </w:r>
          </w:p>
        </w:tc>
        <w:tc>
          <w:tcPr>
            <w:tcW w:w="660" w:type="pct"/>
            <w:tcBorders>
              <w:top w:val="single" w:sz="4" w:space="0" w:color="auto"/>
            </w:tcBorders>
            <w:vAlign w:val="bottom"/>
          </w:tcPr>
          <w:p w14:paraId="1284B358" w14:textId="228E90E1"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6</w:t>
            </w:r>
          </w:p>
        </w:tc>
        <w:tc>
          <w:tcPr>
            <w:tcW w:w="608" w:type="pct"/>
            <w:tcBorders>
              <w:top w:val="single" w:sz="4" w:space="0" w:color="auto"/>
            </w:tcBorders>
            <w:vAlign w:val="bottom"/>
          </w:tcPr>
          <w:p w14:paraId="3923E4C0" w14:textId="6EC4F7C6"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c>
          <w:tcPr>
            <w:tcW w:w="524" w:type="pct"/>
            <w:tcBorders>
              <w:top w:val="single" w:sz="4" w:space="0" w:color="auto"/>
            </w:tcBorders>
          </w:tcPr>
          <w:p w14:paraId="31CF070B" w14:textId="050F5B08"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67</w:t>
            </w:r>
          </w:p>
        </w:tc>
        <w:tc>
          <w:tcPr>
            <w:tcW w:w="519" w:type="pct"/>
            <w:tcBorders>
              <w:top w:val="single" w:sz="4" w:space="0" w:color="auto"/>
            </w:tcBorders>
          </w:tcPr>
          <w:p w14:paraId="6E4E0570" w14:textId="5932CC9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31</w:t>
            </w:r>
          </w:p>
        </w:tc>
        <w:tc>
          <w:tcPr>
            <w:tcW w:w="519" w:type="pct"/>
            <w:tcBorders>
              <w:top w:val="single" w:sz="4" w:space="0" w:color="auto"/>
            </w:tcBorders>
          </w:tcPr>
          <w:p w14:paraId="42338EBA" w14:textId="783BC86E"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w:t>
            </w:r>
          </w:p>
        </w:tc>
      </w:tr>
      <w:tr w:rsidR="00210720" w:rsidRPr="006A58F7" w14:paraId="59F41926" w14:textId="77777777" w:rsidTr="00E80D0C">
        <w:tc>
          <w:tcPr>
            <w:tcW w:w="613" w:type="pct"/>
            <w:vMerge/>
            <w:tcBorders>
              <w:left w:val="single" w:sz="4" w:space="0" w:color="auto"/>
              <w:right w:val="nil"/>
            </w:tcBorders>
            <w:vAlign w:val="center"/>
          </w:tcPr>
          <w:p w14:paraId="7F16132D" w14:textId="3FD8270A" w:rsidR="00210720" w:rsidRPr="006A58F7" w:rsidRDefault="00210720" w:rsidP="00421C07">
            <w:pPr>
              <w:keepNext/>
              <w:keepLines/>
              <w:widowControl/>
              <w:rPr>
                <w:rFonts w:cs="Arial"/>
                <w:b/>
                <w:sz w:val="20"/>
                <w:szCs w:val="20"/>
                <w:lang w:eastAsia="en-AU"/>
              </w:rPr>
            </w:pPr>
          </w:p>
        </w:tc>
        <w:tc>
          <w:tcPr>
            <w:tcW w:w="330" w:type="pct"/>
            <w:vMerge/>
            <w:tcBorders>
              <w:right w:val="single" w:sz="4" w:space="0" w:color="auto"/>
            </w:tcBorders>
          </w:tcPr>
          <w:p w14:paraId="0CEAAED8" w14:textId="1A5760A5" w:rsidR="00210720" w:rsidRPr="006A58F7" w:rsidRDefault="00210720" w:rsidP="00421C07">
            <w:pPr>
              <w:keepNext/>
              <w:keepLines/>
              <w:widowControl/>
              <w:rPr>
                <w:rFonts w:cs="Arial"/>
                <w:b/>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224253EF" w14:textId="0BF9F1C8" w:rsidR="00210720" w:rsidRPr="006A58F7" w:rsidRDefault="00210720" w:rsidP="00421C07">
            <w:pPr>
              <w:keepNext/>
              <w:keepLines/>
              <w:widowControl/>
              <w:rPr>
                <w:rFonts w:cs="Arial"/>
                <w:sz w:val="20"/>
                <w:szCs w:val="20"/>
                <w:lang w:eastAsia="en-AU"/>
              </w:rPr>
            </w:pPr>
            <w:r w:rsidRPr="006A58F7">
              <w:rPr>
                <w:rFonts w:cs="Arial"/>
                <w:sz w:val="20"/>
                <w:szCs w:val="20"/>
                <w:lang w:eastAsia="en-AU"/>
              </w:rPr>
              <w:t>4</w:t>
            </w:r>
            <w:r w:rsidR="00AC1129">
              <w:rPr>
                <w:rFonts w:cs="Arial"/>
                <w:sz w:val="20"/>
                <w:szCs w:val="20"/>
                <w:lang w:eastAsia="en-AU"/>
              </w:rPr>
              <w:t>–</w:t>
            </w:r>
            <w:r w:rsidRPr="006A58F7">
              <w:rPr>
                <w:rFonts w:cs="Arial"/>
                <w:sz w:val="20"/>
                <w:szCs w:val="20"/>
                <w:lang w:eastAsia="en-AU"/>
              </w:rPr>
              <w:t>8 years</w:t>
            </w:r>
          </w:p>
        </w:tc>
        <w:tc>
          <w:tcPr>
            <w:tcW w:w="472" w:type="pct"/>
            <w:tcBorders>
              <w:left w:val="single" w:sz="4" w:space="0" w:color="auto"/>
            </w:tcBorders>
            <w:vAlign w:val="bottom"/>
          </w:tcPr>
          <w:p w14:paraId="659ACBE4" w14:textId="114AC5DE"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186</w:t>
            </w:r>
          </w:p>
        </w:tc>
        <w:tc>
          <w:tcPr>
            <w:tcW w:w="660" w:type="pct"/>
            <w:vAlign w:val="bottom"/>
          </w:tcPr>
          <w:p w14:paraId="15F7BCF9" w14:textId="310D3EEA"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13</w:t>
            </w:r>
          </w:p>
        </w:tc>
        <w:tc>
          <w:tcPr>
            <w:tcW w:w="608" w:type="pct"/>
            <w:vAlign w:val="bottom"/>
          </w:tcPr>
          <w:p w14:paraId="0C2F4DCB" w14:textId="1562605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c>
          <w:tcPr>
            <w:tcW w:w="524" w:type="pct"/>
          </w:tcPr>
          <w:p w14:paraId="7E8CE262" w14:textId="072E098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57</w:t>
            </w:r>
          </w:p>
        </w:tc>
        <w:tc>
          <w:tcPr>
            <w:tcW w:w="519" w:type="pct"/>
          </w:tcPr>
          <w:p w14:paraId="7DD5D3C4" w14:textId="07136D5D"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31</w:t>
            </w:r>
          </w:p>
        </w:tc>
        <w:tc>
          <w:tcPr>
            <w:tcW w:w="519" w:type="pct"/>
          </w:tcPr>
          <w:p w14:paraId="0F2A0450" w14:textId="3D46930B"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12</w:t>
            </w:r>
          </w:p>
        </w:tc>
      </w:tr>
      <w:tr w:rsidR="00210720" w:rsidRPr="006A58F7" w14:paraId="75880E25" w14:textId="77777777" w:rsidTr="00E80D0C">
        <w:tc>
          <w:tcPr>
            <w:tcW w:w="613" w:type="pct"/>
            <w:vMerge/>
            <w:tcBorders>
              <w:left w:val="single" w:sz="4" w:space="0" w:color="auto"/>
              <w:right w:val="nil"/>
            </w:tcBorders>
            <w:vAlign w:val="center"/>
          </w:tcPr>
          <w:p w14:paraId="0475A777" w14:textId="36D24737" w:rsidR="00210720" w:rsidRPr="006A58F7" w:rsidRDefault="00210720" w:rsidP="00421C07">
            <w:pPr>
              <w:keepNext/>
              <w:keepLines/>
              <w:widowControl/>
              <w:rPr>
                <w:rFonts w:cs="Arial"/>
                <w:sz w:val="20"/>
                <w:szCs w:val="20"/>
                <w:lang w:eastAsia="en-AU"/>
              </w:rPr>
            </w:pPr>
          </w:p>
        </w:tc>
        <w:tc>
          <w:tcPr>
            <w:tcW w:w="330" w:type="pct"/>
            <w:vMerge/>
            <w:tcBorders>
              <w:right w:val="single" w:sz="4" w:space="0" w:color="auto"/>
            </w:tcBorders>
          </w:tcPr>
          <w:p w14:paraId="30A63FD9" w14:textId="4B6CE3FC"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74EC2379" w14:textId="01CA1E89" w:rsidR="00210720" w:rsidRPr="006A58F7" w:rsidRDefault="00210720" w:rsidP="00421C07">
            <w:pPr>
              <w:keepNext/>
              <w:keepLines/>
              <w:widowControl/>
              <w:rPr>
                <w:rFonts w:cs="Arial"/>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472" w:type="pct"/>
            <w:tcBorders>
              <w:left w:val="single" w:sz="4" w:space="0" w:color="auto"/>
            </w:tcBorders>
            <w:vAlign w:val="bottom"/>
          </w:tcPr>
          <w:p w14:paraId="2219C947" w14:textId="068697AE"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138</w:t>
            </w:r>
          </w:p>
        </w:tc>
        <w:tc>
          <w:tcPr>
            <w:tcW w:w="660" w:type="pct"/>
            <w:vAlign w:val="bottom"/>
          </w:tcPr>
          <w:p w14:paraId="1E0AC4E9" w14:textId="1FE83B45"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8</w:t>
            </w:r>
          </w:p>
        </w:tc>
        <w:tc>
          <w:tcPr>
            <w:tcW w:w="608" w:type="pct"/>
            <w:vAlign w:val="bottom"/>
          </w:tcPr>
          <w:p w14:paraId="41357FF0" w14:textId="7A15C0CA"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6</w:t>
            </w:r>
          </w:p>
        </w:tc>
        <w:tc>
          <w:tcPr>
            <w:tcW w:w="524" w:type="pct"/>
          </w:tcPr>
          <w:p w14:paraId="524B670F" w14:textId="6E049783"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46</w:t>
            </w:r>
          </w:p>
        </w:tc>
        <w:tc>
          <w:tcPr>
            <w:tcW w:w="519" w:type="pct"/>
          </w:tcPr>
          <w:p w14:paraId="31BD821E" w14:textId="1BD83F92"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44</w:t>
            </w:r>
          </w:p>
        </w:tc>
        <w:tc>
          <w:tcPr>
            <w:tcW w:w="519" w:type="pct"/>
          </w:tcPr>
          <w:p w14:paraId="4E35804E" w14:textId="5F00D8B3"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10</w:t>
            </w:r>
          </w:p>
        </w:tc>
      </w:tr>
      <w:tr w:rsidR="00210720" w:rsidRPr="006A58F7" w14:paraId="6C8AB912" w14:textId="77777777" w:rsidTr="00E80D0C">
        <w:tc>
          <w:tcPr>
            <w:tcW w:w="613" w:type="pct"/>
            <w:vMerge/>
            <w:tcBorders>
              <w:left w:val="single" w:sz="4" w:space="0" w:color="auto"/>
              <w:right w:val="nil"/>
            </w:tcBorders>
            <w:vAlign w:val="center"/>
          </w:tcPr>
          <w:p w14:paraId="7F938B29" w14:textId="69CD682D" w:rsidR="00210720" w:rsidRPr="006A58F7" w:rsidRDefault="00210720" w:rsidP="00421C07">
            <w:pPr>
              <w:keepNext/>
              <w:keepLines/>
              <w:widowControl/>
              <w:rPr>
                <w:rFonts w:cs="Arial"/>
                <w:sz w:val="20"/>
                <w:szCs w:val="20"/>
                <w:lang w:eastAsia="en-AU"/>
              </w:rPr>
            </w:pPr>
          </w:p>
        </w:tc>
        <w:tc>
          <w:tcPr>
            <w:tcW w:w="330" w:type="pct"/>
            <w:vMerge/>
            <w:tcBorders>
              <w:right w:val="single" w:sz="4" w:space="0" w:color="auto"/>
            </w:tcBorders>
          </w:tcPr>
          <w:p w14:paraId="5A4EAF7C" w14:textId="0F4A613F"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17AF112D" w14:textId="2548C025" w:rsidR="00210720" w:rsidRPr="006A58F7" w:rsidRDefault="00210720" w:rsidP="00421C07">
            <w:pPr>
              <w:keepNext/>
              <w:keepLines/>
              <w:widowControl/>
              <w:rPr>
                <w:rFonts w:cs="Arial"/>
                <w:sz w:val="20"/>
                <w:szCs w:val="20"/>
                <w:lang w:eastAsia="en-AU"/>
              </w:rPr>
            </w:pPr>
            <w:r w:rsidRPr="006A58F7">
              <w:rPr>
                <w:rFonts w:cs="Arial"/>
                <w:sz w:val="20"/>
                <w:szCs w:val="20"/>
                <w:lang w:eastAsia="en-AU"/>
              </w:rPr>
              <w:t>14</w:t>
            </w:r>
            <w:r w:rsidR="00AC1129">
              <w:rPr>
                <w:rFonts w:cs="Arial"/>
                <w:sz w:val="20"/>
                <w:szCs w:val="20"/>
                <w:lang w:eastAsia="en-AU"/>
              </w:rPr>
              <w:t>–</w:t>
            </w:r>
            <w:r w:rsidRPr="006A58F7">
              <w:rPr>
                <w:rFonts w:cs="Arial"/>
                <w:sz w:val="20"/>
                <w:szCs w:val="20"/>
                <w:lang w:eastAsia="en-AU"/>
              </w:rPr>
              <w:t>18 years</w:t>
            </w:r>
          </w:p>
        </w:tc>
        <w:tc>
          <w:tcPr>
            <w:tcW w:w="472" w:type="pct"/>
            <w:tcBorders>
              <w:left w:val="single" w:sz="4" w:space="0" w:color="auto"/>
            </w:tcBorders>
            <w:vAlign w:val="bottom"/>
          </w:tcPr>
          <w:p w14:paraId="323298C1" w14:textId="227DD57A"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97</w:t>
            </w:r>
          </w:p>
        </w:tc>
        <w:tc>
          <w:tcPr>
            <w:tcW w:w="660" w:type="pct"/>
            <w:vAlign w:val="bottom"/>
          </w:tcPr>
          <w:p w14:paraId="78824151" w14:textId="6893251C"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5</w:t>
            </w:r>
          </w:p>
        </w:tc>
        <w:tc>
          <w:tcPr>
            <w:tcW w:w="608" w:type="pct"/>
            <w:vAlign w:val="bottom"/>
          </w:tcPr>
          <w:p w14:paraId="02C48322" w14:textId="2F91FC85"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w:t>
            </w:r>
          </w:p>
        </w:tc>
        <w:tc>
          <w:tcPr>
            <w:tcW w:w="524" w:type="pct"/>
          </w:tcPr>
          <w:p w14:paraId="5A1B00CC" w14:textId="3DD3D5F9"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55</w:t>
            </w:r>
          </w:p>
        </w:tc>
        <w:tc>
          <w:tcPr>
            <w:tcW w:w="519" w:type="pct"/>
          </w:tcPr>
          <w:p w14:paraId="58FA8666" w14:textId="12C9E1F2"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34</w:t>
            </w:r>
          </w:p>
        </w:tc>
        <w:tc>
          <w:tcPr>
            <w:tcW w:w="519" w:type="pct"/>
          </w:tcPr>
          <w:p w14:paraId="1E02CD4D" w14:textId="4E8A7874"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11</w:t>
            </w:r>
          </w:p>
        </w:tc>
      </w:tr>
      <w:tr w:rsidR="00210720" w:rsidRPr="006A58F7" w14:paraId="65FBB5D3" w14:textId="77777777" w:rsidTr="00E80D0C">
        <w:tc>
          <w:tcPr>
            <w:tcW w:w="613" w:type="pct"/>
            <w:vMerge/>
            <w:tcBorders>
              <w:left w:val="single" w:sz="4" w:space="0" w:color="auto"/>
              <w:right w:val="nil"/>
            </w:tcBorders>
            <w:vAlign w:val="center"/>
          </w:tcPr>
          <w:p w14:paraId="20EAC6ED" w14:textId="6A937D7C" w:rsidR="00210720" w:rsidRPr="006A58F7" w:rsidRDefault="00210720" w:rsidP="00421C07">
            <w:pPr>
              <w:keepNext/>
              <w:keepLines/>
              <w:widowControl/>
              <w:rPr>
                <w:rFonts w:cs="Arial"/>
                <w:sz w:val="20"/>
                <w:szCs w:val="20"/>
                <w:lang w:eastAsia="en-AU"/>
              </w:rPr>
            </w:pPr>
          </w:p>
        </w:tc>
        <w:tc>
          <w:tcPr>
            <w:tcW w:w="330" w:type="pct"/>
            <w:vMerge/>
            <w:tcBorders>
              <w:right w:val="single" w:sz="4" w:space="0" w:color="auto"/>
            </w:tcBorders>
          </w:tcPr>
          <w:p w14:paraId="69DE2E6A" w14:textId="2611CA52"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0BA77AD1" w14:textId="659B82A5" w:rsidR="00210720" w:rsidRPr="006A58F7" w:rsidRDefault="00210720" w:rsidP="00421C07">
            <w:pPr>
              <w:keepNext/>
              <w:keepLines/>
              <w:widowControl/>
              <w:rPr>
                <w:rFonts w:cs="Arial"/>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472" w:type="pct"/>
            <w:tcBorders>
              <w:left w:val="single" w:sz="4" w:space="0" w:color="auto"/>
            </w:tcBorders>
            <w:vAlign w:val="bottom"/>
          </w:tcPr>
          <w:p w14:paraId="331F6364" w14:textId="73BFD84D"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295</w:t>
            </w:r>
          </w:p>
        </w:tc>
        <w:tc>
          <w:tcPr>
            <w:tcW w:w="660" w:type="pct"/>
            <w:vAlign w:val="bottom"/>
          </w:tcPr>
          <w:p w14:paraId="788D907E" w14:textId="515E2812"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12</w:t>
            </w:r>
          </w:p>
        </w:tc>
        <w:tc>
          <w:tcPr>
            <w:tcW w:w="608" w:type="pct"/>
            <w:vAlign w:val="bottom"/>
          </w:tcPr>
          <w:p w14:paraId="574C60D2" w14:textId="0E914CD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w:t>
            </w:r>
          </w:p>
        </w:tc>
        <w:tc>
          <w:tcPr>
            <w:tcW w:w="524" w:type="pct"/>
          </w:tcPr>
          <w:p w14:paraId="5634C766" w14:textId="68FD44FC"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46</w:t>
            </w:r>
          </w:p>
        </w:tc>
        <w:tc>
          <w:tcPr>
            <w:tcW w:w="519" w:type="pct"/>
          </w:tcPr>
          <w:p w14:paraId="41D26640" w14:textId="1CF75277"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50</w:t>
            </w:r>
          </w:p>
        </w:tc>
        <w:tc>
          <w:tcPr>
            <w:tcW w:w="519" w:type="pct"/>
          </w:tcPr>
          <w:p w14:paraId="3FA9890E" w14:textId="67E9476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w:t>
            </w:r>
          </w:p>
        </w:tc>
      </w:tr>
      <w:tr w:rsidR="00210720" w:rsidRPr="006A58F7" w14:paraId="6EC54622" w14:textId="77777777" w:rsidTr="00E80D0C">
        <w:tc>
          <w:tcPr>
            <w:tcW w:w="613" w:type="pct"/>
            <w:vMerge/>
            <w:tcBorders>
              <w:left w:val="single" w:sz="4" w:space="0" w:color="auto"/>
              <w:right w:val="nil"/>
            </w:tcBorders>
            <w:vAlign w:val="center"/>
          </w:tcPr>
          <w:p w14:paraId="047B5465" w14:textId="50F770C5" w:rsidR="00210720" w:rsidRPr="006A58F7" w:rsidRDefault="00210720" w:rsidP="00421C07">
            <w:pPr>
              <w:keepNext/>
              <w:keepLines/>
              <w:widowControl/>
              <w:rPr>
                <w:rFonts w:cs="Arial"/>
                <w:sz w:val="20"/>
                <w:szCs w:val="20"/>
                <w:lang w:eastAsia="en-AU"/>
              </w:rPr>
            </w:pPr>
          </w:p>
        </w:tc>
        <w:tc>
          <w:tcPr>
            <w:tcW w:w="330" w:type="pct"/>
            <w:vMerge/>
            <w:tcBorders>
              <w:right w:val="single" w:sz="4" w:space="0" w:color="auto"/>
            </w:tcBorders>
          </w:tcPr>
          <w:p w14:paraId="0A615A05" w14:textId="183685EF"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53C7358D" w14:textId="44F55A91" w:rsidR="00210720" w:rsidRPr="006A58F7" w:rsidRDefault="00210720" w:rsidP="00421C07">
            <w:pPr>
              <w:keepNext/>
              <w:keepLines/>
              <w:widowControl/>
              <w:rPr>
                <w:rFonts w:cs="Arial"/>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472" w:type="pct"/>
            <w:tcBorders>
              <w:left w:val="single" w:sz="4" w:space="0" w:color="auto"/>
            </w:tcBorders>
            <w:vAlign w:val="bottom"/>
          </w:tcPr>
          <w:p w14:paraId="1C5E43DB" w14:textId="7ACFEA70"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505</w:t>
            </w:r>
          </w:p>
        </w:tc>
        <w:tc>
          <w:tcPr>
            <w:tcW w:w="660" w:type="pct"/>
            <w:vAlign w:val="bottom"/>
          </w:tcPr>
          <w:p w14:paraId="750872D8" w14:textId="7E7FCD94"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21</w:t>
            </w:r>
          </w:p>
        </w:tc>
        <w:tc>
          <w:tcPr>
            <w:tcW w:w="608" w:type="pct"/>
            <w:vAlign w:val="bottom"/>
          </w:tcPr>
          <w:p w14:paraId="15AEE38A" w14:textId="773CA0E0"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w:t>
            </w:r>
          </w:p>
        </w:tc>
        <w:tc>
          <w:tcPr>
            <w:tcW w:w="524" w:type="pct"/>
          </w:tcPr>
          <w:p w14:paraId="675DF608" w14:textId="0A41B44F"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56</w:t>
            </w:r>
          </w:p>
        </w:tc>
        <w:tc>
          <w:tcPr>
            <w:tcW w:w="519" w:type="pct"/>
          </w:tcPr>
          <w:p w14:paraId="1AB48A11" w14:textId="34376625"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47</w:t>
            </w:r>
          </w:p>
        </w:tc>
        <w:tc>
          <w:tcPr>
            <w:tcW w:w="519" w:type="pct"/>
          </w:tcPr>
          <w:p w14:paraId="1B217D01" w14:textId="245DAEB4"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w:t>
            </w:r>
          </w:p>
        </w:tc>
      </w:tr>
      <w:tr w:rsidR="00210720" w:rsidRPr="006A58F7" w14:paraId="7E35B4BD" w14:textId="77777777" w:rsidTr="00E80D0C">
        <w:tc>
          <w:tcPr>
            <w:tcW w:w="613" w:type="pct"/>
            <w:vMerge/>
            <w:tcBorders>
              <w:left w:val="single" w:sz="4" w:space="0" w:color="auto"/>
              <w:right w:val="nil"/>
            </w:tcBorders>
            <w:vAlign w:val="center"/>
          </w:tcPr>
          <w:p w14:paraId="21207E17" w14:textId="390B97CC" w:rsidR="00210720" w:rsidRPr="006A58F7" w:rsidRDefault="00210720" w:rsidP="00421C07">
            <w:pPr>
              <w:keepNext/>
              <w:keepLines/>
              <w:widowControl/>
              <w:rPr>
                <w:rFonts w:cs="Arial"/>
                <w:sz w:val="20"/>
                <w:szCs w:val="20"/>
                <w:lang w:eastAsia="en-AU"/>
              </w:rPr>
            </w:pPr>
          </w:p>
        </w:tc>
        <w:tc>
          <w:tcPr>
            <w:tcW w:w="330" w:type="pct"/>
            <w:vMerge/>
            <w:tcBorders>
              <w:right w:val="single" w:sz="4" w:space="0" w:color="auto"/>
            </w:tcBorders>
          </w:tcPr>
          <w:p w14:paraId="7691F5DE" w14:textId="64ED24CD"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58924AB8" w14:textId="2FF43BAA" w:rsidR="00210720" w:rsidRPr="006A58F7" w:rsidRDefault="00210720" w:rsidP="00421C07">
            <w:pPr>
              <w:keepNext/>
              <w:keepLines/>
              <w:widowControl/>
              <w:rPr>
                <w:rFonts w:cs="Arial"/>
                <w:sz w:val="20"/>
                <w:szCs w:val="20"/>
                <w:lang w:eastAsia="en-AU"/>
              </w:rPr>
            </w:pPr>
            <w:r w:rsidRPr="006A58F7">
              <w:rPr>
                <w:rFonts w:cs="Arial"/>
                <w:sz w:val="20"/>
                <w:szCs w:val="20"/>
                <w:lang w:eastAsia="en-AU"/>
              </w:rPr>
              <w:t>51</w:t>
            </w:r>
            <w:r w:rsidR="00AC1129">
              <w:rPr>
                <w:rFonts w:cs="Arial"/>
                <w:sz w:val="20"/>
                <w:szCs w:val="20"/>
                <w:lang w:eastAsia="en-AU"/>
              </w:rPr>
              <w:t>–</w:t>
            </w:r>
            <w:r w:rsidRPr="006A58F7">
              <w:rPr>
                <w:rFonts w:cs="Arial"/>
                <w:sz w:val="20"/>
                <w:szCs w:val="20"/>
                <w:lang w:eastAsia="en-AU"/>
              </w:rPr>
              <w:t>70 years</w:t>
            </w:r>
          </w:p>
        </w:tc>
        <w:tc>
          <w:tcPr>
            <w:tcW w:w="472" w:type="pct"/>
            <w:tcBorders>
              <w:left w:val="single" w:sz="4" w:space="0" w:color="auto"/>
            </w:tcBorders>
            <w:vAlign w:val="bottom"/>
          </w:tcPr>
          <w:p w14:paraId="7F496575" w14:textId="7F9B188F"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491</w:t>
            </w:r>
          </w:p>
        </w:tc>
        <w:tc>
          <w:tcPr>
            <w:tcW w:w="660" w:type="pct"/>
            <w:vAlign w:val="bottom"/>
          </w:tcPr>
          <w:p w14:paraId="7405A4E9" w14:textId="4D0264BD"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12</w:t>
            </w:r>
          </w:p>
        </w:tc>
        <w:tc>
          <w:tcPr>
            <w:tcW w:w="608" w:type="pct"/>
            <w:vAlign w:val="bottom"/>
          </w:tcPr>
          <w:p w14:paraId="1CE445FD" w14:textId="6BF49EFE"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2</w:t>
            </w:r>
          </w:p>
        </w:tc>
        <w:tc>
          <w:tcPr>
            <w:tcW w:w="524" w:type="pct"/>
          </w:tcPr>
          <w:p w14:paraId="3DC639EE" w14:textId="164E5A05" w:rsidR="00210720" w:rsidRPr="00D92A24" w:rsidRDefault="00BA641D" w:rsidP="00421C07">
            <w:pPr>
              <w:keepNext/>
              <w:keepLines/>
              <w:widowControl/>
              <w:jc w:val="center"/>
              <w:rPr>
                <w:rFonts w:cs="Arial"/>
                <w:sz w:val="20"/>
                <w:szCs w:val="20"/>
                <w:lang w:eastAsia="en-AU"/>
              </w:rPr>
            </w:pPr>
            <w:r w:rsidRPr="00D92A24">
              <w:rPr>
                <w:rFonts w:cs="Arial"/>
                <w:sz w:val="20"/>
                <w:szCs w:val="20"/>
                <w:lang w:eastAsia="en-AU"/>
              </w:rPr>
              <w:t>53</w:t>
            </w:r>
          </w:p>
        </w:tc>
        <w:tc>
          <w:tcPr>
            <w:tcW w:w="519" w:type="pct"/>
          </w:tcPr>
          <w:p w14:paraId="78A94609" w14:textId="685DC04F" w:rsidR="00210720" w:rsidRPr="00D92A24" w:rsidRDefault="00210720" w:rsidP="00421C07">
            <w:pPr>
              <w:keepNext/>
              <w:keepLines/>
              <w:widowControl/>
              <w:jc w:val="center"/>
              <w:rPr>
                <w:rFonts w:cs="Arial"/>
                <w:sz w:val="20"/>
                <w:szCs w:val="20"/>
                <w:lang w:eastAsia="en-AU"/>
              </w:rPr>
            </w:pPr>
            <w:r w:rsidRPr="00D92A24">
              <w:rPr>
                <w:rFonts w:cs="Arial"/>
                <w:sz w:val="20"/>
                <w:szCs w:val="20"/>
                <w:lang w:eastAsia="en-AU"/>
              </w:rPr>
              <w:t>50</w:t>
            </w:r>
          </w:p>
        </w:tc>
        <w:tc>
          <w:tcPr>
            <w:tcW w:w="519" w:type="pct"/>
          </w:tcPr>
          <w:p w14:paraId="10F0BAAA" w14:textId="4AC1A466" w:rsidR="00210720" w:rsidRPr="00D92A24" w:rsidRDefault="00210720" w:rsidP="00421C07">
            <w:pPr>
              <w:keepNext/>
              <w:keepLines/>
              <w:widowControl/>
              <w:jc w:val="center"/>
              <w:rPr>
                <w:rFonts w:cs="Arial"/>
                <w:sz w:val="20"/>
                <w:szCs w:val="20"/>
                <w:lang w:eastAsia="en-AU"/>
              </w:rPr>
            </w:pPr>
            <w:r w:rsidRPr="00D92A24">
              <w:rPr>
                <w:rFonts w:cs="Arial"/>
                <w:sz w:val="20"/>
                <w:szCs w:val="20"/>
                <w:lang w:eastAsia="en-AU"/>
              </w:rPr>
              <w:t>2</w:t>
            </w:r>
          </w:p>
        </w:tc>
      </w:tr>
      <w:tr w:rsidR="00210720" w:rsidRPr="006A58F7" w14:paraId="5CA7405E" w14:textId="77777777" w:rsidTr="00E80D0C">
        <w:tc>
          <w:tcPr>
            <w:tcW w:w="613" w:type="pct"/>
            <w:vMerge/>
            <w:tcBorders>
              <w:left w:val="single" w:sz="4" w:space="0" w:color="auto"/>
              <w:right w:val="nil"/>
            </w:tcBorders>
            <w:vAlign w:val="center"/>
          </w:tcPr>
          <w:p w14:paraId="6D63C492" w14:textId="40E8713D" w:rsidR="00210720" w:rsidRPr="006A58F7" w:rsidRDefault="00210720" w:rsidP="00421C07">
            <w:pPr>
              <w:keepNext/>
              <w:keepLines/>
              <w:widowControl/>
              <w:rPr>
                <w:rFonts w:cs="Arial"/>
                <w:sz w:val="20"/>
                <w:szCs w:val="20"/>
                <w:lang w:eastAsia="en-AU"/>
              </w:rPr>
            </w:pPr>
          </w:p>
        </w:tc>
        <w:tc>
          <w:tcPr>
            <w:tcW w:w="330" w:type="pct"/>
            <w:vMerge/>
            <w:tcBorders>
              <w:right w:val="single" w:sz="4" w:space="0" w:color="auto"/>
            </w:tcBorders>
          </w:tcPr>
          <w:p w14:paraId="2779164B" w14:textId="679CEA84"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6B58FB75" w14:textId="0571F661" w:rsidR="00210720" w:rsidRPr="006A58F7" w:rsidRDefault="00210720" w:rsidP="00421C07">
            <w:pPr>
              <w:keepNext/>
              <w:keepLines/>
              <w:widowControl/>
              <w:rPr>
                <w:rFonts w:cs="Arial"/>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472" w:type="pct"/>
            <w:tcBorders>
              <w:left w:val="single" w:sz="4" w:space="0" w:color="auto"/>
            </w:tcBorders>
            <w:vAlign w:val="bottom"/>
          </w:tcPr>
          <w:p w14:paraId="4FB3AAE5" w14:textId="3BF3C28A"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259</w:t>
            </w:r>
          </w:p>
        </w:tc>
        <w:tc>
          <w:tcPr>
            <w:tcW w:w="660" w:type="pct"/>
            <w:vAlign w:val="bottom"/>
          </w:tcPr>
          <w:p w14:paraId="25B9B889" w14:textId="6F457E28"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15</w:t>
            </w:r>
          </w:p>
        </w:tc>
        <w:tc>
          <w:tcPr>
            <w:tcW w:w="608" w:type="pct"/>
            <w:vAlign w:val="bottom"/>
          </w:tcPr>
          <w:p w14:paraId="362C0995" w14:textId="22846C96"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6</w:t>
            </w:r>
          </w:p>
        </w:tc>
        <w:tc>
          <w:tcPr>
            <w:tcW w:w="524" w:type="pct"/>
          </w:tcPr>
          <w:p w14:paraId="3AAFE28B" w14:textId="4F84D6AA"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64</w:t>
            </w:r>
          </w:p>
        </w:tc>
        <w:tc>
          <w:tcPr>
            <w:tcW w:w="519" w:type="pct"/>
          </w:tcPr>
          <w:p w14:paraId="0892AFB0" w14:textId="5244AF2E"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40</w:t>
            </w:r>
          </w:p>
        </w:tc>
        <w:tc>
          <w:tcPr>
            <w:tcW w:w="519" w:type="pct"/>
          </w:tcPr>
          <w:p w14:paraId="7E6AA775" w14:textId="76062C80"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2</w:t>
            </w:r>
          </w:p>
        </w:tc>
      </w:tr>
      <w:tr w:rsidR="00210720" w:rsidRPr="006A58F7" w14:paraId="0FC00760" w14:textId="77777777" w:rsidTr="00E80D0C">
        <w:tc>
          <w:tcPr>
            <w:tcW w:w="613" w:type="pct"/>
            <w:vMerge/>
            <w:tcBorders>
              <w:left w:val="single" w:sz="4" w:space="0" w:color="auto"/>
              <w:right w:val="nil"/>
            </w:tcBorders>
            <w:vAlign w:val="center"/>
          </w:tcPr>
          <w:p w14:paraId="724565DF" w14:textId="77777777" w:rsidR="00210720" w:rsidRPr="006A58F7" w:rsidRDefault="00210720" w:rsidP="00421C07">
            <w:pPr>
              <w:keepNext/>
              <w:keepLines/>
              <w:widowControl/>
              <w:rPr>
                <w:rFonts w:cs="Arial"/>
                <w:sz w:val="20"/>
                <w:szCs w:val="20"/>
                <w:lang w:eastAsia="en-AU"/>
              </w:rPr>
            </w:pPr>
          </w:p>
        </w:tc>
        <w:tc>
          <w:tcPr>
            <w:tcW w:w="330" w:type="pct"/>
            <w:vMerge/>
            <w:tcBorders>
              <w:right w:val="single" w:sz="4" w:space="0" w:color="auto"/>
            </w:tcBorders>
          </w:tcPr>
          <w:p w14:paraId="6B621984" w14:textId="3B120435" w:rsidR="00210720"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79C062" w14:textId="5B83C71D" w:rsidR="00210720" w:rsidRPr="003B76C9" w:rsidRDefault="00210720" w:rsidP="00421C07">
            <w:pPr>
              <w:keepNext/>
              <w:keepLines/>
              <w:widowControl/>
              <w:rPr>
                <w:rFonts w:cs="Arial"/>
                <w:i/>
                <w:sz w:val="20"/>
                <w:szCs w:val="20"/>
                <w:lang w:eastAsia="en-AU"/>
              </w:rPr>
            </w:pPr>
            <w:r w:rsidRPr="003B76C9">
              <w:rPr>
                <w:rFonts w:cs="Arial"/>
                <w:i/>
                <w:sz w:val="20"/>
                <w:szCs w:val="20"/>
                <w:lang w:eastAsia="en-AU"/>
              </w:rPr>
              <w:t>Total females</w:t>
            </w:r>
          </w:p>
        </w:tc>
        <w:tc>
          <w:tcPr>
            <w:tcW w:w="472" w:type="pct"/>
            <w:tcBorders>
              <w:left w:val="single" w:sz="4" w:space="0" w:color="auto"/>
            </w:tcBorders>
            <w:shd w:val="clear" w:color="auto" w:fill="F2F2F2" w:themeFill="background1" w:themeFillShade="F2"/>
            <w:vAlign w:val="bottom"/>
          </w:tcPr>
          <w:p w14:paraId="32D64AF1" w14:textId="315BA761" w:rsidR="00210720" w:rsidRPr="003B76C9" w:rsidRDefault="00210720" w:rsidP="00421C07">
            <w:pPr>
              <w:keepNext/>
              <w:keepLines/>
              <w:widowControl/>
              <w:jc w:val="center"/>
              <w:rPr>
                <w:rFonts w:cs="Arial"/>
                <w:i/>
                <w:sz w:val="20"/>
                <w:szCs w:val="20"/>
                <w:lang w:eastAsia="en-AU"/>
              </w:rPr>
            </w:pPr>
            <w:r w:rsidRPr="003B76C9">
              <w:rPr>
                <w:rFonts w:cs="Arial"/>
                <w:i/>
                <w:sz w:val="20"/>
                <w:szCs w:val="20"/>
                <w:lang w:eastAsia="en-AU"/>
              </w:rPr>
              <w:t>2058</w:t>
            </w:r>
          </w:p>
        </w:tc>
        <w:tc>
          <w:tcPr>
            <w:tcW w:w="660" w:type="pct"/>
            <w:shd w:val="clear" w:color="auto" w:fill="F2F2F2" w:themeFill="background1" w:themeFillShade="F2"/>
          </w:tcPr>
          <w:p w14:paraId="6205C322" w14:textId="77777777" w:rsidR="00210720" w:rsidRPr="00781E59" w:rsidRDefault="00210720" w:rsidP="00421C07">
            <w:pPr>
              <w:keepNext/>
              <w:keepLines/>
              <w:widowControl/>
              <w:jc w:val="center"/>
              <w:rPr>
                <w:rFonts w:cs="Arial"/>
                <w:i/>
                <w:sz w:val="20"/>
                <w:szCs w:val="20"/>
                <w:lang w:eastAsia="en-AU"/>
              </w:rPr>
            </w:pPr>
          </w:p>
        </w:tc>
        <w:tc>
          <w:tcPr>
            <w:tcW w:w="608" w:type="pct"/>
            <w:shd w:val="clear" w:color="auto" w:fill="F2F2F2" w:themeFill="background1" w:themeFillShade="F2"/>
          </w:tcPr>
          <w:p w14:paraId="121BE96A" w14:textId="77777777" w:rsidR="00210720" w:rsidRPr="003B76C9" w:rsidRDefault="00210720" w:rsidP="00421C07">
            <w:pPr>
              <w:keepNext/>
              <w:keepLines/>
              <w:widowControl/>
              <w:jc w:val="center"/>
              <w:rPr>
                <w:rFonts w:cs="Arial"/>
                <w:i/>
                <w:sz w:val="20"/>
                <w:szCs w:val="20"/>
                <w:lang w:eastAsia="en-AU"/>
              </w:rPr>
            </w:pPr>
          </w:p>
        </w:tc>
        <w:tc>
          <w:tcPr>
            <w:tcW w:w="524" w:type="pct"/>
            <w:shd w:val="clear" w:color="auto" w:fill="F2F2F2" w:themeFill="background1" w:themeFillShade="F2"/>
          </w:tcPr>
          <w:p w14:paraId="53D636DD" w14:textId="39545A5C" w:rsidR="00210720" w:rsidRPr="00324739" w:rsidRDefault="00210720" w:rsidP="00421C07">
            <w:pPr>
              <w:keepNext/>
              <w:keepLines/>
              <w:widowControl/>
              <w:jc w:val="center"/>
              <w:rPr>
                <w:rFonts w:cs="Arial"/>
                <w:i/>
                <w:sz w:val="20"/>
                <w:szCs w:val="20"/>
                <w:lang w:eastAsia="en-AU"/>
              </w:rPr>
            </w:pPr>
            <w:r w:rsidRPr="00324739">
              <w:rPr>
                <w:rFonts w:cs="Arial"/>
                <w:i/>
                <w:sz w:val="20"/>
                <w:szCs w:val="20"/>
                <w:lang w:eastAsia="en-AU"/>
              </w:rPr>
              <w:t>55</w:t>
            </w:r>
          </w:p>
        </w:tc>
        <w:tc>
          <w:tcPr>
            <w:tcW w:w="519" w:type="pct"/>
            <w:shd w:val="clear" w:color="auto" w:fill="F2F2F2" w:themeFill="background1" w:themeFillShade="F2"/>
          </w:tcPr>
          <w:p w14:paraId="5C038E55" w14:textId="3B525E24" w:rsidR="00210720" w:rsidRPr="00324739" w:rsidRDefault="00210720" w:rsidP="00421C07">
            <w:pPr>
              <w:keepNext/>
              <w:keepLines/>
              <w:widowControl/>
              <w:jc w:val="center"/>
              <w:rPr>
                <w:rFonts w:cs="Arial"/>
                <w:i/>
                <w:sz w:val="20"/>
                <w:szCs w:val="20"/>
                <w:lang w:eastAsia="en-AU"/>
              </w:rPr>
            </w:pPr>
            <w:r w:rsidRPr="00324739">
              <w:rPr>
                <w:rFonts w:cs="Arial"/>
                <w:i/>
                <w:sz w:val="20"/>
                <w:szCs w:val="20"/>
                <w:lang w:eastAsia="en-AU"/>
              </w:rPr>
              <w:t>44</w:t>
            </w:r>
          </w:p>
        </w:tc>
        <w:tc>
          <w:tcPr>
            <w:tcW w:w="519" w:type="pct"/>
            <w:shd w:val="clear" w:color="auto" w:fill="F2F2F2" w:themeFill="background1" w:themeFillShade="F2"/>
          </w:tcPr>
          <w:p w14:paraId="0F7828C0" w14:textId="0E907854" w:rsidR="00210720" w:rsidRPr="00324739" w:rsidRDefault="00210720" w:rsidP="00421C07">
            <w:pPr>
              <w:keepNext/>
              <w:keepLines/>
              <w:widowControl/>
              <w:jc w:val="center"/>
              <w:rPr>
                <w:rFonts w:cs="Arial"/>
                <w:i/>
                <w:sz w:val="20"/>
                <w:szCs w:val="20"/>
                <w:lang w:eastAsia="en-AU"/>
              </w:rPr>
            </w:pPr>
            <w:r w:rsidRPr="00324739">
              <w:rPr>
                <w:rFonts w:cs="Arial"/>
                <w:i/>
                <w:sz w:val="20"/>
                <w:szCs w:val="20"/>
                <w:lang w:eastAsia="en-AU"/>
              </w:rPr>
              <w:t>4</w:t>
            </w:r>
          </w:p>
        </w:tc>
      </w:tr>
      <w:tr w:rsidR="00C56CD5" w:rsidRPr="006A58F7" w14:paraId="57020197" w14:textId="77777777" w:rsidTr="008A09DE">
        <w:tc>
          <w:tcPr>
            <w:tcW w:w="613" w:type="pct"/>
            <w:vMerge/>
            <w:tcBorders>
              <w:left w:val="single" w:sz="4" w:space="0" w:color="auto"/>
              <w:right w:val="nil"/>
            </w:tcBorders>
            <w:vAlign w:val="center"/>
          </w:tcPr>
          <w:p w14:paraId="373702EE" w14:textId="66EBC216" w:rsidR="00D56646" w:rsidRPr="006A58F7" w:rsidRDefault="00D56646" w:rsidP="00421C07">
            <w:pPr>
              <w:keepNext/>
              <w:keepLines/>
              <w:widowControl/>
              <w:rPr>
                <w:rFonts w:cs="Arial"/>
                <w:sz w:val="20"/>
                <w:szCs w:val="20"/>
                <w:lang w:eastAsia="en-AU"/>
              </w:rPr>
            </w:pPr>
          </w:p>
        </w:tc>
        <w:tc>
          <w:tcPr>
            <w:tcW w:w="330" w:type="pct"/>
            <w:tcBorders>
              <w:right w:val="single" w:sz="4" w:space="0" w:color="auto"/>
            </w:tcBorders>
          </w:tcPr>
          <w:p w14:paraId="547828DF" w14:textId="53135D9C" w:rsidR="00D56646" w:rsidRPr="006A58F7" w:rsidRDefault="00D56646" w:rsidP="00421C07">
            <w:pPr>
              <w:keepNext/>
              <w:keepLines/>
              <w:widowControl/>
              <w:rPr>
                <w:rFonts w:cs="Arial"/>
                <w:sz w:val="20"/>
                <w:szCs w:val="20"/>
                <w:lang w:eastAsia="en-AU"/>
              </w:rPr>
            </w:pPr>
            <w:r>
              <w:rPr>
                <w:rFonts w:cs="Arial"/>
                <w:sz w:val="20"/>
                <w:szCs w:val="20"/>
                <w:lang w:eastAsia="en-AU"/>
              </w:rPr>
              <w:t>Persons</w:t>
            </w:r>
          </w:p>
        </w:tc>
        <w:tc>
          <w:tcPr>
            <w:tcW w:w="7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4C6A2" w14:textId="246DB743" w:rsidR="00D56646" w:rsidRPr="00D777D3" w:rsidRDefault="00D56646" w:rsidP="00421C07">
            <w:pPr>
              <w:keepNext/>
              <w:keepLines/>
              <w:widowControl/>
              <w:rPr>
                <w:rFonts w:cs="Arial"/>
                <w:b/>
                <w:sz w:val="20"/>
                <w:szCs w:val="20"/>
                <w:lang w:eastAsia="en-AU"/>
              </w:rPr>
            </w:pPr>
            <w:r w:rsidRPr="00D777D3">
              <w:rPr>
                <w:rFonts w:cs="Arial"/>
                <w:b/>
                <w:sz w:val="20"/>
                <w:szCs w:val="20"/>
                <w:lang w:eastAsia="en-AU"/>
              </w:rPr>
              <w:t xml:space="preserve">Total 2 years &amp; </w:t>
            </w:r>
            <w:r w:rsidR="0034739F">
              <w:rPr>
                <w:rFonts w:cs="Arial"/>
                <w:b/>
                <w:sz w:val="20"/>
                <w:szCs w:val="20"/>
                <w:lang w:eastAsia="en-AU"/>
              </w:rPr>
              <w:t>above</w:t>
            </w:r>
          </w:p>
        </w:tc>
        <w:tc>
          <w:tcPr>
            <w:tcW w:w="472" w:type="pct"/>
            <w:tcBorders>
              <w:left w:val="single" w:sz="4" w:space="0" w:color="auto"/>
            </w:tcBorders>
            <w:shd w:val="clear" w:color="auto" w:fill="D9D9D9" w:themeFill="background1" w:themeFillShade="D9"/>
          </w:tcPr>
          <w:p w14:paraId="3805039A" w14:textId="30227E25" w:rsidR="00D56646" w:rsidRPr="00D777D3" w:rsidRDefault="00D56646" w:rsidP="008A09DE">
            <w:pPr>
              <w:keepNext/>
              <w:keepLines/>
              <w:widowControl/>
              <w:jc w:val="center"/>
              <w:rPr>
                <w:rFonts w:cs="Arial"/>
                <w:b/>
                <w:sz w:val="20"/>
                <w:szCs w:val="20"/>
                <w:lang w:eastAsia="en-AU"/>
              </w:rPr>
            </w:pPr>
            <w:r w:rsidRPr="00D777D3">
              <w:rPr>
                <w:rFonts w:cs="Arial"/>
                <w:b/>
                <w:sz w:val="20"/>
                <w:szCs w:val="20"/>
                <w:lang w:eastAsia="en-AU"/>
              </w:rPr>
              <w:t>439</w:t>
            </w:r>
            <w:r w:rsidR="006563F5">
              <w:rPr>
                <w:rFonts w:cs="Arial"/>
                <w:b/>
                <w:sz w:val="20"/>
                <w:szCs w:val="20"/>
                <w:lang w:eastAsia="en-AU"/>
              </w:rPr>
              <w:t>3</w:t>
            </w:r>
          </w:p>
        </w:tc>
        <w:tc>
          <w:tcPr>
            <w:tcW w:w="660" w:type="pct"/>
            <w:shd w:val="clear" w:color="auto" w:fill="D9D9D9" w:themeFill="background1" w:themeFillShade="D9"/>
          </w:tcPr>
          <w:p w14:paraId="6C54EF84" w14:textId="2A520E8C" w:rsidR="00D56646" w:rsidRPr="00D777D3" w:rsidRDefault="00D777D3" w:rsidP="00421C07">
            <w:pPr>
              <w:keepNext/>
              <w:keepLines/>
              <w:widowControl/>
              <w:jc w:val="center"/>
              <w:rPr>
                <w:rFonts w:cs="Arial"/>
                <w:b/>
                <w:sz w:val="20"/>
                <w:szCs w:val="20"/>
                <w:lang w:eastAsia="en-AU"/>
              </w:rPr>
            </w:pPr>
            <w:r w:rsidRPr="00D777D3">
              <w:rPr>
                <w:rFonts w:cs="Arial"/>
                <w:b/>
                <w:sz w:val="20"/>
                <w:szCs w:val="20"/>
                <w:lang w:eastAsia="en-AU"/>
              </w:rPr>
              <w:t>295</w:t>
            </w:r>
          </w:p>
        </w:tc>
        <w:tc>
          <w:tcPr>
            <w:tcW w:w="608" w:type="pct"/>
            <w:shd w:val="clear" w:color="auto" w:fill="D9D9D9" w:themeFill="background1" w:themeFillShade="D9"/>
          </w:tcPr>
          <w:p w14:paraId="27C93734" w14:textId="25C5A4DA" w:rsidR="00D56646" w:rsidRPr="00D777D3" w:rsidRDefault="00D777D3" w:rsidP="00421C07">
            <w:pPr>
              <w:keepNext/>
              <w:keepLines/>
              <w:widowControl/>
              <w:jc w:val="center"/>
              <w:rPr>
                <w:rFonts w:cs="Arial"/>
                <w:b/>
                <w:sz w:val="20"/>
                <w:szCs w:val="20"/>
                <w:lang w:eastAsia="en-AU"/>
              </w:rPr>
            </w:pPr>
            <w:r w:rsidRPr="00D777D3">
              <w:rPr>
                <w:rFonts w:cs="Arial"/>
                <w:b/>
                <w:sz w:val="20"/>
                <w:szCs w:val="20"/>
                <w:lang w:eastAsia="en-AU"/>
              </w:rPr>
              <w:t>7</w:t>
            </w:r>
          </w:p>
        </w:tc>
        <w:tc>
          <w:tcPr>
            <w:tcW w:w="524" w:type="pct"/>
            <w:shd w:val="clear" w:color="auto" w:fill="D9D9D9" w:themeFill="background1" w:themeFillShade="D9"/>
          </w:tcPr>
          <w:p w14:paraId="3368011D" w14:textId="6C65180B" w:rsidR="00D56646" w:rsidRPr="003D0378" w:rsidRDefault="00210720" w:rsidP="00421C07">
            <w:pPr>
              <w:keepNext/>
              <w:keepLines/>
              <w:widowControl/>
              <w:jc w:val="center"/>
              <w:rPr>
                <w:rFonts w:cs="Arial"/>
                <w:b/>
                <w:sz w:val="20"/>
                <w:szCs w:val="20"/>
                <w:lang w:eastAsia="en-AU"/>
              </w:rPr>
            </w:pPr>
            <w:r w:rsidRPr="003D0378">
              <w:rPr>
                <w:rFonts w:cs="Arial"/>
                <w:b/>
                <w:sz w:val="20"/>
                <w:szCs w:val="20"/>
                <w:lang w:eastAsia="en-AU"/>
              </w:rPr>
              <w:t>58</w:t>
            </w:r>
          </w:p>
        </w:tc>
        <w:tc>
          <w:tcPr>
            <w:tcW w:w="519" w:type="pct"/>
            <w:shd w:val="clear" w:color="auto" w:fill="D9D9D9" w:themeFill="background1" w:themeFillShade="D9"/>
          </w:tcPr>
          <w:p w14:paraId="37FF8B07" w14:textId="5423DD74" w:rsidR="00D56646" w:rsidRPr="003D0378" w:rsidRDefault="00210720" w:rsidP="00421C07">
            <w:pPr>
              <w:keepNext/>
              <w:keepLines/>
              <w:widowControl/>
              <w:jc w:val="center"/>
              <w:rPr>
                <w:rFonts w:cs="Arial"/>
                <w:b/>
                <w:sz w:val="20"/>
                <w:szCs w:val="20"/>
                <w:lang w:eastAsia="en-AU"/>
              </w:rPr>
            </w:pPr>
            <w:r w:rsidRPr="003D0378">
              <w:rPr>
                <w:rFonts w:cs="Arial"/>
                <w:b/>
                <w:sz w:val="20"/>
                <w:szCs w:val="20"/>
                <w:lang w:eastAsia="en-AU"/>
              </w:rPr>
              <w:t>41</w:t>
            </w:r>
          </w:p>
        </w:tc>
        <w:tc>
          <w:tcPr>
            <w:tcW w:w="519" w:type="pct"/>
            <w:shd w:val="clear" w:color="auto" w:fill="D9D9D9" w:themeFill="background1" w:themeFillShade="D9"/>
          </w:tcPr>
          <w:p w14:paraId="61856F0C" w14:textId="445F5A3C" w:rsidR="00D56646" w:rsidRPr="003D0378" w:rsidRDefault="00210720" w:rsidP="00421C07">
            <w:pPr>
              <w:keepNext/>
              <w:keepLines/>
              <w:widowControl/>
              <w:jc w:val="center"/>
              <w:rPr>
                <w:rFonts w:cs="Arial"/>
                <w:b/>
                <w:sz w:val="20"/>
                <w:szCs w:val="20"/>
                <w:lang w:eastAsia="en-AU"/>
              </w:rPr>
            </w:pPr>
            <w:r w:rsidRPr="003D0378">
              <w:rPr>
                <w:rFonts w:cs="Arial"/>
                <w:b/>
                <w:sz w:val="20"/>
                <w:szCs w:val="20"/>
                <w:lang w:eastAsia="en-AU"/>
              </w:rPr>
              <w:t>5</w:t>
            </w:r>
          </w:p>
        </w:tc>
      </w:tr>
    </w:tbl>
    <w:p w14:paraId="1307761D" w14:textId="3690ADD1" w:rsidR="00347A6A" w:rsidRDefault="00AA3B63" w:rsidP="00421C07">
      <w:pPr>
        <w:widowControl/>
        <w:rPr>
          <w:sz w:val="16"/>
          <w:szCs w:val="16"/>
          <w:lang w:eastAsia="en-AU" w:bidi="ar-SA"/>
        </w:rPr>
      </w:pPr>
      <w:r>
        <w:rPr>
          <w:vertAlign w:val="superscript"/>
          <w:lang w:eastAsia="en-AU" w:bidi="ar-SA"/>
        </w:rPr>
        <w:t>1</w:t>
      </w:r>
      <w:r>
        <w:rPr>
          <w:sz w:val="16"/>
          <w:szCs w:val="16"/>
          <w:lang w:eastAsia="en-AU" w:bidi="ar-SA"/>
        </w:rPr>
        <w:t>Total proportions across sugar categories &gt;100</w:t>
      </w:r>
      <w:r w:rsidR="00FB00FE">
        <w:rPr>
          <w:sz w:val="16"/>
          <w:szCs w:val="16"/>
          <w:lang w:eastAsia="en-AU" w:bidi="ar-SA"/>
        </w:rPr>
        <w:t>%</w:t>
      </w:r>
      <w:r>
        <w:rPr>
          <w:sz w:val="16"/>
          <w:szCs w:val="16"/>
          <w:lang w:eastAsia="en-AU" w:bidi="ar-SA"/>
        </w:rPr>
        <w:t xml:space="preserve"> due to</w:t>
      </w:r>
      <w:r w:rsidR="00FB00FE">
        <w:rPr>
          <w:sz w:val="16"/>
          <w:szCs w:val="16"/>
          <w:lang w:eastAsia="en-AU" w:bidi="ar-SA"/>
        </w:rPr>
        <w:t xml:space="preserve"> each category of breakfast cereals calculated as a proportion of total individually, and some respondents consuming from, and therefore being counted in, more than one category</w:t>
      </w:r>
      <w:r w:rsidR="00594D85">
        <w:rPr>
          <w:sz w:val="16"/>
          <w:szCs w:val="16"/>
          <w:lang w:eastAsia="en-AU" w:bidi="ar-SA"/>
        </w:rPr>
        <w:t>. Does not include sugar/honey added to cereals.</w:t>
      </w:r>
    </w:p>
    <w:p w14:paraId="49A33E7C" w14:textId="5FD9D7C6" w:rsidR="00B86CBF" w:rsidRDefault="00D92A24" w:rsidP="00421C07">
      <w:pPr>
        <w:widowControl/>
        <w:tabs>
          <w:tab w:val="left" w:pos="3573"/>
        </w:tabs>
        <w:rPr>
          <w:sz w:val="16"/>
          <w:szCs w:val="16"/>
          <w:lang w:eastAsia="en-AU" w:bidi="ar-SA"/>
        </w:rPr>
      </w:pPr>
      <w:r>
        <w:rPr>
          <w:sz w:val="16"/>
          <w:szCs w:val="16"/>
          <w:lang w:eastAsia="en-AU" w:bidi="ar-SA"/>
        </w:rPr>
        <w:tab/>
      </w:r>
    </w:p>
    <w:p w14:paraId="7227E04E" w14:textId="77777777" w:rsidR="00476022" w:rsidRDefault="00476022" w:rsidP="00421C07">
      <w:pPr>
        <w:widowControl/>
        <w:ind w:right="-739"/>
        <w:rPr>
          <w:b/>
          <w:lang w:eastAsia="en-AU" w:bidi="ar-SA"/>
        </w:rPr>
      </w:pPr>
    </w:p>
    <w:p w14:paraId="53699877" w14:textId="77777777" w:rsidR="0048483F" w:rsidRDefault="0048483F" w:rsidP="00421C07">
      <w:pPr>
        <w:pStyle w:val="FSTableTitle"/>
        <w:widowControl/>
        <w:rPr>
          <w:sz w:val="22"/>
        </w:rPr>
      </w:pPr>
      <w:bookmarkStart w:id="17" w:name="_Ref449885181"/>
      <w:r>
        <w:rPr>
          <w:sz w:val="22"/>
        </w:rPr>
        <w:br w:type="page"/>
      </w:r>
    </w:p>
    <w:p w14:paraId="7C81B941" w14:textId="2B3961CC" w:rsidR="00865029" w:rsidRDefault="00D92A24" w:rsidP="00421C07">
      <w:pPr>
        <w:pStyle w:val="FSTableTitle"/>
        <w:widowControl/>
        <w:rPr>
          <w:sz w:val="22"/>
          <w:lang w:eastAsia="en-AU" w:bidi="ar-SA"/>
        </w:rPr>
      </w:pPr>
      <w:r w:rsidRPr="0048483F">
        <w:rPr>
          <w:sz w:val="22"/>
        </w:rPr>
        <w:lastRenderedPageBreak/>
        <w:t xml:space="preserve">Table </w:t>
      </w:r>
      <w:r w:rsidR="00CA43B0" w:rsidRPr="0048483F">
        <w:rPr>
          <w:sz w:val="22"/>
        </w:rPr>
        <w:fldChar w:fldCharType="begin"/>
      </w:r>
      <w:r w:rsidR="00CA43B0" w:rsidRPr="0048483F">
        <w:rPr>
          <w:sz w:val="22"/>
        </w:rPr>
        <w:instrText xml:space="preserve"> SEQ Table \* ARABIC </w:instrText>
      </w:r>
      <w:r w:rsidR="00CA43B0" w:rsidRPr="0048483F">
        <w:rPr>
          <w:sz w:val="22"/>
        </w:rPr>
        <w:fldChar w:fldCharType="separate"/>
      </w:r>
      <w:r w:rsidR="007D75C6" w:rsidRPr="0048483F">
        <w:rPr>
          <w:noProof/>
          <w:sz w:val="22"/>
        </w:rPr>
        <w:t>5</w:t>
      </w:r>
      <w:r w:rsidR="00CA43B0" w:rsidRPr="0048483F">
        <w:rPr>
          <w:noProof/>
          <w:sz w:val="22"/>
        </w:rPr>
        <w:fldChar w:fldCharType="end"/>
      </w:r>
      <w:bookmarkEnd w:id="17"/>
      <w:r w:rsidRPr="0048483F">
        <w:rPr>
          <w:sz w:val="22"/>
        </w:rPr>
        <w:t xml:space="preserve">: </w:t>
      </w:r>
      <w:r w:rsidR="00865029" w:rsidRPr="0048483F">
        <w:rPr>
          <w:sz w:val="22"/>
          <w:lang w:eastAsia="en-AU" w:bidi="ar-SA"/>
        </w:rPr>
        <w:t>Number of consumers of breakfast cereals and proportion (%) by sugar category</w:t>
      </w:r>
      <w:r w:rsidRPr="0048483F">
        <w:rPr>
          <w:sz w:val="22"/>
          <w:lang w:eastAsia="en-AU" w:bidi="ar-SA"/>
        </w:rPr>
        <w:t xml:space="preserve"> </w:t>
      </w:r>
      <w:r w:rsidR="00865029" w:rsidRPr="0048483F">
        <w:rPr>
          <w:sz w:val="22"/>
          <w:lang w:eastAsia="en-AU" w:bidi="ar-SA"/>
        </w:rPr>
        <w:t>in New Zealand</w:t>
      </w:r>
    </w:p>
    <w:p w14:paraId="46095993" w14:textId="77777777" w:rsidR="0048483F" w:rsidRPr="0048483F" w:rsidRDefault="0048483F" w:rsidP="0048483F">
      <w:pPr>
        <w:rPr>
          <w:lang w:eastAsia="en-AU" w:bidi="ar-SA"/>
        </w:rPr>
      </w:pPr>
    </w:p>
    <w:tbl>
      <w:tblPr>
        <w:tblStyle w:val="TableGrid"/>
        <w:tblW w:w="3575" w:type="pct"/>
        <w:tblInd w:w="108" w:type="dxa"/>
        <w:tblLook w:val="04A0" w:firstRow="1" w:lastRow="0" w:firstColumn="1" w:lastColumn="0" w:noHBand="0" w:noVBand="1"/>
      </w:tblPr>
      <w:tblGrid>
        <w:gridCol w:w="1622"/>
        <w:gridCol w:w="983"/>
        <w:gridCol w:w="2155"/>
        <w:gridCol w:w="1284"/>
        <w:gridCol w:w="1382"/>
        <w:gridCol w:w="1368"/>
        <w:gridCol w:w="1372"/>
      </w:tblGrid>
      <w:tr w:rsidR="00D92A24" w:rsidRPr="00AA3B63" w14:paraId="695E36B1" w14:textId="77777777" w:rsidTr="004D04EE">
        <w:tc>
          <w:tcPr>
            <w:tcW w:w="809" w:type="pct"/>
            <w:vMerge w:val="restart"/>
            <w:tcBorders>
              <w:top w:val="single" w:sz="4" w:space="0" w:color="auto"/>
            </w:tcBorders>
            <w:vAlign w:val="center"/>
          </w:tcPr>
          <w:p w14:paraId="4F78387F" w14:textId="77777777" w:rsidR="00D92A24" w:rsidRPr="006A58F7" w:rsidRDefault="00D92A24"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436" w:type="pct"/>
            <w:vMerge w:val="restart"/>
            <w:tcBorders>
              <w:top w:val="single" w:sz="4" w:space="0" w:color="auto"/>
            </w:tcBorders>
            <w:shd w:val="clear" w:color="auto" w:fill="auto"/>
            <w:vAlign w:val="center"/>
          </w:tcPr>
          <w:p w14:paraId="521C387A" w14:textId="77777777" w:rsidR="00D92A24" w:rsidRPr="006A58F7" w:rsidRDefault="00D92A24" w:rsidP="00421C07">
            <w:pPr>
              <w:keepNext/>
              <w:keepLines/>
              <w:widowControl/>
              <w:jc w:val="center"/>
              <w:rPr>
                <w:rFonts w:cs="Arial"/>
                <w:b/>
                <w:sz w:val="20"/>
                <w:szCs w:val="20"/>
                <w:lang w:eastAsia="en-AU"/>
              </w:rPr>
            </w:pPr>
          </w:p>
          <w:p w14:paraId="1FAF8015" w14:textId="77777777" w:rsidR="00D92A24" w:rsidRPr="006A58F7" w:rsidRDefault="00D92A24" w:rsidP="00421C07">
            <w:pPr>
              <w:keepNext/>
              <w:keepLines/>
              <w:widowControl/>
              <w:jc w:val="center"/>
              <w:rPr>
                <w:rFonts w:cs="Arial"/>
                <w:b/>
                <w:sz w:val="20"/>
                <w:szCs w:val="20"/>
                <w:lang w:eastAsia="en-AU"/>
              </w:rPr>
            </w:pPr>
            <w:r w:rsidRPr="006A58F7">
              <w:rPr>
                <w:rFonts w:cs="Arial"/>
                <w:b/>
                <w:sz w:val="20"/>
                <w:szCs w:val="20"/>
                <w:lang w:eastAsia="en-AU"/>
              </w:rPr>
              <w:t>Sex</w:t>
            </w:r>
          </w:p>
          <w:p w14:paraId="2AD15E5A" w14:textId="77777777" w:rsidR="00D92A24" w:rsidRPr="006A58F7" w:rsidRDefault="00D92A24" w:rsidP="00421C07">
            <w:pPr>
              <w:keepNext/>
              <w:keepLines/>
              <w:widowControl/>
              <w:jc w:val="center"/>
              <w:rPr>
                <w:rFonts w:cs="Arial"/>
                <w:b/>
                <w:sz w:val="20"/>
                <w:szCs w:val="20"/>
                <w:lang w:eastAsia="en-AU"/>
              </w:rPr>
            </w:pPr>
          </w:p>
        </w:tc>
        <w:tc>
          <w:tcPr>
            <w:tcW w:w="1071" w:type="pct"/>
            <w:vMerge w:val="restart"/>
            <w:tcBorders>
              <w:top w:val="single" w:sz="4" w:space="0" w:color="auto"/>
            </w:tcBorders>
            <w:shd w:val="clear" w:color="auto" w:fill="auto"/>
            <w:vAlign w:val="center"/>
          </w:tcPr>
          <w:p w14:paraId="3D1D696E" w14:textId="77777777" w:rsidR="00D92A24" w:rsidRPr="006A58F7" w:rsidRDefault="00D92A24"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623" w:type="pct"/>
            <w:vMerge w:val="restart"/>
            <w:shd w:val="clear" w:color="auto" w:fill="auto"/>
            <w:vAlign w:val="center"/>
          </w:tcPr>
          <w:p w14:paraId="2C62666C" w14:textId="051EB91B" w:rsidR="00D92A24" w:rsidRPr="006A58F7" w:rsidRDefault="00D92A24" w:rsidP="00421C07">
            <w:pPr>
              <w:keepNext/>
              <w:keepLines/>
              <w:widowControl/>
              <w:jc w:val="center"/>
              <w:rPr>
                <w:rFonts w:cs="Arial"/>
                <w:b/>
                <w:sz w:val="20"/>
                <w:szCs w:val="20"/>
                <w:lang w:eastAsia="en-AU"/>
              </w:rPr>
            </w:pPr>
            <w:r w:rsidRPr="006A58F7">
              <w:rPr>
                <w:rFonts w:cs="Arial"/>
                <w:b/>
                <w:sz w:val="20"/>
                <w:szCs w:val="20"/>
                <w:lang w:eastAsia="en-AU"/>
              </w:rPr>
              <w:t>No</w:t>
            </w:r>
            <w:r>
              <w:rPr>
                <w:rFonts w:cs="Arial"/>
                <w:b/>
                <w:sz w:val="20"/>
                <w:szCs w:val="20"/>
                <w:lang w:eastAsia="en-AU"/>
              </w:rPr>
              <w:t xml:space="preserve">. of </w:t>
            </w:r>
            <w:r w:rsidR="00032031">
              <w:rPr>
                <w:rFonts w:cs="Arial"/>
                <w:b/>
                <w:sz w:val="20"/>
                <w:szCs w:val="20"/>
                <w:lang w:eastAsia="en-AU"/>
              </w:rPr>
              <w:t xml:space="preserve"> </w:t>
            </w:r>
            <w:r>
              <w:rPr>
                <w:rFonts w:cs="Arial"/>
                <w:b/>
                <w:sz w:val="20"/>
                <w:szCs w:val="20"/>
                <w:lang w:eastAsia="en-AU"/>
              </w:rPr>
              <w:t>breakfast cereal consumers</w:t>
            </w:r>
          </w:p>
        </w:tc>
        <w:tc>
          <w:tcPr>
            <w:tcW w:w="2062" w:type="pct"/>
            <w:gridSpan w:val="3"/>
            <w:shd w:val="clear" w:color="auto" w:fill="auto"/>
            <w:vAlign w:val="center"/>
          </w:tcPr>
          <w:p w14:paraId="75EB9273" w14:textId="7883D530" w:rsidR="00D92A24" w:rsidRPr="00AA3B63" w:rsidRDefault="00D92A24" w:rsidP="00421C07">
            <w:pPr>
              <w:widowControl/>
              <w:jc w:val="center"/>
              <w:rPr>
                <w:rFonts w:cs="Arial"/>
                <w:b/>
                <w:sz w:val="20"/>
                <w:szCs w:val="20"/>
                <w:vertAlign w:val="superscript"/>
                <w:lang w:eastAsia="en-AU"/>
              </w:rPr>
            </w:pPr>
            <w:r>
              <w:rPr>
                <w:rFonts w:cs="Arial"/>
                <w:b/>
                <w:sz w:val="20"/>
                <w:szCs w:val="20"/>
                <w:lang w:eastAsia="en-AU"/>
              </w:rPr>
              <w:t>Proportion (</w:t>
            </w:r>
            <w:r w:rsidRPr="006A58F7">
              <w:rPr>
                <w:rFonts w:cs="Arial"/>
                <w:b/>
                <w:sz w:val="20"/>
                <w:szCs w:val="20"/>
                <w:lang w:eastAsia="en-AU"/>
              </w:rPr>
              <w:t>%</w:t>
            </w:r>
            <w:r>
              <w:rPr>
                <w:rFonts w:cs="Arial"/>
                <w:b/>
                <w:sz w:val="20"/>
                <w:szCs w:val="20"/>
                <w:lang w:eastAsia="en-AU"/>
              </w:rPr>
              <w:t>)</w:t>
            </w:r>
            <w:r w:rsidRPr="006A58F7">
              <w:rPr>
                <w:rFonts w:cs="Arial"/>
                <w:b/>
                <w:sz w:val="20"/>
                <w:szCs w:val="20"/>
                <w:lang w:eastAsia="en-AU"/>
              </w:rPr>
              <w:t xml:space="preserve"> </w:t>
            </w:r>
            <w:r>
              <w:rPr>
                <w:rFonts w:cs="Arial"/>
                <w:b/>
                <w:sz w:val="20"/>
                <w:szCs w:val="20"/>
                <w:lang w:eastAsia="en-AU"/>
              </w:rPr>
              <w:t>of consumers of</w:t>
            </w:r>
            <w:r w:rsidRPr="006A58F7">
              <w:rPr>
                <w:rFonts w:cs="Arial"/>
                <w:b/>
                <w:sz w:val="20"/>
                <w:szCs w:val="20"/>
                <w:lang w:eastAsia="en-AU"/>
              </w:rPr>
              <w:t xml:space="preserve"> breakfast cereal</w:t>
            </w:r>
            <w:r>
              <w:rPr>
                <w:rFonts w:cs="Arial"/>
                <w:b/>
                <w:sz w:val="20"/>
                <w:szCs w:val="20"/>
                <w:lang w:eastAsia="en-AU"/>
              </w:rPr>
              <w:t xml:space="preserve"> by sugar category</w:t>
            </w:r>
            <w:r>
              <w:rPr>
                <w:rFonts w:cs="Arial"/>
                <w:b/>
                <w:sz w:val="20"/>
                <w:szCs w:val="20"/>
                <w:vertAlign w:val="superscript"/>
                <w:lang w:eastAsia="en-AU"/>
              </w:rPr>
              <w:t>1</w:t>
            </w:r>
          </w:p>
        </w:tc>
      </w:tr>
      <w:tr w:rsidR="00D92A24" w:rsidRPr="006A58F7" w14:paraId="71B41F01" w14:textId="77777777" w:rsidTr="004D04EE">
        <w:trPr>
          <w:trHeight w:val="601"/>
        </w:trPr>
        <w:tc>
          <w:tcPr>
            <w:tcW w:w="809" w:type="pct"/>
            <w:vMerge/>
          </w:tcPr>
          <w:p w14:paraId="5E651A50"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67AF4C1F" w14:textId="77777777" w:rsidR="00D92A24" w:rsidRPr="006A58F7" w:rsidRDefault="00D92A24" w:rsidP="00421C07">
            <w:pPr>
              <w:keepNext/>
              <w:keepLines/>
              <w:widowControl/>
              <w:rPr>
                <w:rFonts w:cs="Arial"/>
                <w:b/>
                <w:sz w:val="20"/>
                <w:szCs w:val="20"/>
                <w:lang w:eastAsia="en-AU"/>
              </w:rPr>
            </w:pPr>
          </w:p>
        </w:tc>
        <w:tc>
          <w:tcPr>
            <w:tcW w:w="1071" w:type="pct"/>
            <w:vMerge/>
            <w:shd w:val="clear" w:color="auto" w:fill="auto"/>
          </w:tcPr>
          <w:p w14:paraId="4B083207" w14:textId="77777777" w:rsidR="00D92A24" w:rsidRPr="006A58F7" w:rsidRDefault="00D92A24" w:rsidP="00421C07">
            <w:pPr>
              <w:keepNext/>
              <w:keepLines/>
              <w:widowControl/>
              <w:rPr>
                <w:rFonts w:cs="Arial"/>
                <w:b/>
                <w:sz w:val="20"/>
                <w:szCs w:val="20"/>
                <w:lang w:eastAsia="en-AU"/>
              </w:rPr>
            </w:pPr>
          </w:p>
        </w:tc>
        <w:tc>
          <w:tcPr>
            <w:tcW w:w="623" w:type="pct"/>
            <w:vMerge/>
            <w:shd w:val="clear" w:color="auto" w:fill="auto"/>
          </w:tcPr>
          <w:p w14:paraId="14741E8C" w14:textId="77777777" w:rsidR="00D92A24" w:rsidRPr="006A58F7" w:rsidRDefault="00D92A24" w:rsidP="00421C07">
            <w:pPr>
              <w:widowControl/>
              <w:jc w:val="center"/>
              <w:rPr>
                <w:rFonts w:cs="Arial"/>
                <w:b/>
                <w:sz w:val="20"/>
                <w:szCs w:val="20"/>
                <w:lang w:eastAsia="en-AU"/>
              </w:rPr>
            </w:pPr>
          </w:p>
        </w:tc>
        <w:tc>
          <w:tcPr>
            <w:tcW w:w="691" w:type="pct"/>
            <w:shd w:val="clear" w:color="auto" w:fill="auto"/>
          </w:tcPr>
          <w:p w14:paraId="715B53D6" w14:textId="77777777" w:rsidR="00D92A24" w:rsidRPr="006A58F7" w:rsidRDefault="00D92A24" w:rsidP="00421C07">
            <w:pPr>
              <w:widowControl/>
              <w:jc w:val="center"/>
              <w:rPr>
                <w:rFonts w:cs="Arial"/>
                <w:b/>
                <w:sz w:val="20"/>
                <w:szCs w:val="20"/>
                <w:lang w:eastAsia="en-AU"/>
              </w:rPr>
            </w:pPr>
            <w:r>
              <w:rPr>
                <w:rFonts w:cs="Arial"/>
                <w:b/>
                <w:sz w:val="20"/>
                <w:szCs w:val="20"/>
                <w:lang w:eastAsia="en-AU"/>
              </w:rPr>
              <w:t>&lt;15 g total sugars/100 g</w:t>
            </w:r>
          </w:p>
        </w:tc>
        <w:tc>
          <w:tcPr>
            <w:tcW w:w="684" w:type="pct"/>
            <w:shd w:val="clear" w:color="auto" w:fill="auto"/>
          </w:tcPr>
          <w:p w14:paraId="57AC1D72" w14:textId="225E10BB" w:rsidR="00D92A24" w:rsidRPr="006A58F7" w:rsidRDefault="00D92A24" w:rsidP="00421C07">
            <w:pPr>
              <w:widowControl/>
              <w:jc w:val="center"/>
              <w:rPr>
                <w:rFonts w:cs="Arial"/>
                <w:i/>
                <w:sz w:val="20"/>
                <w:szCs w:val="20"/>
                <w:lang w:eastAsia="en-AU"/>
              </w:rPr>
            </w:pPr>
            <w:r>
              <w:rPr>
                <w:rFonts w:cs="Arial"/>
                <w:b/>
                <w:sz w:val="20"/>
                <w:szCs w:val="20"/>
                <w:lang w:eastAsia="en-AU"/>
              </w:rPr>
              <w:t>15</w:t>
            </w:r>
            <w:r w:rsidR="00AC1129">
              <w:rPr>
                <w:rFonts w:cs="Arial"/>
                <w:b/>
                <w:sz w:val="20"/>
                <w:szCs w:val="20"/>
                <w:lang w:eastAsia="en-AU"/>
              </w:rPr>
              <w:t>–</w:t>
            </w:r>
            <w:r w:rsidR="00864B0E">
              <w:rPr>
                <w:rFonts w:cs="Arial"/>
                <w:b/>
                <w:sz w:val="20"/>
                <w:szCs w:val="20"/>
                <w:lang w:eastAsia="en-AU"/>
              </w:rPr>
              <w:t>&lt;</w:t>
            </w:r>
            <w:r>
              <w:rPr>
                <w:rFonts w:cs="Arial"/>
                <w:b/>
                <w:sz w:val="20"/>
                <w:szCs w:val="20"/>
                <w:lang w:eastAsia="en-AU"/>
              </w:rPr>
              <w:t>30 g total sugars/100 g</w:t>
            </w:r>
          </w:p>
        </w:tc>
        <w:tc>
          <w:tcPr>
            <w:tcW w:w="687" w:type="pct"/>
            <w:shd w:val="clear" w:color="auto" w:fill="auto"/>
          </w:tcPr>
          <w:p w14:paraId="00F27D0D" w14:textId="28D62B7C" w:rsidR="00D92A24" w:rsidRPr="006A58F7" w:rsidRDefault="00C53053" w:rsidP="00421C07">
            <w:pPr>
              <w:widowControl/>
              <w:jc w:val="center"/>
              <w:rPr>
                <w:rFonts w:cs="Arial"/>
                <w:i/>
                <w:sz w:val="20"/>
                <w:szCs w:val="20"/>
                <w:lang w:eastAsia="en-AU"/>
              </w:rPr>
            </w:pPr>
            <w:r>
              <w:t>≥</w:t>
            </w:r>
            <w:r w:rsidR="00D92A24">
              <w:rPr>
                <w:rFonts w:cs="Arial"/>
                <w:b/>
                <w:sz w:val="20"/>
                <w:szCs w:val="20"/>
                <w:lang w:eastAsia="en-AU"/>
              </w:rPr>
              <w:t>30 g total sugars/100 g</w:t>
            </w:r>
          </w:p>
        </w:tc>
      </w:tr>
      <w:tr w:rsidR="00D92A24" w:rsidRPr="006A58F7" w14:paraId="7DAE5400" w14:textId="77777777" w:rsidTr="004D04EE">
        <w:trPr>
          <w:trHeight w:val="302"/>
        </w:trPr>
        <w:tc>
          <w:tcPr>
            <w:tcW w:w="809" w:type="pct"/>
            <w:vMerge w:val="restart"/>
            <w:vAlign w:val="center"/>
          </w:tcPr>
          <w:p w14:paraId="03012F5A" w14:textId="77777777" w:rsidR="00D92A24" w:rsidRPr="006A58F7" w:rsidRDefault="00D92A24" w:rsidP="00421C07">
            <w:pPr>
              <w:keepNext/>
              <w:keepLines/>
              <w:widowControl/>
              <w:rPr>
                <w:rFonts w:cs="Arial"/>
                <w:sz w:val="20"/>
                <w:szCs w:val="20"/>
                <w:lang w:eastAsia="en-AU"/>
              </w:rPr>
            </w:pPr>
          </w:p>
          <w:p w14:paraId="5F824771" w14:textId="77777777" w:rsidR="00D92A24" w:rsidRDefault="00D92A24" w:rsidP="00421C07">
            <w:pPr>
              <w:keepNext/>
              <w:keepLines/>
              <w:widowControl/>
              <w:rPr>
                <w:rFonts w:cs="Arial"/>
                <w:sz w:val="20"/>
                <w:szCs w:val="20"/>
                <w:lang w:eastAsia="en-AU"/>
              </w:rPr>
            </w:pPr>
          </w:p>
          <w:p w14:paraId="23FB994A" w14:textId="1B1B3E9F" w:rsidR="00D92A24" w:rsidRDefault="00D92A24" w:rsidP="00421C07">
            <w:pPr>
              <w:keepNext/>
              <w:keepLines/>
              <w:widowControl/>
              <w:rPr>
                <w:rFonts w:cs="Arial"/>
                <w:sz w:val="20"/>
                <w:szCs w:val="20"/>
                <w:lang w:eastAsia="en-AU"/>
              </w:rPr>
            </w:pPr>
            <w:r>
              <w:rPr>
                <w:rFonts w:cs="Arial"/>
                <w:sz w:val="20"/>
                <w:szCs w:val="20"/>
                <w:lang w:eastAsia="en-AU"/>
              </w:rPr>
              <w:t xml:space="preserve">2002 NZ </w:t>
            </w:r>
            <w:r w:rsidR="00032031">
              <w:rPr>
                <w:rFonts w:cs="Arial"/>
                <w:sz w:val="20"/>
                <w:szCs w:val="20"/>
                <w:lang w:eastAsia="en-AU"/>
              </w:rPr>
              <w:t>N</w:t>
            </w:r>
            <w:r w:rsidRPr="006A58F7">
              <w:rPr>
                <w:rFonts w:cs="Arial"/>
                <w:sz w:val="20"/>
                <w:szCs w:val="20"/>
                <w:lang w:eastAsia="en-AU"/>
              </w:rPr>
              <w:t>CNS</w:t>
            </w:r>
          </w:p>
          <w:p w14:paraId="06347132" w14:textId="77777777" w:rsidR="00D92A24" w:rsidRDefault="00D92A24" w:rsidP="00421C07">
            <w:pPr>
              <w:keepNext/>
              <w:keepLines/>
              <w:widowControl/>
              <w:rPr>
                <w:rFonts w:cs="Arial"/>
                <w:sz w:val="20"/>
                <w:szCs w:val="20"/>
                <w:lang w:eastAsia="en-AU"/>
              </w:rPr>
            </w:pPr>
          </w:p>
          <w:p w14:paraId="440AA31E" w14:textId="77777777" w:rsidR="00D92A24" w:rsidRPr="006A58F7" w:rsidRDefault="00D92A24" w:rsidP="00421C07">
            <w:pPr>
              <w:keepNext/>
              <w:keepLines/>
              <w:widowControl/>
              <w:rPr>
                <w:rFonts w:cs="Arial"/>
                <w:b/>
                <w:sz w:val="20"/>
                <w:szCs w:val="20"/>
                <w:lang w:eastAsia="en-AU"/>
              </w:rPr>
            </w:pPr>
          </w:p>
        </w:tc>
        <w:tc>
          <w:tcPr>
            <w:tcW w:w="436" w:type="pct"/>
            <w:vMerge w:val="restart"/>
            <w:shd w:val="clear" w:color="auto" w:fill="auto"/>
          </w:tcPr>
          <w:p w14:paraId="6720997A" w14:textId="6FA39185"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Males</w:t>
            </w:r>
          </w:p>
        </w:tc>
        <w:tc>
          <w:tcPr>
            <w:tcW w:w="1071" w:type="pct"/>
            <w:shd w:val="clear" w:color="auto" w:fill="auto"/>
            <w:vAlign w:val="center"/>
          </w:tcPr>
          <w:p w14:paraId="68ACC684" w14:textId="0DB4879D"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5</w:t>
            </w:r>
            <w:r w:rsidR="00AC1129">
              <w:rPr>
                <w:rFonts w:cs="Arial"/>
                <w:sz w:val="20"/>
                <w:szCs w:val="20"/>
                <w:lang w:eastAsia="en-AU"/>
              </w:rPr>
              <w:t>–</w:t>
            </w:r>
            <w:r w:rsidRPr="006A58F7">
              <w:rPr>
                <w:rFonts w:cs="Arial"/>
                <w:sz w:val="20"/>
                <w:szCs w:val="20"/>
                <w:lang w:eastAsia="en-AU"/>
              </w:rPr>
              <w:t>8 years</w:t>
            </w:r>
          </w:p>
        </w:tc>
        <w:tc>
          <w:tcPr>
            <w:tcW w:w="623" w:type="pct"/>
            <w:shd w:val="clear" w:color="auto" w:fill="auto"/>
            <w:vAlign w:val="bottom"/>
          </w:tcPr>
          <w:p w14:paraId="4748B70E" w14:textId="61C55D38" w:rsidR="00D92A24" w:rsidRPr="006A58F7" w:rsidRDefault="00D92A24" w:rsidP="00421C07">
            <w:pPr>
              <w:widowControl/>
              <w:jc w:val="center"/>
              <w:rPr>
                <w:rFonts w:cs="Arial"/>
                <w:b/>
                <w:sz w:val="20"/>
                <w:szCs w:val="20"/>
                <w:lang w:eastAsia="en-AU"/>
              </w:rPr>
            </w:pPr>
            <w:r>
              <w:rPr>
                <w:rFonts w:cs="Arial"/>
                <w:sz w:val="20"/>
                <w:szCs w:val="20"/>
                <w:lang w:eastAsia="en-AU"/>
              </w:rPr>
              <w:t>424</w:t>
            </w:r>
          </w:p>
        </w:tc>
        <w:tc>
          <w:tcPr>
            <w:tcW w:w="691" w:type="pct"/>
            <w:shd w:val="clear" w:color="auto" w:fill="auto"/>
          </w:tcPr>
          <w:p w14:paraId="3373CCD1" w14:textId="251D73FB" w:rsidR="00D92A24" w:rsidRDefault="00D92A24" w:rsidP="00421C07">
            <w:pPr>
              <w:widowControl/>
              <w:jc w:val="center"/>
              <w:rPr>
                <w:rFonts w:cs="Arial"/>
                <w:b/>
                <w:sz w:val="20"/>
                <w:szCs w:val="20"/>
                <w:lang w:eastAsia="en-AU"/>
              </w:rPr>
            </w:pPr>
            <w:r w:rsidRPr="0071502C">
              <w:rPr>
                <w:rFonts w:cs="Arial"/>
                <w:sz w:val="20"/>
                <w:szCs w:val="20"/>
                <w:lang w:eastAsia="en-AU"/>
              </w:rPr>
              <w:t>74</w:t>
            </w:r>
          </w:p>
        </w:tc>
        <w:tc>
          <w:tcPr>
            <w:tcW w:w="684" w:type="pct"/>
            <w:shd w:val="clear" w:color="auto" w:fill="auto"/>
          </w:tcPr>
          <w:p w14:paraId="7C8535C7" w14:textId="75F72166" w:rsidR="00D92A24" w:rsidRDefault="00D92A24" w:rsidP="00421C07">
            <w:pPr>
              <w:widowControl/>
              <w:jc w:val="center"/>
              <w:rPr>
                <w:rFonts w:cs="Arial"/>
                <w:b/>
                <w:sz w:val="20"/>
                <w:szCs w:val="20"/>
                <w:lang w:eastAsia="en-AU"/>
              </w:rPr>
            </w:pPr>
            <w:r w:rsidRPr="0071502C">
              <w:rPr>
                <w:rFonts w:cs="Arial"/>
                <w:sz w:val="20"/>
                <w:szCs w:val="20"/>
                <w:lang w:eastAsia="en-AU"/>
              </w:rPr>
              <w:t>9</w:t>
            </w:r>
          </w:p>
        </w:tc>
        <w:tc>
          <w:tcPr>
            <w:tcW w:w="687" w:type="pct"/>
            <w:shd w:val="clear" w:color="auto" w:fill="auto"/>
          </w:tcPr>
          <w:p w14:paraId="1D6D1AEA" w14:textId="24C92F42" w:rsidR="00D92A24" w:rsidRDefault="00D92A24" w:rsidP="00421C07">
            <w:pPr>
              <w:widowControl/>
              <w:jc w:val="center"/>
              <w:rPr>
                <w:rFonts w:cs="Arial"/>
                <w:b/>
                <w:sz w:val="20"/>
                <w:szCs w:val="20"/>
                <w:lang w:eastAsia="en-AU"/>
              </w:rPr>
            </w:pPr>
            <w:r w:rsidRPr="0071502C">
              <w:rPr>
                <w:rFonts w:cs="Arial"/>
                <w:sz w:val="20"/>
                <w:szCs w:val="20"/>
                <w:lang w:eastAsia="en-AU"/>
              </w:rPr>
              <w:t>23</w:t>
            </w:r>
          </w:p>
        </w:tc>
      </w:tr>
      <w:tr w:rsidR="00D92A24" w:rsidRPr="006A58F7" w14:paraId="5A8595F9" w14:textId="77777777" w:rsidTr="004D04EE">
        <w:trPr>
          <w:trHeight w:val="277"/>
        </w:trPr>
        <w:tc>
          <w:tcPr>
            <w:tcW w:w="809" w:type="pct"/>
            <w:vMerge/>
            <w:vAlign w:val="center"/>
          </w:tcPr>
          <w:p w14:paraId="1976541E"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6B85CE59"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074A292B" w14:textId="04716DCA"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623" w:type="pct"/>
            <w:shd w:val="clear" w:color="auto" w:fill="auto"/>
            <w:vAlign w:val="bottom"/>
          </w:tcPr>
          <w:p w14:paraId="4319FB43" w14:textId="47887443" w:rsidR="00D92A24" w:rsidRPr="006A58F7" w:rsidRDefault="00D92A24" w:rsidP="00421C07">
            <w:pPr>
              <w:widowControl/>
              <w:jc w:val="center"/>
              <w:rPr>
                <w:rFonts w:cs="Arial"/>
                <w:b/>
                <w:sz w:val="20"/>
                <w:szCs w:val="20"/>
                <w:lang w:eastAsia="en-AU"/>
              </w:rPr>
            </w:pPr>
            <w:r>
              <w:rPr>
                <w:rFonts w:cs="Arial"/>
                <w:sz w:val="20"/>
                <w:szCs w:val="20"/>
                <w:lang w:eastAsia="en-AU"/>
              </w:rPr>
              <w:t>444</w:t>
            </w:r>
          </w:p>
        </w:tc>
        <w:tc>
          <w:tcPr>
            <w:tcW w:w="691" w:type="pct"/>
            <w:shd w:val="clear" w:color="auto" w:fill="auto"/>
          </w:tcPr>
          <w:p w14:paraId="6F27EDF0" w14:textId="6B843BD4" w:rsidR="00D92A24" w:rsidRDefault="00D92A24" w:rsidP="00421C07">
            <w:pPr>
              <w:widowControl/>
              <w:jc w:val="center"/>
              <w:rPr>
                <w:rFonts w:cs="Arial"/>
                <w:b/>
                <w:sz w:val="20"/>
                <w:szCs w:val="20"/>
                <w:lang w:eastAsia="en-AU"/>
              </w:rPr>
            </w:pPr>
            <w:r w:rsidRPr="0071502C">
              <w:rPr>
                <w:rFonts w:cs="Arial"/>
                <w:sz w:val="20"/>
                <w:szCs w:val="20"/>
                <w:lang w:eastAsia="en-AU"/>
              </w:rPr>
              <w:t>70</w:t>
            </w:r>
          </w:p>
        </w:tc>
        <w:tc>
          <w:tcPr>
            <w:tcW w:w="684" w:type="pct"/>
            <w:shd w:val="clear" w:color="auto" w:fill="auto"/>
          </w:tcPr>
          <w:p w14:paraId="69E0090B" w14:textId="4AF81546" w:rsidR="00D92A24" w:rsidRDefault="00D92A24" w:rsidP="00421C07">
            <w:pPr>
              <w:widowControl/>
              <w:jc w:val="center"/>
              <w:rPr>
                <w:rFonts w:cs="Arial"/>
                <w:b/>
                <w:sz w:val="20"/>
                <w:szCs w:val="20"/>
                <w:lang w:eastAsia="en-AU"/>
              </w:rPr>
            </w:pPr>
            <w:r w:rsidRPr="0071502C">
              <w:rPr>
                <w:rFonts w:cs="Arial"/>
                <w:sz w:val="20"/>
                <w:szCs w:val="20"/>
                <w:lang w:eastAsia="en-AU"/>
              </w:rPr>
              <w:t>9</w:t>
            </w:r>
          </w:p>
        </w:tc>
        <w:tc>
          <w:tcPr>
            <w:tcW w:w="687" w:type="pct"/>
            <w:shd w:val="clear" w:color="auto" w:fill="auto"/>
          </w:tcPr>
          <w:p w14:paraId="52C7EABF" w14:textId="2A54EF6E" w:rsidR="00D92A24" w:rsidRDefault="00D92A24" w:rsidP="00421C07">
            <w:pPr>
              <w:widowControl/>
              <w:jc w:val="center"/>
              <w:rPr>
                <w:rFonts w:cs="Arial"/>
                <w:b/>
                <w:sz w:val="20"/>
                <w:szCs w:val="20"/>
                <w:lang w:eastAsia="en-AU"/>
              </w:rPr>
            </w:pPr>
            <w:r w:rsidRPr="0071502C">
              <w:rPr>
                <w:rFonts w:cs="Arial"/>
                <w:sz w:val="20"/>
                <w:szCs w:val="20"/>
                <w:lang w:eastAsia="en-AU"/>
              </w:rPr>
              <w:t>24</w:t>
            </w:r>
          </w:p>
        </w:tc>
      </w:tr>
      <w:tr w:rsidR="00D92A24" w:rsidRPr="006A58F7" w14:paraId="6795837F" w14:textId="77777777" w:rsidTr="004D04EE">
        <w:trPr>
          <w:trHeight w:val="277"/>
        </w:trPr>
        <w:tc>
          <w:tcPr>
            <w:tcW w:w="809" w:type="pct"/>
            <w:vMerge/>
            <w:vAlign w:val="center"/>
          </w:tcPr>
          <w:p w14:paraId="0306DA31"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38ED39E8"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7FD34449" w14:textId="17721000"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14 years</w:t>
            </w:r>
          </w:p>
        </w:tc>
        <w:tc>
          <w:tcPr>
            <w:tcW w:w="623" w:type="pct"/>
            <w:shd w:val="clear" w:color="auto" w:fill="auto"/>
            <w:vAlign w:val="bottom"/>
          </w:tcPr>
          <w:p w14:paraId="66EF8E8B" w14:textId="0DDC9CF4" w:rsidR="00D92A24" w:rsidRPr="006A58F7" w:rsidRDefault="00D92A24" w:rsidP="00421C07">
            <w:pPr>
              <w:widowControl/>
              <w:jc w:val="center"/>
              <w:rPr>
                <w:rFonts w:cs="Arial"/>
                <w:b/>
                <w:sz w:val="20"/>
                <w:szCs w:val="20"/>
                <w:lang w:eastAsia="en-AU"/>
              </w:rPr>
            </w:pPr>
            <w:r>
              <w:rPr>
                <w:rFonts w:cs="Arial"/>
                <w:sz w:val="20"/>
                <w:szCs w:val="20"/>
                <w:lang w:eastAsia="en-AU"/>
              </w:rPr>
              <w:t>78</w:t>
            </w:r>
          </w:p>
        </w:tc>
        <w:tc>
          <w:tcPr>
            <w:tcW w:w="691" w:type="pct"/>
            <w:shd w:val="clear" w:color="auto" w:fill="auto"/>
          </w:tcPr>
          <w:p w14:paraId="2010A916" w14:textId="591BA1EC" w:rsidR="00D92A24" w:rsidRDefault="00D92A24" w:rsidP="00421C07">
            <w:pPr>
              <w:widowControl/>
              <w:jc w:val="center"/>
              <w:rPr>
                <w:rFonts w:cs="Arial"/>
                <w:b/>
                <w:sz w:val="20"/>
                <w:szCs w:val="20"/>
                <w:lang w:eastAsia="en-AU"/>
              </w:rPr>
            </w:pPr>
            <w:r w:rsidRPr="0071502C">
              <w:rPr>
                <w:rFonts w:cs="Arial"/>
                <w:sz w:val="20"/>
                <w:szCs w:val="20"/>
                <w:lang w:eastAsia="en-AU"/>
              </w:rPr>
              <w:t>76</w:t>
            </w:r>
          </w:p>
        </w:tc>
        <w:tc>
          <w:tcPr>
            <w:tcW w:w="684" w:type="pct"/>
            <w:shd w:val="clear" w:color="auto" w:fill="auto"/>
          </w:tcPr>
          <w:p w14:paraId="3A3383B7" w14:textId="141FC4C3" w:rsidR="00D92A24" w:rsidRDefault="00D92A24" w:rsidP="00421C07">
            <w:pPr>
              <w:widowControl/>
              <w:jc w:val="center"/>
              <w:rPr>
                <w:rFonts w:cs="Arial"/>
                <w:b/>
                <w:sz w:val="20"/>
                <w:szCs w:val="20"/>
                <w:lang w:eastAsia="en-AU"/>
              </w:rPr>
            </w:pPr>
            <w:r w:rsidRPr="0071502C">
              <w:rPr>
                <w:rFonts w:cs="Arial"/>
                <w:sz w:val="20"/>
                <w:szCs w:val="20"/>
                <w:lang w:eastAsia="en-AU"/>
              </w:rPr>
              <w:t>4</w:t>
            </w:r>
          </w:p>
        </w:tc>
        <w:tc>
          <w:tcPr>
            <w:tcW w:w="687" w:type="pct"/>
            <w:shd w:val="clear" w:color="auto" w:fill="auto"/>
          </w:tcPr>
          <w:p w14:paraId="6550CB56" w14:textId="21CC2124" w:rsidR="00D92A24" w:rsidRDefault="00D92A24" w:rsidP="00421C07">
            <w:pPr>
              <w:widowControl/>
              <w:jc w:val="center"/>
              <w:rPr>
                <w:rFonts w:cs="Arial"/>
                <w:b/>
                <w:sz w:val="20"/>
                <w:szCs w:val="20"/>
                <w:lang w:eastAsia="en-AU"/>
              </w:rPr>
            </w:pPr>
            <w:r w:rsidRPr="0071502C">
              <w:rPr>
                <w:rFonts w:cs="Arial"/>
                <w:sz w:val="20"/>
                <w:szCs w:val="20"/>
                <w:lang w:eastAsia="en-AU"/>
              </w:rPr>
              <w:t>25</w:t>
            </w:r>
          </w:p>
        </w:tc>
      </w:tr>
      <w:tr w:rsidR="00D92A24" w:rsidRPr="006A58F7" w14:paraId="5B62232D" w14:textId="77777777" w:rsidTr="004D04EE">
        <w:trPr>
          <w:trHeight w:val="277"/>
        </w:trPr>
        <w:tc>
          <w:tcPr>
            <w:tcW w:w="809" w:type="pct"/>
            <w:vMerge/>
            <w:vAlign w:val="center"/>
          </w:tcPr>
          <w:p w14:paraId="1CAF616E"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0F3976C8" w14:textId="77777777" w:rsidR="00D92A24" w:rsidRPr="006A58F7" w:rsidRDefault="00D92A24" w:rsidP="00421C07">
            <w:pPr>
              <w:keepNext/>
              <w:keepLines/>
              <w:widowControl/>
              <w:rPr>
                <w:rFonts w:cs="Arial"/>
                <w:b/>
                <w:sz w:val="20"/>
                <w:szCs w:val="20"/>
                <w:lang w:eastAsia="en-AU"/>
              </w:rPr>
            </w:pPr>
          </w:p>
        </w:tc>
        <w:tc>
          <w:tcPr>
            <w:tcW w:w="1071" w:type="pct"/>
            <w:shd w:val="clear" w:color="auto" w:fill="F2F2F2" w:themeFill="background1" w:themeFillShade="F2"/>
          </w:tcPr>
          <w:p w14:paraId="2A8E8484" w14:textId="2F2033AD" w:rsidR="00D92A24" w:rsidRPr="006A58F7" w:rsidRDefault="00D92A24" w:rsidP="00421C07">
            <w:pPr>
              <w:keepNext/>
              <w:keepLines/>
              <w:widowControl/>
              <w:rPr>
                <w:rFonts w:cs="Arial"/>
                <w:b/>
                <w:sz w:val="20"/>
                <w:szCs w:val="20"/>
                <w:lang w:eastAsia="en-AU"/>
              </w:rPr>
            </w:pPr>
            <w:r w:rsidRPr="00E80D0C">
              <w:rPr>
                <w:rFonts w:cs="Arial"/>
                <w:i/>
                <w:sz w:val="20"/>
                <w:szCs w:val="20"/>
                <w:lang w:eastAsia="en-AU"/>
              </w:rPr>
              <w:t>Total males</w:t>
            </w:r>
          </w:p>
        </w:tc>
        <w:tc>
          <w:tcPr>
            <w:tcW w:w="623" w:type="pct"/>
            <w:shd w:val="clear" w:color="auto" w:fill="F2F2F2" w:themeFill="background1" w:themeFillShade="F2"/>
            <w:vAlign w:val="bottom"/>
          </w:tcPr>
          <w:p w14:paraId="387E75B9" w14:textId="016B4646"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946</w:t>
            </w:r>
          </w:p>
        </w:tc>
        <w:tc>
          <w:tcPr>
            <w:tcW w:w="691" w:type="pct"/>
            <w:shd w:val="clear" w:color="auto" w:fill="F2F2F2" w:themeFill="background1" w:themeFillShade="F2"/>
          </w:tcPr>
          <w:p w14:paraId="4C67A9C8" w14:textId="0B73976B"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72</w:t>
            </w:r>
          </w:p>
        </w:tc>
        <w:tc>
          <w:tcPr>
            <w:tcW w:w="684" w:type="pct"/>
            <w:shd w:val="clear" w:color="auto" w:fill="F2F2F2" w:themeFill="background1" w:themeFillShade="F2"/>
          </w:tcPr>
          <w:p w14:paraId="3FE93480" w14:textId="6C8488E2"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8</w:t>
            </w:r>
          </w:p>
        </w:tc>
        <w:tc>
          <w:tcPr>
            <w:tcW w:w="687" w:type="pct"/>
            <w:shd w:val="clear" w:color="auto" w:fill="F2F2F2" w:themeFill="background1" w:themeFillShade="F2"/>
          </w:tcPr>
          <w:p w14:paraId="708FE571" w14:textId="33844777"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23</w:t>
            </w:r>
          </w:p>
        </w:tc>
      </w:tr>
      <w:tr w:rsidR="00D92A24" w:rsidRPr="006A58F7" w14:paraId="09F21F58" w14:textId="77777777" w:rsidTr="004D04EE">
        <w:trPr>
          <w:trHeight w:val="277"/>
        </w:trPr>
        <w:tc>
          <w:tcPr>
            <w:tcW w:w="809" w:type="pct"/>
            <w:vMerge/>
            <w:vAlign w:val="center"/>
          </w:tcPr>
          <w:p w14:paraId="1CD7EF63" w14:textId="77777777" w:rsidR="00D92A24" w:rsidRPr="006A58F7" w:rsidRDefault="00D92A24" w:rsidP="00421C07">
            <w:pPr>
              <w:keepNext/>
              <w:keepLines/>
              <w:widowControl/>
              <w:rPr>
                <w:rFonts w:cs="Arial"/>
                <w:b/>
                <w:sz w:val="20"/>
                <w:szCs w:val="20"/>
                <w:lang w:eastAsia="en-AU"/>
              </w:rPr>
            </w:pPr>
          </w:p>
        </w:tc>
        <w:tc>
          <w:tcPr>
            <w:tcW w:w="436" w:type="pct"/>
            <w:vMerge w:val="restart"/>
            <w:shd w:val="clear" w:color="auto" w:fill="auto"/>
          </w:tcPr>
          <w:p w14:paraId="23075D44" w14:textId="7A90FDFA" w:rsidR="00D92A24" w:rsidRPr="00341776" w:rsidRDefault="00D92A24" w:rsidP="00421C07">
            <w:pPr>
              <w:keepNext/>
              <w:keepLines/>
              <w:widowControl/>
              <w:rPr>
                <w:rFonts w:cs="Arial"/>
                <w:sz w:val="20"/>
                <w:szCs w:val="20"/>
                <w:lang w:eastAsia="en-AU"/>
              </w:rPr>
            </w:pPr>
            <w:r w:rsidRPr="006A58F7">
              <w:rPr>
                <w:rFonts w:cs="Arial"/>
                <w:sz w:val="20"/>
                <w:szCs w:val="20"/>
                <w:lang w:eastAsia="en-AU"/>
              </w:rPr>
              <w:t>Females</w:t>
            </w:r>
          </w:p>
        </w:tc>
        <w:tc>
          <w:tcPr>
            <w:tcW w:w="1071" w:type="pct"/>
            <w:shd w:val="clear" w:color="auto" w:fill="auto"/>
            <w:vAlign w:val="center"/>
          </w:tcPr>
          <w:p w14:paraId="6C91CB4C" w14:textId="37B4BFCB"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5</w:t>
            </w:r>
            <w:r w:rsidR="00AC1129">
              <w:rPr>
                <w:rFonts w:cs="Arial"/>
                <w:sz w:val="20"/>
                <w:szCs w:val="20"/>
                <w:lang w:eastAsia="en-AU"/>
              </w:rPr>
              <w:t>–</w:t>
            </w:r>
            <w:r w:rsidRPr="006A58F7">
              <w:rPr>
                <w:rFonts w:cs="Arial"/>
                <w:sz w:val="20"/>
                <w:szCs w:val="20"/>
                <w:lang w:eastAsia="en-AU"/>
              </w:rPr>
              <w:t>8 years</w:t>
            </w:r>
          </w:p>
        </w:tc>
        <w:tc>
          <w:tcPr>
            <w:tcW w:w="623" w:type="pct"/>
            <w:shd w:val="clear" w:color="auto" w:fill="auto"/>
            <w:vAlign w:val="bottom"/>
          </w:tcPr>
          <w:p w14:paraId="30311B65" w14:textId="180B4F7D" w:rsidR="00D92A24" w:rsidRPr="006A58F7" w:rsidRDefault="00D92A24" w:rsidP="00421C07">
            <w:pPr>
              <w:widowControl/>
              <w:jc w:val="center"/>
              <w:rPr>
                <w:rFonts w:cs="Arial"/>
                <w:b/>
                <w:sz w:val="20"/>
                <w:szCs w:val="20"/>
                <w:lang w:eastAsia="en-AU"/>
              </w:rPr>
            </w:pPr>
            <w:r>
              <w:rPr>
                <w:rFonts w:cs="Arial"/>
                <w:sz w:val="20"/>
                <w:szCs w:val="20"/>
                <w:lang w:eastAsia="en-AU"/>
              </w:rPr>
              <w:t>299</w:t>
            </w:r>
          </w:p>
        </w:tc>
        <w:tc>
          <w:tcPr>
            <w:tcW w:w="691" w:type="pct"/>
            <w:shd w:val="clear" w:color="auto" w:fill="auto"/>
          </w:tcPr>
          <w:p w14:paraId="55426596" w14:textId="2856F495" w:rsidR="00D92A24" w:rsidRDefault="00D92A24" w:rsidP="00421C07">
            <w:pPr>
              <w:widowControl/>
              <w:jc w:val="center"/>
              <w:rPr>
                <w:rFonts w:cs="Arial"/>
                <w:b/>
                <w:sz w:val="20"/>
                <w:szCs w:val="20"/>
                <w:lang w:eastAsia="en-AU"/>
              </w:rPr>
            </w:pPr>
            <w:r w:rsidRPr="0071502C">
              <w:rPr>
                <w:rFonts w:cs="Arial"/>
                <w:sz w:val="20"/>
                <w:szCs w:val="20"/>
                <w:lang w:eastAsia="en-AU"/>
              </w:rPr>
              <w:t>78</w:t>
            </w:r>
          </w:p>
        </w:tc>
        <w:tc>
          <w:tcPr>
            <w:tcW w:w="684" w:type="pct"/>
            <w:shd w:val="clear" w:color="auto" w:fill="auto"/>
          </w:tcPr>
          <w:p w14:paraId="6F4020FA" w14:textId="2AF1C6CE" w:rsidR="00D92A24" w:rsidRDefault="00D92A24" w:rsidP="00421C07">
            <w:pPr>
              <w:widowControl/>
              <w:jc w:val="center"/>
              <w:rPr>
                <w:rFonts w:cs="Arial"/>
                <w:b/>
                <w:sz w:val="20"/>
                <w:szCs w:val="20"/>
                <w:lang w:eastAsia="en-AU"/>
              </w:rPr>
            </w:pPr>
            <w:r w:rsidRPr="0071502C">
              <w:rPr>
                <w:rFonts w:cs="Arial"/>
                <w:sz w:val="20"/>
                <w:szCs w:val="20"/>
                <w:lang w:eastAsia="en-AU"/>
              </w:rPr>
              <w:t>5</w:t>
            </w:r>
          </w:p>
        </w:tc>
        <w:tc>
          <w:tcPr>
            <w:tcW w:w="687" w:type="pct"/>
            <w:shd w:val="clear" w:color="auto" w:fill="auto"/>
          </w:tcPr>
          <w:p w14:paraId="0A3E0FD5" w14:textId="18649C0A" w:rsidR="00D92A24" w:rsidRDefault="00D92A24" w:rsidP="00421C07">
            <w:pPr>
              <w:widowControl/>
              <w:jc w:val="center"/>
              <w:rPr>
                <w:rFonts w:cs="Arial"/>
                <w:b/>
                <w:sz w:val="20"/>
                <w:szCs w:val="20"/>
                <w:lang w:eastAsia="en-AU"/>
              </w:rPr>
            </w:pPr>
            <w:r w:rsidRPr="0071502C">
              <w:rPr>
                <w:rFonts w:cs="Arial"/>
                <w:sz w:val="20"/>
                <w:szCs w:val="20"/>
                <w:lang w:eastAsia="en-AU"/>
              </w:rPr>
              <w:t>20</w:t>
            </w:r>
          </w:p>
        </w:tc>
      </w:tr>
      <w:tr w:rsidR="00D92A24" w:rsidRPr="006A58F7" w14:paraId="4BF35512" w14:textId="77777777" w:rsidTr="004D04EE">
        <w:trPr>
          <w:trHeight w:val="277"/>
        </w:trPr>
        <w:tc>
          <w:tcPr>
            <w:tcW w:w="809" w:type="pct"/>
            <w:vMerge/>
            <w:vAlign w:val="center"/>
          </w:tcPr>
          <w:p w14:paraId="41557E3F"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07D9008C"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2AF69D2E" w14:textId="0B83998A"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623" w:type="pct"/>
            <w:shd w:val="clear" w:color="auto" w:fill="auto"/>
            <w:vAlign w:val="bottom"/>
          </w:tcPr>
          <w:p w14:paraId="51F8A887" w14:textId="5CED673B" w:rsidR="00D92A24" w:rsidRPr="006A58F7" w:rsidRDefault="00D92A24" w:rsidP="00421C07">
            <w:pPr>
              <w:widowControl/>
              <w:jc w:val="center"/>
              <w:rPr>
                <w:rFonts w:cs="Arial"/>
                <w:b/>
                <w:sz w:val="20"/>
                <w:szCs w:val="20"/>
                <w:lang w:eastAsia="en-AU"/>
              </w:rPr>
            </w:pPr>
            <w:r>
              <w:rPr>
                <w:rFonts w:cs="Arial"/>
                <w:sz w:val="20"/>
                <w:szCs w:val="20"/>
                <w:lang w:eastAsia="en-AU"/>
              </w:rPr>
              <w:t>336</w:t>
            </w:r>
          </w:p>
        </w:tc>
        <w:tc>
          <w:tcPr>
            <w:tcW w:w="691" w:type="pct"/>
            <w:shd w:val="clear" w:color="auto" w:fill="auto"/>
          </w:tcPr>
          <w:p w14:paraId="0BBC956A" w14:textId="6ACE3273" w:rsidR="00D92A24" w:rsidRDefault="00D92A24" w:rsidP="00421C07">
            <w:pPr>
              <w:widowControl/>
              <w:jc w:val="center"/>
              <w:rPr>
                <w:rFonts w:cs="Arial"/>
                <w:b/>
                <w:sz w:val="20"/>
                <w:szCs w:val="20"/>
                <w:lang w:eastAsia="en-AU"/>
              </w:rPr>
            </w:pPr>
            <w:r w:rsidRPr="0071502C">
              <w:rPr>
                <w:rFonts w:cs="Arial"/>
                <w:sz w:val="20"/>
                <w:szCs w:val="20"/>
                <w:lang w:eastAsia="en-AU"/>
              </w:rPr>
              <w:t>78</w:t>
            </w:r>
          </w:p>
        </w:tc>
        <w:tc>
          <w:tcPr>
            <w:tcW w:w="684" w:type="pct"/>
            <w:shd w:val="clear" w:color="auto" w:fill="auto"/>
          </w:tcPr>
          <w:p w14:paraId="5CBCA90C" w14:textId="03724936" w:rsidR="00D92A24" w:rsidRDefault="00D92A24" w:rsidP="00421C07">
            <w:pPr>
              <w:widowControl/>
              <w:jc w:val="center"/>
              <w:rPr>
                <w:rFonts w:cs="Arial"/>
                <w:b/>
                <w:sz w:val="20"/>
                <w:szCs w:val="20"/>
                <w:lang w:eastAsia="en-AU"/>
              </w:rPr>
            </w:pPr>
            <w:r w:rsidRPr="0071502C">
              <w:rPr>
                <w:rFonts w:cs="Arial"/>
                <w:sz w:val="20"/>
                <w:szCs w:val="20"/>
                <w:lang w:eastAsia="en-AU"/>
              </w:rPr>
              <w:t>11</w:t>
            </w:r>
          </w:p>
        </w:tc>
        <w:tc>
          <w:tcPr>
            <w:tcW w:w="687" w:type="pct"/>
            <w:shd w:val="clear" w:color="auto" w:fill="auto"/>
          </w:tcPr>
          <w:p w14:paraId="4CAE0B46" w14:textId="526F5197" w:rsidR="00D92A24" w:rsidRDefault="00D92A24" w:rsidP="00421C07">
            <w:pPr>
              <w:widowControl/>
              <w:jc w:val="center"/>
              <w:rPr>
                <w:rFonts w:cs="Arial"/>
                <w:b/>
                <w:sz w:val="20"/>
                <w:szCs w:val="20"/>
                <w:lang w:eastAsia="en-AU"/>
              </w:rPr>
            </w:pPr>
            <w:r w:rsidRPr="0071502C">
              <w:rPr>
                <w:rFonts w:cs="Arial"/>
                <w:sz w:val="20"/>
                <w:szCs w:val="20"/>
                <w:lang w:eastAsia="en-AU"/>
              </w:rPr>
              <w:t>13</w:t>
            </w:r>
          </w:p>
        </w:tc>
      </w:tr>
      <w:tr w:rsidR="00D92A24" w:rsidRPr="006A58F7" w14:paraId="0C4E47A8" w14:textId="77777777" w:rsidTr="004D04EE">
        <w:trPr>
          <w:trHeight w:val="277"/>
        </w:trPr>
        <w:tc>
          <w:tcPr>
            <w:tcW w:w="809" w:type="pct"/>
            <w:vMerge/>
            <w:vAlign w:val="center"/>
          </w:tcPr>
          <w:p w14:paraId="0EB9D16D"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09A3EF09"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7115D4BA" w14:textId="14C46D89" w:rsidR="00D92A24" w:rsidRPr="006A58F7" w:rsidRDefault="00D92A24" w:rsidP="00421C07">
            <w:pPr>
              <w:keepNext/>
              <w:keepLines/>
              <w:widowControl/>
              <w:rPr>
                <w:rFonts w:cs="Arial"/>
                <w:b/>
                <w:sz w:val="20"/>
                <w:szCs w:val="20"/>
                <w:lang w:eastAsia="en-AU"/>
              </w:rPr>
            </w:pPr>
            <w:r>
              <w:rPr>
                <w:rFonts w:cs="Arial"/>
                <w:sz w:val="20"/>
                <w:szCs w:val="20"/>
                <w:lang w:eastAsia="en-AU"/>
              </w:rPr>
              <w:t>14 y</w:t>
            </w:r>
            <w:r w:rsidRPr="006A58F7">
              <w:rPr>
                <w:rFonts w:cs="Arial"/>
                <w:sz w:val="20"/>
                <w:szCs w:val="20"/>
                <w:lang w:eastAsia="en-AU"/>
              </w:rPr>
              <w:t>ears</w:t>
            </w:r>
          </w:p>
        </w:tc>
        <w:tc>
          <w:tcPr>
            <w:tcW w:w="623" w:type="pct"/>
            <w:shd w:val="clear" w:color="auto" w:fill="auto"/>
            <w:vAlign w:val="bottom"/>
          </w:tcPr>
          <w:p w14:paraId="6D8EE711" w14:textId="4EAAD020" w:rsidR="00D92A24" w:rsidRPr="006A58F7" w:rsidRDefault="00D92A24" w:rsidP="00421C07">
            <w:pPr>
              <w:widowControl/>
              <w:jc w:val="center"/>
              <w:rPr>
                <w:rFonts w:cs="Arial"/>
                <w:b/>
                <w:sz w:val="20"/>
                <w:szCs w:val="20"/>
                <w:lang w:eastAsia="en-AU"/>
              </w:rPr>
            </w:pPr>
            <w:r>
              <w:rPr>
                <w:rFonts w:cs="Arial"/>
                <w:sz w:val="20"/>
                <w:szCs w:val="20"/>
                <w:lang w:eastAsia="en-AU"/>
              </w:rPr>
              <w:t>49</w:t>
            </w:r>
          </w:p>
        </w:tc>
        <w:tc>
          <w:tcPr>
            <w:tcW w:w="691" w:type="pct"/>
            <w:shd w:val="clear" w:color="auto" w:fill="auto"/>
          </w:tcPr>
          <w:p w14:paraId="1F837127" w14:textId="03DC5DAF" w:rsidR="00D92A24" w:rsidRDefault="00D92A24" w:rsidP="00421C07">
            <w:pPr>
              <w:widowControl/>
              <w:jc w:val="center"/>
              <w:rPr>
                <w:rFonts w:cs="Arial"/>
                <w:b/>
                <w:sz w:val="20"/>
                <w:szCs w:val="20"/>
                <w:lang w:eastAsia="en-AU"/>
              </w:rPr>
            </w:pPr>
            <w:r w:rsidRPr="0071502C">
              <w:rPr>
                <w:rFonts w:cs="Arial"/>
                <w:sz w:val="20"/>
                <w:szCs w:val="20"/>
                <w:lang w:eastAsia="en-AU"/>
              </w:rPr>
              <w:t>70</w:t>
            </w:r>
          </w:p>
        </w:tc>
        <w:tc>
          <w:tcPr>
            <w:tcW w:w="684" w:type="pct"/>
            <w:shd w:val="clear" w:color="auto" w:fill="auto"/>
          </w:tcPr>
          <w:p w14:paraId="1098ABAE" w14:textId="3802A9D6" w:rsidR="00D92A24" w:rsidRDefault="00D92A24" w:rsidP="00421C07">
            <w:pPr>
              <w:widowControl/>
              <w:jc w:val="center"/>
              <w:rPr>
                <w:rFonts w:cs="Arial"/>
                <w:b/>
                <w:sz w:val="20"/>
                <w:szCs w:val="20"/>
                <w:lang w:eastAsia="en-AU"/>
              </w:rPr>
            </w:pPr>
            <w:r w:rsidRPr="0071502C">
              <w:rPr>
                <w:rFonts w:cs="Arial"/>
                <w:sz w:val="20"/>
                <w:szCs w:val="20"/>
                <w:lang w:eastAsia="en-AU"/>
              </w:rPr>
              <w:t>14</w:t>
            </w:r>
          </w:p>
        </w:tc>
        <w:tc>
          <w:tcPr>
            <w:tcW w:w="687" w:type="pct"/>
            <w:shd w:val="clear" w:color="auto" w:fill="auto"/>
          </w:tcPr>
          <w:p w14:paraId="4BFEE2C4" w14:textId="593A5779" w:rsidR="00D92A24" w:rsidRDefault="00D92A24" w:rsidP="00421C07">
            <w:pPr>
              <w:widowControl/>
              <w:jc w:val="center"/>
              <w:rPr>
                <w:rFonts w:cs="Arial"/>
                <w:b/>
                <w:sz w:val="20"/>
                <w:szCs w:val="20"/>
                <w:lang w:eastAsia="en-AU"/>
              </w:rPr>
            </w:pPr>
            <w:r w:rsidRPr="0071502C">
              <w:rPr>
                <w:rFonts w:cs="Arial"/>
                <w:sz w:val="20"/>
                <w:szCs w:val="20"/>
                <w:lang w:eastAsia="en-AU"/>
              </w:rPr>
              <w:t>23</w:t>
            </w:r>
          </w:p>
        </w:tc>
      </w:tr>
      <w:tr w:rsidR="00D92A24" w:rsidRPr="006A58F7" w14:paraId="04359E96" w14:textId="77777777" w:rsidTr="004D04EE">
        <w:trPr>
          <w:trHeight w:val="277"/>
        </w:trPr>
        <w:tc>
          <w:tcPr>
            <w:tcW w:w="809" w:type="pct"/>
            <w:vMerge/>
            <w:vAlign w:val="center"/>
          </w:tcPr>
          <w:p w14:paraId="26A1F26B"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2DDDACB8" w14:textId="77777777" w:rsidR="00D92A24" w:rsidRPr="006A58F7" w:rsidRDefault="00D92A24" w:rsidP="00421C07">
            <w:pPr>
              <w:keepNext/>
              <w:keepLines/>
              <w:widowControl/>
              <w:rPr>
                <w:rFonts w:cs="Arial"/>
                <w:b/>
                <w:sz w:val="20"/>
                <w:szCs w:val="20"/>
                <w:lang w:eastAsia="en-AU"/>
              </w:rPr>
            </w:pPr>
          </w:p>
        </w:tc>
        <w:tc>
          <w:tcPr>
            <w:tcW w:w="1071" w:type="pct"/>
            <w:shd w:val="clear" w:color="auto" w:fill="F2F2F2" w:themeFill="background1" w:themeFillShade="F2"/>
          </w:tcPr>
          <w:p w14:paraId="2C37CB03" w14:textId="2E3AA9E7" w:rsidR="00D92A24" w:rsidRPr="006A58F7" w:rsidRDefault="00D92A24" w:rsidP="00421C07">
            <w:pPr>
              <w:keepNext/>
              <w:keepLines/>
              <w:widowControl/>
              <w:rPr>
                <w:rFonts w:cs="Arial"/>
                <w:b/>
                <w:sz w:val="20"/>
                <w:szCs w:val="20"/>
                <w:lang w:eastAsia="en-AU"/>
              </w:rPr>
            </w:pPr>
            <w:r w:rsidRPr="00E80D0C">
              <w:rPr>
                <w:rFonts w:cs="Arial"/>
                <w:i/>
                <w:sz w:val="20"/>
                <w:szCs w:val="20"/>
                <w:lang w:eastAsia="en-AU"/>
              </w:rPr>
              <w:t>Total females</w:t>
            </w:r>
          </w:p>
        </w:tc>
        <w:tc>
          <w:tcPr>
            <w:tcW w:w="623" w:type="pct"/>
            <w:shd w:val="clear" w:color="auto" w:fill="F2F2F2" w:themeFill="background1" w:themeFillShade="F2"/>
            <w:vAlign w:val="bottom"/>
          </w:tcPr>
          <w:p w14:paraId="73740675" w14:textId="1B94E0CE"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683</w:t>
            </w:r>
          </w:p>
        </w:tc>
        <w:tc>
          <w:tcPr>
            <w:tcW w:w="691" w:type="pct"/>
            <w:shd w:val="clear" w:color="auto" w:fill="F2F2F2" w:themeFill="background1" w:themeFillShade="F2"/>
          </w:tcPr>
          <w:p w14:paraId="4D2D6851" w14:textId="3981092A"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77</w:t>
            </w:r>
          </w:p>
        </w:tc>
        <w:tc>
          <w:tcPr>
            <w:tcW w:w="684" w:type="pct"/>
            <w:shd w:val="clear" w:color="auto" w:fill="F2F2F2" w:themeFill="background1" w:themeFillShade="F2"/>
          </w:tcPr>
          <w:p w14:paraId="6207CDF4" w14:textId="2649714B"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9</w:t>
            </w:r>
          </w:p>
        </w:tc>
        <w:tc>
          <w:tcPr>
            <w:tcW w:w="687" w:type="pct"/>
            <w:shd w:val="clear" w:color="auto" w:fill="F2F2F2" w:themeFill="background1" w:themeFillShade="F2"/>
          </w:tcPr>
          <w:p w14:paraId="6075045F" w14:textId="6A8C0656"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17</w:t>
            </w:r>
          </w:p>
        </w:tc>
      </w:tr>
      <w:tr w:rsidR="00D92A24" w:rsidRPr="006A58F7" w14:paraId="44C58C43" w14:textId="77777777" w:rsidTr="004D04EE">
        <w:trPr>
          <w:trHeight w:val="277"/>
        </w:trPr>
        <w:tc>
          <w:tcPr>
            <w:tcW w:w="809" w:type="pct"/>
            <w:vMerge/>
            <w:vAlign w:val="center"/>
          </w:tcPr>
          <w:p w14:paraId="7D868956" w14:textId="77777777" w:rsidR="00D92A24" w:rsidRPr="006A58F7" w:rsidRDefault="00D92A24" w:rsidP="00421C07">
            <w:pPr>
              <w:keepNext/>
              <w:keepLines/>
              <w:widowControl/>
              <w:rPr>
                <w:rFonts w:cs="Arial"/>
                <w:b/>
                <w:sz w:val="20"/>
                <w:szCs w:val="20"/>
                <w:lang w:eastAsia="en-AU"/>
              </w:rPr>
            </w:pPr>
          </w:p>
        </w:tc>
        <w:tc>
          <w:tcPr>
            <w:tcW w:w="436" w:type="pct"/>
            <w:shd w:val="clear" w:color="auto" w:fill="auto"/>
          </w:tcPr>
          <w:p w14:paraId="2D4F9BA2" w14:textId="33B61B13" w:rsidR="00D92A24" w:rsidRPr="006A58F7" w:rsidRDefault="00D92A24" w:rsidP="00421C07">
            <w:pPr>
              <w:keepNext/>
              <w:keepLines/>
              <w:widowControl/>
              <w:rPr>
                <w:rFonts w:cs="Arial"/>
                <w:b/>
                <w:sz w:val="20"/>
                <w:szCs w:val="20"/>
                <w:lang w:eastAsia="en-AU"/>
              </w:rPr>
            </w:pPr>
            <w:r>
              <w:rPr>
                <w:rFonts w:cs="Arial"/>
                <w:sz w:val="20"/>
                <w:szCs w:val="20"/>
                <w:lang w:eastAsia="en-AU"/>
              </w:rPr>
              <w:t>Persons</w:t>
            </w:r>
          </w:p>
        </w:tc>
        <w:tc>
          <w:tcPr>
            <w:tcW w:w="1071" w:type="pct"/>
            <w:shd w:val="clear" w:color="auto" w:fill="D9D9D9" w:themeFill="background1" w:themeFillShade="D9"/>
          </w:tcPr>
          <w:p w14:paraId="62126533" w14:textId="6325B8C4" w:rsidR="00D92A24" w:rsidRPr="006A58F7" w:rsidRDefault="00D92A24" w:rsidP="00421C07">
            <w:pPr>
              <w:keepNext/>
              <w:keepLines/>
              <w:widowControl/>
              <w:rPr>
                <w:rFonts w:cs="Arial"/>
                <w:b/>
                <w:sz w:val="20"/>
                <w:szCs w:val="20"/>
                <w:lang w:eastAsia="en-AU"/>
              </w:rPr>
            </w:pPr>
            <w:r w:rsidRPr="00D56DB5">
              <w:rPr>
                <w:rFonts w:cs="Arial"/>
                <w:b/>
                <w:sz w:val="20"/>
                <w:szCs w:val="20"/>
                <w:lang w:eastAsia="en-AU"/>
              </w:rPr>
              <w:t xml:space="preserve">Total </w:t>
            </w:r>
            <w:r>
              <w:rPr>
                <w:rFonts w:cs="Arial"/>
                <w:b/>
                <w:sz w:val="20"/>
                <w:szCs w:val="20"/>
                <w:lang w:eastAsia="en-AU"/>
              </w:rPr>
              <w:t>5</w:t>
            </w:r>
            <w:r w:rsidR="00AC1129">
              <w:rPr>
                <w:rFonts w:cs="Arial"/>
                <w:b/>
                <w:sz w:val="20"/>
                <w:szCs w:val="20"/>
                <w:lang w:eastAsia="en-AU"/>
              </w:rPr>
              <w:t>–</w:t>
            </w:r>
            <w:r>
              <w:rPr>
                <w:rFonts w:cs="Arial"/>
                <w:b/>
                <w:sz w:val="20"/>
                <w:szCs w:val="20"/>
                <w:lang w:eastAsia="en-AU"/>
              </w:rPr>
              <w:t>14 years</w:t>
            </w:r>
          </w:p>
        </w:tc>
        <w:tc>
          <w:tcPr>
            <w:tcW w:w="623" w:type="pct"/>
            <w:shd w:val="clear" w:color="auto" w:fill="D9D9D9" w:themeFill="background1" w:themeFillShade="D9"/>
            <w:vAlign w:val="bottom"/>
          </w:tcPr>
          <w:p w14:paraId="76C13D13" w14:textId="0FE4BF89" w:rsidR="00D92A24" w:rsidRPr="006A58F7" w:rsidRDefault="00D92A24" w:rsidP="00421C07">
            <w:pPr>
              <w:widowControl/>
              <w:jc w:val="center"/>
              <w:rPr>
                <w:rFonts w:cs="Arial"/>
                <w:b/>
                <w:sz w:val="20"/>
                <w:szCs w:val="20"/>
                <w:lang w:eastAsia="en-AU"/>
              </w:rPr>
            </w:pPr>
            <w:r w:rsidRPr="00D56DB5">
              <w:rPr>
                <w:rFonts w:cs="Arial"/>
                <w:b/>
                <w:sz w:val="20"/>
                <w:szCs w:val="20"/>
                <w:lang w:eastAsia="en-AU"/>
              </w:rPr>
              <w:t>1630</w:t>
            </w:r>
          </w:p>
        </w:tc>
        <w:tc>
          <w:tcPr>
            <w:tcW w:w="691" w:type="pct"/>
            <w:shd w:val="clear" w:color="auto" w:fill="D9D9D9" w:themeFill="background1" w:themeFillShade="D9"/>
          </w:tcPr>
          <w:p w14:paraId="62FECD7C" w14:textId="59147113" w:rsidR="00D92A24" w:rsidRDefault="00D92A24" w:rsidP="00421C07">
            <w:pPr>
              <w:widowControl/>
              <w:jc w:val="center"/>
              <w:rPr>
                <w:rFonts w:cs="Arial"/>
                <w:b/>
                <w:sz w:val="20"/>
                <w:szCs w:val="20"/>
                <w:lang w:eastAsia="en-AU"/>
              </w:rPr>
            </w:pPr>
            <w:r w:rsidRPr="003D0378">
              <w:rPr>
                <w:rFonts w:cs="Arial"/>
                <w:b/>
                <w:sz w:val="20"/>
                <w:szCs w:val="20"/>
                <w:lang w:eastAsia="en-AU"/>
              </w:rPr>
              <w:t>74</w:t>
            </w:r>
          </w:p>
        </w:tc>
        <w:tc>
          <w:tcPr>
            <w:tcW w:w="684" w:type="pct"/>
            <w:shd w:val="clear" w:color="auto" w:fill="D9D9D9" w:themeFill="background1" w:themeFillShade="D9"/>
          </w:tcPr>
          <w:p w14:paraId="641E0ABA" w14:textId="0042C2BE" w:rsidR="00D92A24" w:rsidRDefault="00D92A24" w:rsidP="00421C07">
            <w:pPr>
              <w:widowControl/>
              <w:jc w:val="center"/>
              <w:rPr>
                <w:rFonts w:cs="Arial"/>
                <w:b/>
                <w:sz w:val="20"/>
                <w:szCs w:val="20"/>
                <w:lang w:eastAsia="en-AU"/>
              </w:rPr>
            </w:pPr>
            <w:r w:rsidRPr="003D0378">
              <w:rPr>
                <w:rFonts w:cs="Arial"/>
                <w:b/>
                <w:sz w:val="20"/>
                <w:szCs w:val="20"/>
                <w:lang w:eastAsia="en-AU"/>
              </w:rPr>
              <w:t>9</w:t>
            </w:r>
          </w:p>
        </w:tc>
        <w:tc>
          <w:tcPr>
            <w:tcW w:w="687" w:type="pct"/>
            <w:shd w:val="clear" w:color="auto" w:fill="D9D9D9" w:themeFill="background1" w:themeFillShade="D9"/>
          </w:tcPr>
          <w:p w14:paraId="6F8E64FF" w14:textId="1C35A886" w:rsidR="00D92A24" w:rsidRDefault="00D92A24" w:rsidP="00421C07">
            <w:pPr>
              <w:widowControl/>
              <w:jc w:val="center"/>
              <w:rPr>
                <w:rFonts w:cs="Arial"/>
                <w:b/>
                <w:sz w:val="20"/>
                <w:szCs w:val="20"/>
                <w:lang w:eastAsia="en-AU"/>
              </w:rPr>
            </w:pPr>
            <w:r w:rsidRPr="003D0378">
              <w:rPr>
                <w:rFonts w:cs="Arial"/>
                <w:b/>
                <w:sz w:val="20"/>
                <w:szCs w:val="20"/>
                <w:lang w:eastAsia="en-AU"/>
              </w:rPr>
              <w:t>21</w:t>
            </w:r>
          </w:p>
        </w:tc>
      </w:tr>
      <w:tr w:rsidR="00D92A24" w:rsidRPr="006A58F7" w14:paraId="03C8ECFE" w14:textId="77777777" w:rsidTr="004D04EE">
        <w:trPr>
          <w:trHeight w:val="277"/>
        </w:trPr>
        <w:tc>
          <w:tcPr>
            <w:tcW w:w="809" w:type="pct"/>
            <w:vMerge w:val="restart"/>
            <w:vAlign w:val="center"/>
          </w:tcPr>
          <w:p w14:paraId="24E73F51" w14:textId="77777777" w:rsidR="00D92A24" w:rsidRDefault="00D92A24" w:rsidP="00421C07">
            <w:pPr>
              <w:keepNext/>
              <w:keepLines/>
              <w:widowControl/>
              <w:rPr>
                <w:rFonts w:cs="Arial"/>
                <w:sz w:val="20"/>
                <w:szCs w:val="20"/>
                <w:lang w:eastAsia="en-AU"/>
              </w:rPr>
            </w:pPr>
          </w:p>
          <w:p w14:paraId="5674CA16" w14:textId="77777777" w:rsidR="00D92A24" w:rsidRDefault="00D92A24" w:rsidP="00421C07">
            <w:pPr>
              <w:keepNext/>
              <w:keepLines/>
              <w:widowControl/>
              <w:rPr>
                <w:rFonts w:cs="Arial"/>
                <w:sz w:val="20"/>
                <w:szCs w:val="20"/>
                <w:lang w:eastAsia="en-AU"/>
              </w:rPr>
            </w:pPr>
          </w:p>
          <w:p w14:paraId="597988A7" w14:textId="77777777" w:rsidR="00D92A24" w:rsidRDefault="00D92A24" w:rsidP="00421C07">
            <w:pPr>
              <w:keepNext/>
              <w:keepLines/>
              <w:widowControl/>
              <w:rPr>
                <w:rFonts w:cs="Arial"/>
                <w:sz w:val="20"/>
                <w:szCs w:val="20"/>
                <w:lang w:eastAsia="en-AU"/>
              </w:rPr>
            </w:pPr>
          </w:p>
          <w:p w14:paraId="267C66A1" w14:textId="5CEACD7F" w:rsidR="00D92A24" w:rsidRDefault="00D92A24" w:rsidP="00421C07">
            <w:pPr>
              <w:keepNext/>
              <w:keepLines/>
              <w:widowControl/>
              <w:rPr>
                <w:rFonts w:cs="Arial"/>
                <w:sz w:val="20"/>
                <w:szCs w:val="20"/>
                <w:lang w:eastAsia="en-AU"/>
              </w:rPr>
            </w:pPr>
            <w:r w:rsidRPr="006A58F7">
              <w:rPr>
                <w:rFonts w:cs="Arial"/>
                <w:sz w:val="20"/>
                <w:szCs w:val="20"/>
                <w:lang w:eastAsia="en-AU"/>
              </w:rPr>
              <w:t>2008</w:t>
            </w:r>
            <w:r w:rsidR="00AC1129">
              <w:rPr>
                <w:rFonts w:cs="Arial"/>
                <w:sz w:val="20"/>
                <w:szCs w:val="20"/>
                <w:lang w:eastAsia="en-AU"/>
              </w:rPr>
              <w:t>–</w:t>
            </w:r>
            <w:r w:rsidRPr="006A58F7">
              <w:rPr>
                <w:rFonts w:cs="Arial"/>
                <w:sz w:val="20"/>
                <w:szCs w:val="20"/>
                <w:lang w:eastAsia="en-AU"/>
              </w:rPr>
              <w:t xml:space="preserve">09 NZ </w:t>
            </w:r>
            <w:r w:rsidR="00032031">
              <w:rPr>
                <w:rFonts w:cs="Arial"/>
                <w:sz w:val="20"/>
                <w:szCs w:val="20"/>
                <w:lang w:eastAsia="en-AU"/>
              </w:rPr>
              <w:t>A</w:t>
            </w:r>
            <w:r w:rsidR="00032031" w:rsidRPr="006A58F7">
              <w:rPr>
                <w:rFonts w:cs="Arial"/>
                <w:sz w:val="20"/>
                <w:szCs w:val="20"/>
                <w:lang w:eastAsia="en-AU"/>
              </w:rPr>
              <w:t>NS</w:t>
            </w:r>
          </w:p>
          <w:p w14:paraId="0D7A00EA" w14:textId="77777777" w:rsidR="00D92A24" w:rsidRDefault="00D92A24" w:rsidP="00421C07">
            <w:pPr>
              <w:keepNext/>
              <w:keepLines/>
              <w:widowControl/>
              <w:rPr>
                <w:rFonts w:cs="Arial"/>
                <w:sz w:val="20"/>
                <w:szCs w:val="20"/>
                <w:lang w:eastAsia="en-AU"/>
              </w:rPr>
            </w:pPr>
          </w:p>
          <w:p w14:paraId="1C81BCFE" w14:textId="77777777" w:rsidR="00D92A24" w:rsidRDefault="00D92A24" w:rsidP="00421C07">
            <w:pPr>
              <w:keepNext/>
              <w:keepLines/>
              <w:widowControl/>
              <w:rPr>
                <w:rFonts w:cs="Arial"/>
                <w:sz w:val="20"/>
                <w:szCs w:val="20"/>
                <w:lang w:eastAsia="en-AU"/>
              </w:rPr>
            </w:pPr>
          </w:p>
          <w:p w14:paraId="0C315708" w14:textId="77777777" w:rsidR="00D92A24" w:rsidRPr="006A58F7" w:rsidRDefault="00D92A24" w:rsidP="00421C07">
            <w:pPr>
              <w:keepNext/>
              <w:keepLines/>
              <w:widowControl/>
              <w:rPr>
                <w:rFonts w:cs="Arial"/>
                <w:b/>
                <w:sz w:val="20"/>
                <w:szCs w:val="20"/>
                <w:lang w:eastAsia="en-AU"/>
              </w:rPr>
            </w:pPr>
          </w:p>
        </w:tc>
        <w:tc>
          <w:tcPr>
            <w:tcW w:w="436" w:type="pct"/>
            <w:vMerge w:val="restart"/>
            <w:shd w:val="clear" w:color="auto" w:fill="auto"/>
          </w:tcPr>
          <w:p w14:paraId="5BE482A8" w14:textId="1AAE8013"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Males</w:t>
            </w:r>
          </w:p>
        </w:tc>
        <w:tc>
          <w:tcPr>
            <w:tcW w:w="1071" w:type="pct"/>
            <w:shd w:val="clear" w:color="auto" w:fill="auto"/>
          </w:tcPr>
          <w:p w14:paraId="68753C13" w14:textId="0FF8300C"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15</w:t>
            </w:r>
            <w:r w:rsidR="00AC1129">
              <w:rPr>
                <w:rFonts w:cs="Arial"/>
                <w:sz w:val="20"/>
                <w:szCs w:val="20"/>
                <w:lang w:eastAsia="en-AU"/>
              </w:rPr>
              <w:t>–</w:t>
            </w:r>
            <w:r w:rsidRPr="006A58F7">
              <w:rPr>
                <w:rFonts w:cs="Arial"/>
                <w:sz w:val="20"/>
                <w:szCs w:val="20"/>
                <w:lang w:eastAsia="en-AU"/>
              </w:rPr>
              <w:t>18 years</w:t>
            </w:r>
          </w:p>
        </w:tc>
        <w:tc>
          <w:tcPr>
            <w:tcW w:w="623" w:type="pct"/>
            <w:shd w:val="clear" w:color="auto" w:fill="auto"/>
            <w:vAlign w:val="bottom"/>
          </w:tcPr>
          <w:p w14:paraId="748E84F5" w14:textId="72CE00CE" w:rsidR="00D92A24" w:rsidRPr="006A58F7" w:rsidRDefault="00D92A24" w:rsidP="00421C07">
            <w:pPr>
              <w:widowControl/>
              <w:jc w:val="center"/>
              <w:rPr>
                <w:rFonts w:cs="Arial"/>
                <w:b/>
                <w:sz w:val="20"/>
                <w:szCs w:val="20"/>
                <w:lang w:eastAsia="en-AU"/>
              </w:rPr>
            </w:pPr>
            <w:r w:rsidRPr="00324739">
              <w:rPr>
                <w:rFonts w:cs="Arial"/>
                <w:sz w:val="20"/>
                <w:szCs w:val="20"/>
                <w:lang w:eastAsia="en-AU"/>
              </w:rPr>
              <w:t>63</w:t>
            </w:r>
          </w:p>
        </w:tc>
        <w:tc>
          <w:tcPr>
            <w:tcW w:w="691" w:type="pct"/>
            <w:shd w:val="clear" w:color="auto" w:fill="auto"/>
          </w:tcPr>
          <w:p w14:paraId="60550602" w14:textId="28552EC8" w:rsidR="00D92A24" w:rsidRDefault="00D92A24" w:rsidP="00421C07">
            <w:pPr>
              <w:widowControl/>
              <w:jc w:val="center"/>
              <w:rPr>
                <w:rFonts w:cs="Arial"/>
                <w:b/>
                <w:sz w:val="20"/>
                <w:szCs w:val="20"/>
                <w:lang w:eastAsia="en-AU"/>
              </w:rPr>
            </w:pPr>
            <w:r w:rsidRPr="0071502C">
              <w:rPr>
                <w:rFonts w:cs="Arial"/>
                <w:sz w:val="20"/>
                <w:szCs w:val="20"/>
                <w:lang w:eastAsia="en-AU"/>
              </w:rPr>
              <w:t>65</w:t>
            </w:r>
          </w:p>
        </w:tc>
        <w:tc>
          <w:tcPr>
            <w:tcW w:w="684" w:type="pct"/>
            <w:shd w:val="clear" w:color="auto" w:fill="auto"/>
          </w:tcPr>
          <w:p w14:paraId="38D47755" w14:textId="66F07FA7" w:rsidR="00D92A24" w:rsidRDefault="00D92A24" w:rsidP="00421C07">
            <w:pPr>
              <w:widowControl/>
              <w:jc w:val="center"/>
              <w:rPr>
                <w:rFonts w:cs="Arial"/>
                <w:b/>
                <w:sz w:val="20"/>
                <w:szCs w:val="20"/>
                <w:lang w:eastAsia="en-AU"/>
              </w:rPr>
            </w:pPr>
            <w:r w:rsidRPr="0071502C">
              <w:rPr>
                <w:rFonts w:cs="Arial"/>
                <w:sz w:val="20"/>
                <w:szCs w:val="20"/>
                <w:lang w:eastAsia="en-AU"/>
              </w:rPr>
              <w:t>7</w:t>
            </w:r>
          </w:p>
        </w:tc>
        <w:tc>
          <w:tcPr>
            <w:tcW w:w="687" w:type="pct"/>
            <w:shd w:val="clear" w:color="auto" w:fill="auto"/>
          </w:tcPr>
          <w:p w14:paraId="49F2D457" w14:textId="335E1112" w:rsidR="00D92A24" w:rsidRDefault="00D92A24" w:rsidP="00421C07">
            <w:pPr>
              <w:widowControl/>
              <w:jc w:val="center"/>
              <w:rPr>
                <w:rFonts w:cs="Arial"/>
                <w:b/>
                <w:sz w:val="20"/>
                <w:szCs w:val="20"/>
                <w:lang w:eastAsia="en-AU"/>
              </w:rPr>
            </w:pPr>
            <w:r w:rsidRPr="0071502C">
              <w:rPr>
                <w:rFonts w:cs="Arial"/>
                <w:sz w:val="20"/>
                <w:szCs w:val="20"/>
                <w:lang w:eastAsia="en-AU"/>
              </w:rPr>
              <w:t>30</w:t>
            </w:r>
          </w:p>
        </w:tc>
      </w:tr>
      <w:tr w:rsidR="00D92A24" w:rsidRPr="006A58F7" w14:paraId="6BBA1561" w14:textId="77777777" w:rsidTr="004D04EE">
        <w:trPr>
          <w:trHeight w:val="277"/>
        </w:trPr>
        <w:tc>
          <w:tcPr>
            <w:tcW w:w="809" w:type="pct"/>
            <w:vMerge/>
          </w:tcPr>
          <w:p w14:paraId="12EFD5D9"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15EBAEAA"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0D987884" w14:textId="2E738D1D"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623" w:type="pct"/>
            <w:shd w:val="clear" w:color="auto" w:fill="auto"/>
            <w:vAlign w:val="bottom"/>
          </w:tcPr>
          <w:p w14:paraId="2D5421BE" w14:textId="33032628" w:rsidR="00D92A24" w:rsidRPr="006A58F7" w:rsidRDefault="00D92A24" w:rsidP="00421C07">
            <w:pPr>
              <w:widowControl/>
              <w:jc w:val="center"/>
              <w:rPr>
                <w:rFonts w:cs="Arial"/>
                <w:b/>
                <w:sz w:val="20"/>
                <w:szCs w:val="20"/>
                <w:lang w:eastAsia="en-AU"/>
              </w:rPr>
            </w:pPr>
            <w:r w:rsidRPr="00324739">
              <w:rPr>
                <w:rFonts w:cs="Arial"/>
                <w:sz w:val="20"/>
                <w:szCs w:val="20"/>
                <w:lang w:eastAsia="en-AU"/>
              </w:rPr>
              <w:t>127</w:t>
            </w:r>
          </w:p>
        </w:tc>
        <w:tc>
          <w:tcPr>
            <w:tcW w:w="691" w:type="pct"/>
            <w:shd w:val="clear" w:color="auto" w:fill="auto"/>
          </w:tcPr>
          <w:p w14:paraId="0999637B" w14:textId="0AA1FA6D" w:rsidR="00D92A24" w:rsidRDefault="00D92A24" w:rsidP="00421C07">
            <w:pPr>
              <w:widowControl/>
              <w:jc w:val="center"/>
              <w:rPr>
                <w:rFonts w:cs="Arial"/>
                <w:b/>
                <w:sz w:val="20"/>
                <w:szCs w:val="20"/>
                <w:lang w:eastAsia="en-AU"/>
              </w:rPr>
            </w:pPr>
            <w:r w:rsidRPr="0071502C">
              <w:rPr>
                <w:rFonts w:cs="Arial"/>
                <w:sz w:val="20"/>
                <w:szCs w:val="20"/>
                <w:lang w:eastAsia="en-AU"/>
              </w:rPr>
              <w:t>72</w:t>
            </w:r>
          </w:p>
        </w:tc>
        <w:tc>
          <w:tcPr>
            <w:tcW w:w="684" w:type="pct"/>
            <w:shd w:val="clear" w:color="auto" w:fill="auto"/>
          </w:tcPr>
          <w:p w14:paraId="5C8A1D0E" w14:textId="0310DBFA" w:rsidR="00D92A24" w:rsidRDefault="00D92A24" w:rsidP="00421C07">
            <w:pPr>
              <w:widowControl/>
              <w:jc w:val="center"/>
              <w:rPr>
                <w:rFonts w:cs="Arial"/>
                <w:b/>
                <w:sz w:val="20"/>
                <w:szCs w:val="20"/>
                <w:lang w:eastAsia="en-AU"/>
              </w:rPr>
            </w:pPr>
            <w:r w:rsidRPr="0071502C">
              <w:rPr>
                <w:rFonts w:cs="Arial"/>
                <w:sz w:val="20"/>
                <w:szCs w:val="20"/>
                <w:lang w:eastAsia="en-AU"/>
              </w:rPr>
              <w:t>14</w:t>
            </w:r>
          </w:p>
        </w:tc>
        <w:tc>
          <w:tcPr>
            <w:tcW w:w="687" w:type="pct"/>
            <w:shd w:val="clear" w:color="auto" w:fill="auto"/>
          </w:tcPr>
          <w:p w14:paraId="398984D8" w14:textId="38D3B806" w:rsidR="00D92A24" w:rsidRDefault="00D92A24" w:rsidP="00421C07">
            <w:pPr>
              <w:widowControl/>
              <w:jc w:val="center"/>
              <w:rPr>
                <w:rFonts w:cs="Arial"/>
                <w:b/>
                <w:sz w:val="20"/>
                <w:szCs w:val="20"/>
                <w:lang w:eastAsia="en-AU"/>
              </w:rPr>
            </w:pPr>
            <w:r w:rsidRPr="0071502C">
              <w:rPr>
                <w:rFonts w:cs="Arial"/>
                <w:sz w:val="20"/>
                <w:szCs w:val="20"/>
                <w:lang w:eastAsia="en-AU"/>
              </w:rPr>
              <w:t>20</w:t>
            </w:r>
          </w:p>
        </w:tc>
      </w:tr>
      <w:tr w:rsidR="00D92A24" w:rsidRPr="006A58F7" w14:paraId="36274A94" w14:textId="77777777" w:rsidTr="004D04EE">
        <w:trPr>
          <w:trHeight w:val="277"/>
        </w:trPr>
        <w:tc>
          <w:tcPr>
            <w:tcW w:w="809" w:type="pct"/>
            <w:vMerge/>
          </w:tcPr>
          <w:p w14:paraId="33E26090"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0E9F4C0F"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10358377" w14:textId="44FCE64C"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623" w:type="pct"/>
            <w:shd w:val="clear" w:color="auto" w:fill="auto"/>
            <w:vAlign w:val="bottom"/>
          </w:tcPr>
          <w:p w14:paraId="70011F8E" w14:textId="2CE53469" w:rsidR="00D92A24" w:rsidRPr="006A58F7" w:rsidRDefault="00D92A24" w:rsidP="00421C07">
            <w:pPr>
              <w:widowControl/>
              <w:jc w:val="center"/>
              <w:rPr>
                <w:rFonts w:cs="Arial"/>
                <w:b/>
                <w:sz w:val="20"/>
                <w:szCs w:val="20"/>
                <w:lang w:eastAsia="en-AU"/>
              </w:rPr>
            </w:pPr>
            <w:r w:rsidRPr="00324739">
              <w:rPr>
                <w:rFonts w:cs="Arial"/>
                <w:sz w:val="20"/>
                <w:szCs w:val="20"/>
                <w:lang w:eastAsia="en-AU"/>
              </w:rPr>
              <w:t>227</w:t>
            </w:r>
          </w:p>
        </w:tc>
        <w:tc>
          <w:tcPr>
            <w:tcW w:w="691" w:type="pct"/>
            <w:shd w:val="clear" w:color="auto" w:fill="auto"/>
          </w:tcPr>
          <w:p w14:paraId="7E8EA1CD" w14:textId="58D40D47" w:rsidR="00D92A24" w:rsidRDefault="00D92A24" w:rsidP="00421C07">
            <w:pPr>
              <w:widowControl/>
              <w:jc w:val="center"/>
              <w:rPr>
                <w:rFonts w:cs="Arial"/>
                <w:b/>
                <w:sz w:val="20"/>
                <w:szCs w:val="20"/>
                <w:lang w:eastAsia="en-AU"/>
              </w:rPr>
            </w:pPr>
            <w:r w:rsidRPr="0071502C">
              <w:rPr>
                <w:rFonts w:cs="Arial"/>
                <w:sz w:val="20"/>
                <w:szCs w:val="20"/>
                <w:lang w:eastAsia="en-AU"/>
              </w:rPr>
              <w:t>66</w:t>
            </w:r>
          </w:p>
        </w:tc>
        <w:tc>
          <w:tcPr>
            <w:tcW w:w="684" w:type="pct"/>
            <w:shd w:val="clear" w:color="auto" w:fill="auto"/>
          </w:tcPr>
          <w:p w14:paraId="40E235AD" w14:textId="5A0E4445" w:rsidR="00D92A24" w:rsidRDefault="00D92A24" w:rsidP="00421C07">
            <w:pPr>
              <w:widowControl/>
              <w:jc w:val="center"/>
              <w:rPr>
                <w:rFonts w:cs="Arial"/>
                <w:b/>
                <w:sz w:val="20"/>
                <w:szCs w:val="20"/>
                <w:lang w:eastAsia="en-AU"/>
              </w:rPr>
            </w:pPr>
            <w:r w:rsidRPr="0071502C">
              <w:rPr>
                <w:rFonts w:cs="Arial"/>
                <w:sz w:val="20"/>
                <w:szCs w:val="20"/>
                <w:lang w:eastAsia="en-AU"/>
              </w:rPr>
              <w:t>27</w:t>
            </w:r>
          </w:p>
        </w:tc>
        <w:tc>
          <w:tcPr>
            <w:tcW w:w="687" w:type="pct"/>
            <w:shd w:val="clear" w:color="auto" w:fill="auto"/>
          </w:tcPr>
          <w:p w14:paraId="4131FF98" w14:textId="705DDEFC" w:rsidR="00D92A24" w:rsidRDefault="00D92A24" w:rsidP="00421C07">
            <w:pPr>
              <w:widowControl/>
              <w:jc w:val="center"/>
              <w:rPr>
                <w:rFonts w:cs="Arial"/>
                <w:b/>
                <w:sz w:val="20"/>
                <w:szCs w:val="20"/>
                <w:lang w:eastAsia="en-AU"/>
              </w:rPr>
            </w:pPr>
            <w:r w:rsidRPr="0071502C">
              <w:rPr>
                <w:rFonts w:cs="Arial"/>
                <w:sz w:val="20"/>
                <w:szCs w:val="20"/>
                <w:lang w:eastAsia="en-AU"/>
              </w:rPr>
              <w:t>11</w:t>
            </w:r>
          </w:p>
        </w:tc>
      </w:tr>
      <w:tr w:rsidR="00D92A24" w:rsidRPr="006A58F7" w14:paraId="5AB42927" w14:textId="77777777" w:rsidTr="004D04EE">
        <w:trPr>
          <w:trHeight w:val="277"/>
        </w:trPr>
        <w:tc>
          <w:tcPr>
            <w:tcW w:w="809" w:type="pct"/>
            <w:vMerge/>
          </w:tcPr>
          <w:p w14:paraId="687B2760"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57A288D5"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11682FFE" w14:textId="7A27EB5A"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51</w:t>
            </w:r>
            <w:r w:rsidR="00AC1129">
              <w:rPr>
                <w:rFonts w:cs="Arial"/>
                <w:sz w:val="20"/>
                <w:szCs w:val="20"/>
                <w:lang w:eastAsia="en-AU"/>
              </w:rPr>
              <w:t>–</w:t>
            </w:r>
            <w:r w:rsidRPr="006A58F7">
              <w:rPr>
                <w:rFonts w:cs="Arial"/>
                <w:sz w:val="20"/>
                <w:szCs w:val="20"/>
                <w:lang w:eastAsia="en-AU"/>
              </w:rPr>
              <w:t>70 years</w:t>
            </w:r>
          </w:p>
        </w:tc>
        <w:tc>
          <w:tcPr>
            <w:tcW w:w="623" w:type="pct"/>
            <w:shd w:val="clear" w:color="auto" w:fill="auto"/>
            <w:vAlign w:val="bottom"/>
          </w:tcPr>
          <w:p w14:paraId="6505EA3B" w14:textId="2AE9E1BF" w:rsidR="00D92A24" w:rsidRPr="006A58F7" w:rsidRDefault="00D92A24" w:rsidP="00421C07">
            <w:pPr>
              <w:widowControl/>
              <w:jc w:val="center"/>
              <w:rPr>
                <w:rFonts w:cs="Arial"/>
                <w:b/>
                <w:sz w:val="20"/>
                <w:szCs w:val="20"/>
                <w:lang w:eastAsia="en-AU"/>
              </w:rPr>
            </w:pPr>
            <w:r w:rsidRPr="00324739">
              <w:rPr>
                <w:rFonts w:cs="Arial"/>
                <w:sz w:val="20"/>
                <w:szCs w:val="20"/>
                <w:lang w:eastAsia="en-AU"/>
              </w:rPr>
              <w:t>263</w:t>
            </w:r>
          </w:p>
        </w:tc>
        <w:tc>
          <w:tcPr>
            <w:tcW w:w="691" w:type="pct"/>
            <w:shd w:val="clear" w:color="auto" w:fill="auto"/>
          </w:tcPr>
          <w:p w14:paraId="38D1E212" w14:textId="01D0EA62" w:rsidR="00D92A24" w:rsidRDefault="00D92A24" w:rsidP="00421C07">
            <w:pPr>
              <w:widowControl/>
              <w:jc w:val="center"/>
              <w:rPr>
                <w:rFonts w:cs="Arial"/>
                <w:b/>
                <w:sz w:val="20"/>
                <w:szCs w:val="20"/>
                <w:lang w:eastAsia="en-AU"/>
              </w:rPr>
            </w:pPr>
            <w:r w:rsidRPr="0071502C">
              <w:rPr>
                <w:rFonts w:cs="Arial"/>
                <w:sz w:val="20"/>
                <w:szCs w:val="20"/>
                <w:lang w:eastAsia="en-AU"/>
              </w:rPr>
              <w:t>60</w:t>
            </w:r>
          </w:p>
        </w:tc>
        <w:tc>
          <w:tcPr>
            <w:tcW w:w="684" w:type="pct"/>
            <w:shd w:val="clear" w:color="auto" w:fill="auto"/>
          </w:tcPr>
          <w:p w14:paraId="66DA9D62" w14:textId="46BC6E12" w:rsidR="00D92A24" w:rsidRDefault="00D92A24" w:rsidP="00421C07">
            <w:pPr>
              <w:widowControl/>
              <w:jc w:val="center"/>
              <w:rPr>
                <w:rFonts w:cs="Arial"/>
                <w:b/>
                <w:sz w:val="20"/>
                <w:szCs w:val="20"/>
                <w:lang w:eastAsia="en-AU"/>
              </w:rPr>
            </w:pPr>
            <w:r w:rsidRPr="0071502C">
              <w:rPr>
                <w:rFonts w:cs="Arial"/>
                <w:sz w:val="20"/>
                <w:szCs w:val="20"/>
                <w:lang w:eastAsia="en-AU"/>
              </w:rPr>
              <w:t>41</w:t>
            </w:r>
          </w:p>
        </w:tc>
        <w:tc>
          <w:tcPr>
            <w:tcW w:w="687" w:type="pct"/>
            <w:shd w:val="clear" w:color="auto" w:fill="auto"/>
          </w:tcPr>
          <w:p w14:paraId="6BD4B86D" w14:textId="45D7726C" w:rsidR="00D92A24" w:rsidRDefault="00D92A24" w:rsidP="00421C07">
            <w:pPr>
              <w:widowControl/>
              <w:jc w:val="center"/>
              <w:rPr>
                <w:rFonts w:cs="Arial"/>
                <w:b/>
                <w:sz w:val="20"/>
                <w:szCs w:val="20"/>
                <w:lang w:eastAsia="en-AU"/>
              </w:rPr>
            </w:pPr>
            <w:r w:rsidRPr="0071502C">
              <w:rPr>
                <w:rFonts w:cs="Arial"/>
                <w:sz w:val="20"/>
                <w:szCs w:val="20"/>
                <w:lang w:eastAsia="en-AU"/>
              </w:rPr>
              <w:t>9</w:t>
            </w:r>
          </w:p>
        </w:tc>
      </w:tr>
      <w:tr w:rsidR="00D92A24" w:rsidRPr="006A58F7" w14:paraId="46CB90EE" w14:textId="77777777" w:rsidTr="004D04EE">
        <w:trPr>
          <w:trHeight w:val="277"/>
        </w:trPr>
        <w:tc>
          <w:tcPr>
            <w:tcW w:w="809" w:type="pct"/>
            <w:vMerge/>
          </w:tcPr>
          <w:p w14:paraId="00CBA042"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1ECFAD1D"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203100AA" w14:textId="1BB61597"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623" w:type="pct"/>
            <w:shd w:val="clear" w:color="auto" w:fill="auto"/>
            <w:vAlign w:val="bottom"/>
          </w:tcPr>
          <w:p w14:paraId="12F3318C" w14:textId="3586E59F" w:rsidR="00D92A24" w:rsidRPr="006A58F7" w:rsidRDefault="00D92A24" w:rsidP="00421C07">
            <w:pPr>
              <w:widowControl/>
              <w:jc w:val="center"/>
              <w:rPr>
                <w:rFonts w:cs="Arial"/>
                <w:b/>
                <w:sz w:val="20"/>
                <w:szCs w:val="20"/>
                <w:lang w:eastAsia="en-AU"/>
              </w:rPr>
            </w:pPr>
            <w:r w:rsidRPr="00324739">
              <w:rPr>
                <w:rFonts w:cs="Arial"/>
                <w:sz w:val="20"/>
                <w:szCs w:val="20"/>
                <w:lang w:eastAsia="en-AU"/>
              </w:rPr>
              <w:t>96</w:t>
            </w:r>
          </w:p>
        </w:tc>
        <w:tc>
          <w:tcPr>
            <w:tcW w:w="691" w:type="pct"/>
            <w:shd w:val="clear" w:color="auto" w:fill="auto"/>
          </w:tcPr>
          <w:p w14:paraId="465C016E" w14:textId="2C9FE9E8" w:rsidR="00D92A24" w:rsidRDefault="00D92A24" w:rsidP="00421C07">
            <w:pPr>
              <w:widowControl/>
              <w:jc w:val="center"/>
              <w:rPr>
                <w:rFonts w:cs="Arial"/>
                <w:b/>
                <w:sz w:val="20"/>
                <w:szCs w:val="20"/>
                <w:lang w:eastAsia="en-AU"/>
              </w:rPr>
            </w:pPr>
            <w:r w:rsidRPr="0071502C">
              <w:rPr>
                <w:rFonts w:cs="Arial"/>
                <w:sz w:val="20"/>
                <w:szCs w:val="20"/>
                <w:lang w:eastAsia="en-AU"/>
              </w:rPr>
              <w:t>77</w:t>
            </w:r>
          </w:p>
        </w:tc>
        <w:tc>
          <w:tcPr>
            <w:tcW w:w="684" w:type="pct"/>
            <w:shd w:val="clear" w:color="auto" w:fill="auto"/>
          </w:tcPr>
          <w:p w14:paraId="52AFC070" w14:textId="0DDD3F4D" w:rsidR="00D92A24" w:rsidRDefault="00D92A24" w:rsidP="00421C07">
            <w:pPr>
              <w:widowControl/>
              <w:jc w:val="center"/>
              <w:rPr>
                <w:rFonts w:cs="Arial"/>
                <w:b/>
                <w:sz w:val="20"/>
                <w:szCs w:val="20"/>
                <w:lang w:eastAsia="en-AU"/>
              </w:rPr>
            </w:pPr>
            <w:r w:rsidRPr="0071502C">
              <w:rPr>
                <w:rFonts w:cs="Arial"/>
                <w:sz w:val="20"/>
                <w:szCs w:val="20"/>
                <w:lang w:eastAsia="en-AU"/>
              </w:rPr>
              <w:t>25</w:t>
            </w:r>
          </w:p>
        </w:tc>
        <w:tc>
          <w:tcPr>
            <w:tcW w:w="687" w:type="pct"/>
            <w:shd w:val="clear" w:color="auto" w:fill="auto"/>
          </w:tcPr>
          <w:p w14:paraId="3B765C9C" w14:textId="7BD23487" w:rsidR="00D92A24" w:rsidRDefault="00D92A24" w:rsidP="00421C07">
            <w:pPr>
              <w:widowControl/>
              <w:jc w:val="center"/>
              <w:rPr>
                <w:rFonts w:cs="Arial"/>
                <w:b/>
                <w:sz w:val="20"/>
                <w:szCs w:val="20"/>
                <w:lang w:eastAsia="en-AU"/>
              </w:rPr>
            </w:pPr>
            <w:r w:rsidRPr="0071502C">
              <w:rPr>
                <w:rFonts w:cs="Arial"/>
                <w:sz w:val="20"/>
                <w:szCs w:val="20"/>
                <w:lang w:eastAsia="en-AU"/>
              </w:rPr>
              <w:t>9</w:t>
            </w:r>
          </w:p>
        </w:tc>
      </w:tr>
      <w:tr w:rsidR="00D92A24" w:rsidRPr="006A58F7" w14:paraId="47392A1D" w14:textId="77777777" w:rsidTr="004D04EE">
        <w:trPr>
          <w:trHeight w:val="277"/>
        </w:trPr>
        <w:tc>
          <w:tcPr>
            <w:tcW w:w="809" w:type="pct"/>
            <w:vMerge/>
          </w:tcPr>
          <w:p w14:paraId="51A13460"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306319D2" w14:textId="77777777" w:rsidR="00D92A24" w:rsidRPr="006A58F7" w:rsidRDefault="00D92A24" w:rsidP="00421C07">
            <w:pPr>
              <w:keepNext/>
              <w:keepLines/>
              <w:widowControl/>
              <w:rPr>
                <w:rFonts w:cs="Arial"/>
                <w:b/>
                <w:sz w:val="20"/>
                <w:szCs w:val="20"/>
                <w:lang w:eastAsia="en-AU"/>
              </w:rPr>
            </w:pPr>
          </w:p>
        </w:tc>
        <w:tc>
          <w:tcPr>
            <w:tcW w:w="1071" w:type="pct"/>
            <w:shd w:val="clear" w:color="auto" w:fill="F2F2F2" w:themeFill="background1" w:themeFillShade="F2"/>
          </w:tcPr>
          <w:p w14:paraId="64E26A0C" w14:textId="4A360ACA" w:rsidR="00D92A24" w:rsidRPr="006A58F7" w:rsidRDefault="00D92A24" w:rsidP="00421C07">
            <w:pPr>
              <w:keepNext/>
              <w:keepLines/>
              <w:widowControl/>
              <w:rPr>
                <w:rFonts w:cs="Arial"/>
                <w:b/>
                <w:sz w:val="20"/>
                <w:szCs w:val="20"/>
                <w:lang w:eastAsia="en-AU"/>
              </w:rPr>
            </w:pPr>
            <w:r w:rsidRPr="00324739">
              <w:rPr>
                <w:rFonts w:cs="Arial"/>
                <w:i/>
                <w:sz w:val="20"/>
                <w:szCs w:val="20"/>
                <w:lang w:eastAsia="en-AU"/>
              </w:rPr>
              <w:t>Total males</w:t>
            </w:r>
          </w:p>
        </w:tc>
        <w:tc>
          <w:tcPr>
            <w:tcW w:w="623" w:type="pct"/>
            <w:shd w:val="clear" w:color="auto" w:fill="F2F2F2" w:themeFill="background1" w:themeFillShade="F2"/>
            <w:vAlign w:val="bottom"/>
          </w:tcPr>
          <w:p w14:paraId="5D0B499D" w14:textId="1648C8DE"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777</w:t>
            </w:r>
          </w:p>
        </w:tc>
        <w:tc>
          <w:tcPr>
            <w:tcW w:w="691" w:type="pct"/>
            <w:shd w:val="clear" w:color="auto" w:fill="F2F2F2" w:themeFill="background1" w:themeFillShade="F2"/>
          </w:tcPr>
          <w:p w14:paraId="23C99708" w14:textId="014EAC31"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66</w:t>
            </w:r>
          </w:p>
        </w:tc>
        <w:tc>
          <w:tcPr>
            <w:tcW w:w="684" w:type="pct"/>
            <w:shd w:val="clear" w:color="auto" w:fill="F2F2F2" w:themeFill="background1" w:themeFillShade="F2"/>
          </w:tcPr>
          <w:p w14:paraId="07B3DBE9" w14:textId="4230887A"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28</w:t>
            </w:r>
          </w:p>
        </w:tc>
        <w:tc>
          <w:tcPr>
            <w:tcW w:w="687" w:type="pct"/>
            <w:shd w:val="clear" w:color="auto" w:fill="F2F2F2" w:themeFill="background1" w:themeFillShade="F2"/>
          </w:tcPr>
          <w:p w14:paraId="1A08307F" w14:textId="5AF07E65"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13</w:t>
            </w:r>
          </w:p>
        </w:tc>
      </w:tr>
      <w:tr w:rsidR="00D92A24" w:rsidRPr="006A58F7" w14:paraId="26FC5B26" w14:textId="77777777" w:rsidTr="004D04EE">
        <w:trPr>
          <w:trHeight w:val="277"/>
        </w:trPr>
        <w:tc>
          <w:tcPr>
            <w:tcW w:w="809" w:type="pct"/>
            <w:vMerge/>
          </w:tcPr>
          <w:p w14:paraId="763BF117" w14:textId="77777777" w:rsidR="00D92A24" w:rsidRPr="006A58F7" w:rsidRDefault="00D92A24" w:rsidP="00421C07">
            <w:pPr>
              <w:keepNext/>
              <w:keepLines/>
              <w:widowControl/>
              <w:rPr>
                <w:rFonts w:cs="Arial"/>
                <w:b/>
                <w:sz w:val="20"/>
                <w:szCs w:val="20"/>
                <w:lang w:eastAsia="en-AU"/>
              </w:rPr>
            </w:pPr>
          </w:p>
        </w:tc>
        <w:tc>
          <w:tcPr>
            <w:tcW w:w="436" w:type="pct"/>
            <w:vMerge w:val="restart"/>
            <w:shd w:val="clear" w:color="auto" w:fill="auto"/>
          </w:tcPr>
          <w:p w14:paraId="749CF092" w14:textId="6378F83A" w:rsidR="00D92A24" w:rsidRPr="00341776" w:rsidRDefault="00D92A24" w:rsidP="00421C07">
            <w:pPr>
              <w:keepNext/>
              <w:keepLines/>
              <w:widowControl/>
              <w:rPr>
                <w:rFonts w:cs="Arial"/>
                <w:sz w:val="20"/>
                <w:szCs w:val="20"/>
                <w:lang w:eastAsia="en-AU"/>
              </w:rPr>
            </w:pPr>
            <w:r w:rsidRPr="006A58F7">
              <w:rPr>
                <w:rFonts w:cs="Arial"/>
                <w:sz w:val="20"/>
                <w:szCs w:val="20"/>
                <w:lang w:eastAsia="en-AU"/>
              </w:rPr>
              <w:t>Females</w:t>
            </w:r>
          </w:p>
        </w:tc>
        <w:tc>
          <w:tcPr>
            <w:tcW w:w="1071" w:type="pct"/>
            <w:shd w:val="clear" w:color="auto" w:fill="auto"/>
          </w:tcPr>
          <w:p w14:paraId="43C5FC90" w14:textId="44AC8857"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15</w:t>
            </w:r>
            <w:r w:rsidR="00AC1129">
              <w:rPr>
                <w:rFonts w:cs="Arial"/>
                <w:sz w:val="20"/>
                <w:szCs w:val="20"/>
                <w:lang w:eastAsia="en-AU"/>
              </w:rPr>
              <w:t>–</w:t>
            </w:r>
            <w:r w:rsidRPr="006A58F7">
              <w:rPr>
                <w:rFonts w:cs="Arial"/>
                <w:sz w:val="20"/>
                <w:szCs w:val="20"/>
                <w:lang w:eastAsia="en-AU"/>
              </w:rPr>
              <w:t>18 years</w:t>
            </w:r>
          </w:p>
        </w:tc>
        <w:tc>
          <w:tcPr>
            <w:tcW w:w="623" w:type="pct"/>
            <w:shd w:val="clear" w:color="auto" w:fill="auto"/>
            <w:vAlign w:val="bottom"/>
          </w:tcPr>
          <w:p w14:paraId="1D76ECF7" w14:textId="14D12772" w:rsidR="00D92A24" w:rsidRPr="006A58F7" w:rsidRDefault="00D92A24" w:rsidP="00421C07">
            <w:pPr>
              <w:widowControl/>
              <w:jc w:val="center"/>
              <w:rPr>
                <w:rFonts w:cs="Arial"/>
                <w:b/>
                <w:sz w:val="20"/>
                <w:szCs w:val="20"/>
                <w:lang w:eastAsia="en-AU"/>
              </w:rPr>
            </w:pPr>
            <w:r w:rsidRPr="00324739">
              <w:rPr>
                <w:rFonts w:cs="Arial"/>
                <w:sz w:val="20"/>
                <w:szCs w:val="20"/>
                <w:lang w:eastAsia="en-AU"/>
              </w:rPr>
              <w:t>45</w:t>
            </w:r>
          </w:p>
        </w:tc>
        <w:tc>
          <w:tcPr>
            <w:tcW w:w="691" w:type="pct"/>
            <w:shd w:val="clear" w:color="auto" w:fill="auto"/>
          </w:tcPr>
          <w:p w14:paraId="1A9C72C1" w14:textId="13C9A81C" w:rsidR="00D92A24" w:rsidRDefault="00D92A24" w:rsidP="00421C07">
            <w:pPr>
              <w:widowControl/>
              <w:jc w:val="center"/>
              <w:rPr>
                <w:rFonts w:cs="Arial"/>
                <w:b/>
                <w:sz w:val="20"/>
                <w:szCs w:val="20"/>
                <w:lang w:eastAsia="en-AU"/>
              </w:rPr>
            </w:pPr>
            <w:r w:rsidRPr="0071502C">
              <w:rPr>
                <w:rFonts w:cs="Arial"/>
                <w:sz w:val="20"/>
                <w:szCs w:val="20"/>
                <w:lang w:eastAsia="en-AU"/>
              </w:rPr>
              <w:t>54</w:t>
            </w:r>
          </w:p>
        </w:tc>
        <w:tc>
          <w:tcPr>
            <w:tcW w:w="684" w:type="pct"/>
            <w:shd w:val="clear" w:color="auto" w:fill="auto"/>
          </w:tcPr>
          <w:p w14:paraId="7EEB0876" w14:textId="3A42FAB0" w:rsidR="00D92A24" w:rsidRDefault="00D92A24" w:rsidP="00421C07">
            <w:pPr>
              <w:widowControl/>
              <w:jc w:val="center"/>
              <w:rPr>
                <w:rFonts w:cs="Arial"/>
                <w:b/>
                <w:sz w:val="20"/>
                <w:szCs w:val="20"/>
                <w:lang w:eastAsia="en-AU"/>
              </w:rPr>
            </w:pPr>
            <w:r w:rsidRPr="0071502C">
              <w:rPr>
                <w:rFonts w:cs="Arial"/>
                <w:sz w:val="20"/>
                <w:szCs w:val="20"/>
                <w:lang w:eastAsia="en-AU"/>
              </w:rPr>
              <w:t>26</w:t>
            </w:r>
          </w:p>
        </w:tc>
        <w:tc>
          <w:tcPr>
            <w:tcW w:w="687" w:type="pct"/>
            <w:shd w:val="clear" w:color="auto" w:fill="auto"/>
          </w:tcPr>
          <w:p w14:paraId="19B09978" w14:textId="3697F47A" w:rsidR="00D92A24" w:rsidRDefault="00D92A24" w:rsidP="00421C07">
            <w:pPr>
              <w:widowControl/>
              <w:jc w:val="center"/>
              <w:rPr>
                <w:rFonts w:cs="Arial"/>
                <w:b/>
                <w:sz w:val="20"/>
                <w:szCs w:val="20"/>
                <w:lang w:eastAsia="en-AU"/>
              </w:rPr>
            </w:pPr>
            <w:r w:rsidRPr="0071502C">
              <w:rPr>
                <w:rFonts w:cs="Arial"/>
                <w:sz w:val="20"/>
                <w:szCs w:val="20"/>
                <w:lang w:eastAsia="en-AU"/>
              </w:rPr>
              <w:t>20</w:t>
            </w:r>
          </w:p>
        </w:tc>
      </w:tr>
      <w:tr w:rsidR="00D92A24" w:rsidRPr="006A58F7" w14:paraId="37206D9F" w14:textId="77777777" w:rsidTr="004D04EE">
        <w:trPr>
          <w:trHeight w:val="277"/>
        </w:trPr>
        <w:tc>
          <w:tcPr>
            <w:tcW w:w="809" w:type="pct"/>
            <w:vMerge/>
          </w:tcPr>
          <w:p w14:paraId="7D703543"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54B83404"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39B04DDA" w14:textId="08E7CBCC"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623" w:type="pct"/>
            <w:shd w:val="clear" w:color="auto" w:fill="auto"/>
            <w:vAlign w:val="bottom"/>
          </w:tcPr>
          <w:p w14:paraId="3BA77A37" w14:textId="28D61320" w:rsidR="00D92A24" w:rsidRPr="006A58F7" w:rsidRDefault="00D92A24" w:rsidP="00421C07">
            <w:pPr>
              <w:widowControl/>
              <w:jc w:val="center"/>
              <w:rPr>
                <w:rFonts w:cs="Arial"/>
                <w:b/>
                <w:sz w:val="20"/>
                <w:szCs w:val="20"/>
                <w:lang w:eastAsia="en-AU"/>
              </w:rPr>
            </w:pPr>
            <w:r w:rsidRPr="00324739">
              <w:rPr>
                <w:rFonts w:cs="Arial"/>
                <w:sz w:val="20"/>
                <w:szCs w:val="20"/>
                <w:lang w:eastAsia="en-AU"/>
              </w:rPr>
              <w:t>118</w:t>
            </w:r>
          </w:p>
        </w:tc>
        <w:tc>
          <w:tcPr>
            <w:tcW w:w="691" w:type="pct"/>
            <w:shd w:val="clear" w:color="auto" w:fill="auto"/>
          </w:tcPr>
          <w:p w14:paraId="0020BF70" w14:textId="24CBB856" w:rsidR="00D92A24" w:rsidRDefault="00D92A24" w:rsidP="00421C07">
            <w:pPr>
              <w:widowControl/>
              <w:jc w:val="center"/>
              <w:rPr>
                <w:rFonts w:cs="Arial"/>
                <w:b/>
                <w:sz w:val="20"/>
                <w:szCs w:val="20"/>
                <w:lang w:eastAsia="en-AU"/>
              </w:rPr>
            </w:pPr>
            <w:r w:rsidRPr="0071502C">
              <w:rPr>
                <w:rFonts w:cs="Arial"/>
                <w:sz w:val="20"/>
                <w:szCs w:val="20"/>
                <w:lang w:eastAsia="en-AU"/>
              </w:rPr>
              <w:t>50</w:t>
            </w:r>
          </w:p>
        </w:tc>
        <w:tc>
          <w:tcPr>
            <w:tcW w:w="684" w:type="pct"/>
            <w:shd w:val="clear" w:color="auto" w:fill="auto"/>
          </w:tcPr>
          <w:p w14:paraId="035CEB3B" w14:textId="366B6EA5" w:rsidR="00D92A24" w:rsidRDefault="00D92A24" w:rsidP="00421C07">
            <w:pPr>
              <w:widowControl/>
              <w:jc w:val="center"/>
              <w:rPr>
                <w:rFonts w:cs="Arial"/>
                <w:b/>
                <w:sz w:val="20"/>
                <w:szCs w:val="20"/>
                <w:lang w:eastAsia="en-AU"/>
              </w:rPr>
            </w:pPr>
            <w:r w:rsidRPr="0071502C">
              <w:rPr>
                <w:rFonts w:cs="Arial"/>
                <w:sz w:val="20"/>
                <w:szCs w:val="20"/>
                <w:lang w:eastAsia="en-AU"/>
              </w:rPr>
              <w:t>39</w:t>
            </w:r>
          </w:p>
        </w:tc>
        <w:tc>
          <w:tcPr>
            <w:tcW w:w="687" w:type="pct"/>
            <w:shd w:val="clear" w:color="auto" w:fill="auto"/>
          </w:tcPr>
          <w:p w14:paraId="1EB8EB1D" w14:textId="52807AA5" w:rsidR="00D92A24" w:rsidRDefault="00D92A24" w:rsidP="00421C07">
            <w:pPr>
              <w:widowControl/>
              <w:jc w:val="center"/>
              <w:rPr>
                <w:rFonts w:cs="Arial"/>
                <w:b/>
                <w:sz w:val="20"/>
                <w:szCs w:val="20"/>
                <w:lang w:eastAsia="en-AU"/>
              </w:rPr>
            </w:pPr>
            <w:r w:rsidRPr="0071502C">
              <w:rPr>
                <w:rFonts w:cs="Arial"/>
                <w:sz w:val="20"/>
                <w:szCs w:val="20"/>
                <w:lang w:eastAsia="en-AU"/>
              </w:rPr>
              <w:t>20</w:t>
            </w:r>
          </w:p>
        </w:tc>
      </w:tr>
      <w:tr w:rsidR="00D92A24" w:rsidRPr="006A58F7" w14:paraId="093ED0CC" w14:textId="77777777" w:rsidTr="004D04EE">
        <w:trPr>
          <w:trHeight w:val="277"/>
        </w:trPr>
        <w:tc>
          <w:tcPr>
            <w:tcW w:w="809" w:type="pct"/>
            <w:vMerge/>
          </w:tcPr>
          <w:p w14:paraId="6A0E95A9"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4C9053ED"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57F09BA4" w14:textId="068839A1"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623" w:type="pct"/>
            <w:shd w:val="clear" w:color="auto" w:fill="auto"/>
            <w:vAlign w:val="bottom"/>
          </w:tcPr>
          <w:p w14:paraId="448FB5AC" w14:textId="3321D4FE" w:rsidR="00D92A24" w:rsidRPr="006A58F7" w:rsidRDefault="00D92A24" w:rsidP="00421C07">
            <w:pPr>
              <w:widowControl/>
              <w:jc w:val="center"/>
              <w:rPr>
                <w:rFonts w:cs="Arial"/>
                <w:b/>
                <w:sz w:val="20"/>
                <w:szCs w:val="20"/>
                <w:lang w:eastAsia="en-AU"/>
              </w:rPr>
            </w:pPr>
            <w:r w:rsidRPr="00324739">
              <w:rPr>
                <w:rFonts w:cs="Arial"/>
                <w:sz w:val="20"/>
                <w:szCs w:val="20"/>
                <w:lang w:eastAsia="en-AU"/>
              </w:rPr>
              <w:t>278</w:t>
            </w:r>
          </w:p>
        </w:tc>
        <w:tc>
          <w:tcPr>
            <w:tcW w:w="691" w:type="pct"/>
            <w:shd w:val="clear" w:color="auto" w:fill="auto"/>
          </w:tcPr>
          <w:p w14:paraId="1F8C4F71" w14:textId="70C9980F" w:rsidR="00D92A24" w:rsidRDefault="00D92A24" w:rsidP="00421C07">
            <w:pPr>
              <w:widowControl/>
              <w:jc w:val="center"/>
              <w:rPr>
                <w:rFonts w:cs="Arial"/>
                <w:b/>
                <w:sz w:val="20"/>
                <w:szCs w:val="20"/>
                <w:lang w:eastAsia="en-AU"/>
              </w:rPr>
            </w:pPr>
            <w:r w:rsidRPr="0071502C">
              <w:rPr>
                <w:rFonts w:cs="Arial"/>
                <w:sz w:val="20"/>
                <w:szCs w:val="20"/>
                <w:lang w:eastAsia="en-AU"/>
              </w:rPr>
              <w:t>46</w:t>
            </w:r>
          </w:p>
        </w:tc>
        <w:tc>
          <w:tcPr>
            <w:tcW w:w="684" w:type="pct"/>
            <w:shd w:val="clear" w:color="auto" w:fill="auto"/>
          </w:tcPr>
          <w:p w14:paraId="64D077D7" w14:textId="00DB5D95" w:rsidR="00D92A24" w:rsidRDefault="00D92A24" w:rsidP="00421C07">
            <w:pPr>
              <w:widowControl/>
              <w:jc w:val="center"/>
              <w:rPr>
                <w:rFonts w:cs="Arial"/>
                <w:b/>
                <w:sz w:val="20"/>
                <w:szCs w:val="20"/>
                <w:lang w:eastAsia="en-AU"/>
              </w:rPr>
            </w:pPr>
            <w:r w:rsidRPr="0071502C">
              <w:rPr>
                <w:rFonts w:cs="Arial"/>
                <w:sz w:val="20"/>
                <w:szCs w:val="20"/>
                <w:lang w:eastAsia="en-AU"/>
              </w:rPr>
              <w:t>47</w:t>
            </w:r>
          </w:p>
        </w:tc>
        <w:tc>
          <w:tcPr>
            <w:tcW w:w="687" w:type="pct"/>
            <w:shd w:val="clear" w:color="auto" w:fill="auto"/>
          </w:tcPr>
          <w:p w14:paraId="2C92727C" w14:textId="7AA1C06B" w:rsidR="00D92A24" w:rsidRDefault="00D92A24" w:rsidP="00421C07">
            <w:pPr>
              <w:widowControl/>
              <w:jc w:val="center"/>
              <w:rPr>
                <w:rFonts w:cs="Arial"/>
                <w:b/>
                <w:sz w:val="20"/>
                <w:szCs w:val="20"/>
                <w:lang w:eastAsia="en-AU"/>
              </w:rPr>
            </w:pPr>
            <w:r w:rsidRPr="0071502C">
              <w:rPr>
                <w:rFonts w:cs="Arial"/>
                <w:sz w:val="20"/>
                <w:szCs w:val="20"/>
                <w:lang w:eastAsia="en-AU"/>
              </w:rPr>
              <w:t>10</w:t>
            </w:r>
          </w:p>
        </w:tc>
      </w:tr>
      <w:tr w:rsidR="00D92A24" w:rsidRPr="006A58F7" w14:paraId="6B5BD585" w14:textId="77777777" w:rsidTr="004D04EE">
        <w:trPr>
          <w:trHeight w:val="277"/>
        </w:trPr>
        <w:tc>
          <w:tcPr>
            <w:tcW w:w="809" w:type="pct"/>
            <w:vMerge/>
          </w:tcPr>
          <w:p w14:paraId="51682C47"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247786E5"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187ED6A3" w14:textId="19528DB1" w:rsidR="00D92A24" w:rsidRPr="006A58F7" w:rsidRDefault="00D92A24" w:rsidP="00421C07">
            <w:pPr>
              <w:keepNext/>
              <w:keepLines/>
              <w:widowControl/>
              <w:rPr>
                <w:rFonts w:cs="Arial"/>
                <w:b/>
                <w:sz w:val="20"/>
                <w:szCs w:val="20"/>
                <w:lang w:eastAsia="en-AU"/>
              </w:rPr>
            </w:pPr>
            <w:r>
              <w:rPr>
                <w:rFonts w:cs="Arial"/>
                <w:sz w:val="20"/>
                <w:szCs w:val="20"/>
                <w:lang w:eastAsia="en-AU"/>
              </w:rPr>
              <w:t>51</w:t>
            </w:r>
            <w:r w:rsidR="00AC1129">
              <w:rPr>
                <w:rFonts w:cs="Arial"/>
                <w:sz w:val="20"/>
                <w:szCs w:val="20"/>
                <w:lang w:eastAsia="en-AU"/>
              </w:rPr>
              <w:t>–</w:t>
            </w:r>
            <w:r>
              <w:rPr>
                <w:rFonts w:cs="Arial"/>
                <w:sz w:val="20"/>
                <w:szCs w:val="20"/>
                <w:lang w:eastAsia="en-AU"/>
              </w:rPr>
              <w:t>70 years</w:t>
            </w:r>
          </w:p>
        </w:tc>
        <w:tc>
          <w:tcPr>
            <w:tcW w:w="623" w:type="pct"/>
            <w:shd w:val="clear" w:color="auto" w:fill="auto"/>
            <w:vAlign w:val="bottom"/>
          </w:tcPr>
          <w:p w14:paraId="54FCDDB7" w14:textId="351F78BB" w:rsidR="00D92A24" w:rsidRPr="006A58F7" w:rsidRDefault="00D92A24" w:rsidP="00421C07">
            <w:pPr>
              <w:widowControl/>
              <w:jc w:val="center"/>
              <w:rPr>
                <w:rFonts w:cs="Arial"/>
                <w:b/>
                <w:sz w:val="20"/>
                <w:szCs w:val="20"/>
                <w:lang w:eastAsia="en-AU"/>
              </w:rPr>
            </w:pPr>
            <w:r w:rsidRPr="00324739">
              <w:rPr>
                <w:rFonts w:cs="Arial"/>
                <w:sz w:val="20"/>
                <w:szCs w:val="20"/>
                <w:lang w:eastAsia="en-AU"/>
              </w:rPr>
              <w:t>261</w:t>
            </w:r>
          </w:p>
        </w:tc>
        <w:tc>
          <w:tcPr>
            <w:tcW w:w="691" w:type="pct"/>
            <w:shd w:val="clear" w:color="auto" w:fill="auto"/>
          </w:tcPr>
          <w:p w14:paraId="3A1ACA6C" w14:textId="4455B3F0" w:rsidR="00D92A24" w:rsidRDefault="00D92A24" w:rsidP="00421C07">
            <w:pPr>
              <w:widowControl/>
              <w:jc w:val="center"/>
              <w:rPr>
                <w:rFonts w:cs="Arial"/>
                <w:b/>
                <w:sz w:val="20"/>
                <w:szCs w:val="20"/>
                <w:lang w:eastAsia="en-AU"/>
              </w:rPr>
            </w:pPr>
            <w:r w:rsidRPr="0071502C">
              <w:rPr>
                <w:rFonts w:cs="Arial"/>
                <w:sz w:val="20"/>
                <w:szCs w:val="20"/>
                <w:lang w:eastAsia="en-AU"/>
              </w:rPr>
              <w:t>55</w:t>
            </w:r>
          </w:p>
        </w:tc>
        <w:tc>
          <w:tcPr>
            <w:tcW w:w="684" w:type="pct"/>
            <w:shd w:val="clear" w:color="auto" w:fill="auto"/>
          </w:tcPr>
          <w:p w14:paraId="30D46468" w14:textId="26E4C4D9" w:rsidR="00D92A24" w:rsidRDefault="00D92A24" w:rsidP="00421C07">
            <w:pPr>
              <w:widowControl/>
              <w:jc w:val="center"/>
              <w:rPr>
                <w:rFonts w:cs="Arial"/>
                <w:b/>
                <w:sz w:val="20"/>
                <w:szCs w:val="20"/>
                <w:lang w:eastAsia="en-AU"/>
              </w:rPr>
            </w:pPr>
            <w:r w:rsidRPr="0071502C">
              <w:rPr>
                <w:rFonts w:cs="Arial"/>
                <w:sz w:val="20"/>
                <w:szCs w:val="20"/>
                <w:lang w:eastAsia="en-AU"/>
              </w:rPr>
              <w:t>41</w:t>
            </w:r>
          </w:p>
        </w:tc>
        <w:tc>
          <w:tcPr>
            <w:tcW w:w="687" w:type="pct"/>
            <w:shd w:val="clear" w:color="auto" w:fill="auto"/>
          </w:tcPr>
          <w:p w14:paraId="5F1CB515" w14:textId="316082CA" w:rsidR="00D92A24" w:rsidRDefault="00D92A24" w:rsidP="00421C07">
            <w:pPr>
              <w:widowControl/>
              <w:jc w:val="center"/>
              <w:rPr>
                <w:rFonts w:cs="Arial"/>
                <w:b/>
                <w:sz w:val="20"/>
                <w:szCs w:val="20"/>
                <w:lang w:eastAsia="en-AU"/>
              </w:rPr>
            </w:pPr>
            <w:r w:rsidRPr="0071502C">
              <w:rPr>
                <w:rFonts w:cs="Arial"/>
                <w:sz w:val="20"/>
                <w:szCs w:val="20"/>
                <w:lang w:eastAsia="en-AU"/>
              </w:rPr>
              <w:t>7</w:t>
            </w:r>
          </w:p>
        </w:tc>
      </w:tr>
      <w:tr w:rsidR="00D92A24" w:rsidRPr="006A58F7" w14:paraId="6593294A" w14:textId="77777777" w:rsidTr="004D04EE">
        <w:trPr>
          <w:trHeight w:val="277"/>
        </w:trPr>
        <w:tc>
          <w:tcPr>
            <w:tcW w:w="809" w:type="pct"/>
            <w:vMerge/>
          </w:tcPr>
          <w:p w14:paraId="7AF7D6DA"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10FA5E63"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7003B2BC" w14:textId="26A6EA0C"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623" w:type="pct"/>
            <w:shd w:val="clear" w:color="auto" w:fill="auto"/>
            <w:vAlign w:val="bottom"/>
          </w:tcPr>
          <w:p w14:paraId="58ECCE08" w14:textId="5EF50119" w:rsidR="00D92A24" w:rsidRPr="006A58F7" w:rsidRDefault="00D92A24" w:rsidP="00421C07">
            <w:pPr>
              <w:widowControl/>
              <w:jc w:val="center"/>
              <w:rPr>
                <w:rFonts w:cs="Arial"/>
                <w:b/>
                <w:sz w:val="20"/>
                <w:szCs w:val="20"/>
                <w:lang w:eastAsia="en-AU"/>
              </w:rPr>
            </w:pPr>
            <w:r w:rsidRPr="00324739">
              <w:rPr>
                <w:rFonts w:cs="Arial"/>
                <w:sz w:val="20"/>
                <w:szCs w:val="20"/>
                <w:lang w:eastAsia="en-AU"/>
              </w:rPr>
              <w:t>121</w:t>
            </w:r>
          </w:p>
        </w:tc>
        <w:tc>
          <w:tcPr>
            <w:tcW w:w="691" w:type="pct"/>
            <w:shd w:val="clear" w:color="auto" w:fill="auto"/>
          </w:tcPr>
          <w:p w14:paraId="7132052F" w14:textId="67B2A625" w:rsidR="00D92A24" w:rsidRDefault="00D92A24" w:rsidP="00421C07">
            <w:pPr>
              <w:widowControl/>
              <w:jc w:val="center"/>
              <w:rPr>
                <w:rFonts w:cs="Arial"/>
                <w:b/>
                <w:sz w:val="20"/>
                <w:szCs w:val="20"/>
                <w:lang w:eastAsia="en-AU"/>
              </w:rPr>
            </w:pPr>
            <w:r w:rsidRPr="0071502C">
              <w:rPr>
                <w:rFonts w:cs="Arial"/>
                <w:sz w:val="20"/>
                <w:szCs w:val="20"/>
                <w:lang w:eastAsia="en-AU"/>
              </w:rPr>
              <w:t>59</w:t>
            </w:r>
          </w:p>
        </w:tc>
        <w:tc>
          <w:tcPr>
            <w:tcW w:w="684" w:type="pct"/>
            <w:shd w:val="clear" w:color="auto" w:fill="auto"/>
          </w:tcPr>
          <w:p w14:paraId="26FDDC81" w14:textId="4B9CDA2B" w:rsidR="00D92A24" w:rsidRDefault="00D92A24" w:rsidP="00421C07">
            <w:pPr>
              <w:widowControl/>
              <w:jc w:val="center"/>
              <w:rPr>
                <w:rFonts w:cs="Arial"/>
                <w:b/>
                <w:sz w:val="20"/>
                <w:szCs w:val="20"/>
                <w:lang w:eastAsia="en-AU"/>
              </w:rPr>
            </w:pPr>
            <w:r w:rsidRPr="0071502C">
              <w:rPr>
                <w:rFonts w:cs="Arial"/>
                <w:sz w:val="20"/>
                <w:szCs w:val="20"/>
                <w:lang w:eastAsia="en-AU"/>
              </w:rPr>
              <w:t>39</w:t>
            </w:r>
          </w:p>
        </w:tc>
        <w:tc>
          <w:tcPr>
            <w:tcW w:w="687" w:type="pct"/>
            <w:shd w:val="clear" w:color="auto" w:fill="auto"/>
          </w:tcPr>
          <w:p w14:paraId="74010113" w14:textId="5B6A7FB5" w:rsidR="00D92A24" w:rsidRDefault="00D92A24" w:rsidP="00421C07">
            <w:pPr>
              <w:widowControl/>
              <w:jc w:val="center"/>
              <w:rPr>
                <w:rFonts w:cs="Arial"/>
                <w:b/>
                <w:sz w:val="20"/>
                <w:szCs w:val="20"/>
                <w:lang w:eastAsia="en-AU"/>
              </w:rPr>
            </w:pPr>
            <w:r w:rsidRPr="0071502C">
              <w:rPr>
                <w:rFonts w:cs="Arial"/>
                <w:sz w:val="20"/>
                <w:szCs w:val="20"/>
                <w:lang w:eastAsia="en-AU"/>
              </w:rPr>
              <w:t>10</w:t>
            </w:r>
          </w:p>
        </w:tc>
      </w:tr>
      <w:tr w:rsidR="00D92A24" w:rsidRPr="006A58F7" w14:paraId="2BEB60B1" w14:textId="77777777" w:rsidTr="004D04EE">
        <w:trPr>
          <w:trHeight w:val="277"/>
        </w:trPr>
        <w:tc>
          <w:tcPr>
            <w:tcW w:w="809" w:type="pct"/>
            <w:vMerge/>
          </w:tcPr>
          <w:p w14:paraId="0D9FE875"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4AA57CC9" w14:textId="77777777" w:rsidR="00D92A24" w:rsidRPr="006A58F7" w:rsidRDefault="00D92A24" w:rsidP="00421C07">
            <w:pPr>
              <w:keepNext/>
              <w:keepLines/>
              <w:widowControl/>
              <w:rPr>
                <w:rFonts w:cs="Arial"/>
                <w:b/>
                <w:sz w:val="20"/>
                <w:szCs w:val="20"/>
                <w:lang w:eastAsia="en-AU"/>
              </w:rPr>
            </w:pPr>
          </w:p>
        </w:tc>
        <w:tc>
          <w:tcPr>
            <w:tcW w:w="1071" w:type="pct"/>
            <w:shd w:val="clear" w:color="auto" w:fill="F2F2F2" w:themeFill="background1" w:themeFillShade="F2"/>
          </w:tcPr>
          <w:p w14:paraId="49B11245" w14:textId="1FB225A9" w:rsidR="00D92A24" w:rsidRPr="006A58F7" w:rsidRDefault="00D92A24" w:rsidP="00421C07">
            <w:pPr>
              <w:keepNext/>
              <w:keepLines/>
              <w:widowControl/>
              <w:rPr>
                <w:rFonts w:cs="Arial"/>
                <w:b/>
                <w:sz w:val="20"/>
                <w:szCs w:val="20"/>
                <w:lang w:eastAsia="en-AU"/>
              </w:rPr>
            </w:pPr>
            <w:r w:rsidRPr="003F4B4F">
              <w:rPr>
                <w:rFonts w:cs="Arial"/>
                <w:i/>
                <w:sz w:val="20"/>
                <w:szCs w:val="20"/>
                <w:lang w:eastAsia="en-AU"/>
              </w:rPr>
              <w:t>Total females</w:t>
            </w:r>
          </w:p>
        </w:tc>
        <w:tc>
          <w:tcPr>
            <w:tcW w:w="623" w:type="pct"/>
            <w:shd w:val="clear" w:color="auto" w:fill="F2F2F2" w:themeFill="background1" w:themeFillShade="F2"/>
            <w:vAlign w:val="bottom"/>
          </w:tcPr>
          <w:p w14:paraId="2916C672" w14:textId="105B953F" w:rsidR="00D92A24" w:rsidRPr="006A58F7" w:rsidRDefault="00D92A24" w:rsidP="00421C07">
            <w:pPr>
              <w:widowControl/>
              <w:jc w:val="center"/>
              <w:rPr>
                <w:rFonts w:cs="Arial"/>
                <w:b/>
                <w:sz w:val="20"/>
                <w:szCs w:val="20"/>
                <w:lang w:eastAsia="en-AU"/>
              </w:rPr>
            </w:pPr>
            <w:r w:rsidRPr="00324739">
              <w:rPr>
                <w:rFonts w:cs="Arial"/>
                <w:i/>
                <w:sz w:val="20"/>
                <w:szCs w:val="20"/>
                <w:lang w:eastAsia="en-AU"/>
              </w:rPr>
              <w:t>822</w:t>
            </w:r>
          </w:p>
        </w:tc>
        <w:tc>
          <w:tcPr>
            <w:tcW w:w="691" w:type="pct"/>
            <w:shd w:val="clear" w:color="auto" w:fill="F2F2F2" w:themeFill="background1" w:themeFillShade="F2"/>
          </w:tcPr>
          <w:p w14:paraId="4EC4615B" w14:textId="247944FD" w:rsidR="00D92A24" w:rsidRDefault="00D92A24" w:rsidP="00421C07">
            <w:pPr>
              <w:widowControl/>
              <w:jc w:val="center"/>
              <w:rPr>
                <w:rFonts w:cs="Arial"/>
                <w:b/>
                <w:sz w:val="20"/>
                <w:szCs w:val="20"/>
                <w:lang w:eastAsia="en-AU"/>
              </w:rPr>
            </w:pPr>
            <w:r w:rsidRPr="003D0378">
              <w:rPr>
                <w:rFonts w:cs="Arial"/>
                <w:i/>
                <w:sz w:val="20"/>
                <w:szCs w:val="20"/>
                <w:lang w:eastAsia="en-AU"/>
              </w:rPr>
              <w:t>52</w:t>
            </w:r>
          </w:p>
        </w:tc>
        <w:tc>
          <w:tcPr>
            <w:tcW w:w="684" w:type="pct"/>
            <w:shd w:val="clear" w:color="auto" w:fill="F2F2F2" w:themeFill="background1" w:themeFillShade="F2"/>
          </w:tcPr>
          <w:p w14:paraId="5ED7CCEE" w14:textId="5B58731A" w:rsidR="00D92A24" w:rsidRDefault="00D92A24" w:rsidP="00421C07">
            <w:pPr>
              <w:widowControl/>
              <w:jc w:val="center"/>
              <w:rPr>
                <w:rFonts w:cs="Arial"/>
                <w:b/>
                <w:sz w:val="20"/>
                <w:szCs w:val="20"/>
                <w:lang w:eastAsia="en-AU"/>
              </w:rPr>
            </w:pPr>
            <w:r w:rsidRPr="003D0378">
              <w:rPr>
                <w:rFonts w:cs="Arial"/>
                <w:i/>
                <w:sz w:val="20"/>
                <w:szCs w:val="20"/>
                <w:lang w:eastAsia="en-AU"/>
              </w:rPr>
              <w:t>42</w:t>
            </w:r>
          </w:p>
        </w:tc>
        <w:tc>
          <w:tcPr>
            <w:tcW w:w="687" w:type="pct"/>
            <w:shd w:val="clear" w:color="auto" w:fill="F2F2F2" w:themeFill="background1" w:themeFillShade="F2"/>
          </w:tcPr>
          <w:p w14:paraId="17DD9D61" w14:textId="6B449A70" w:rsidR="00D92A24" w:rsidRDefault="00D92A24" w:rsidP="00421C07">
            <w:pPr>
              <w:widowControl/>
              <w:jc w:val="center"/>
              <w:rPr>
                <w:rFonts w:cs="Arial"/>
                <w:b/>
                <w:sz w:val="20"/>
                <w:szCs w:val="20"/>
                <w:lang w:eastAsia="en-AU"/>
              </w:rPr>
            </w:pPr>
            <w:r w:rsidRPr="003D0378">
              <w:rPr>
                <w:rFonts w:cs="Arial"/>
                <w:i/>
                <w:sz w:val="20"/>
                <w:szCs w:val="20"/>
                <w:lang w:eastAsia="en-AU"/>
              </w:rPr>
              <w:t>11</w:t>
            </w:r>
          </w:p>
        </w:tc>
      </w:tr>
      <w:tr w:rsidR="00D92A24" w:rsidRPr="006A58F7" w14:paraId="2371B465" w14:textId="77777777" w:rsidTr="004D04EE">
        <w:trPr>
          <w:trHeight w:val="277"/>
        </w:trPr>
        <w:tc>
          <w:tcPr>
            <w:tcW w:w="809" w:type="pct"/>
            <w:vMerge/>
            <w:tcBorders>
              <w:bottom w:val="single" w:sz="4" w:space="0" w:color="auto"/>
            </w:tcBorders>
          </w:tcPr>
          <w:p w14:paraId="543C6F08" w14:textId="77777777" w:rsidR="00D92A24" w:rsidRPr="006A58F7" w:rsidRDefault="00D92A24" w:rsidP="00421C07">
            <w:pPr>
              <w:keepNext/>
              <w:keepLines/>
              <w:widowControl/>
              <w:rPr>
                <w:rFonts w:cs="Arial"/>
                <w:b/>
                <w:sz w:val="20"/>
                <w:szCs w:val="20"/>
                <w:lang w:eastAsia="en-AU"/>
              </w:rPr>
            </w:pPr>
          </w:p>
        </w:tc>
        <w:tc>
          <w:tcPr>
            <w:tcW w:w="436" w:type="pct"/>
            <w:tcBorders>
              <w:bottom w:val="single" w:sz="4" w:space="0" w:color="auto"/>
            </w:tcBorders>
            <w:shd w:val="clear" w:color="auto" w:fill="auto"/>
          </w:tcPr>
          <w:p w14:paraId="2D7C5748" w14:textId="6C396E72" w:rsidR="00D92A24" w:rsidRPr="006A58F7" w:rsidRDefault="00D92A24" w:rsidP="00421C07">
            <w:pPr>
              <w:keepNext/>
              <w:keepLines/>
              <w:widowControl/>
              <w:rPr>
                <w:rFonts w:cs="Arial"/>
                <w:b/>
                <w:sz w:val="20"/>
                <w:szCs w:val="20"/>
                <w:lang w:eastAsia="en-AU"/>
              </w:rPr>
            </w:pPr>
            <w:r>
              <w:rPr>
                <w:rFonts w:cs="Arial"/>
                <w:sz w:val="20"/>
                <w:szCs w:val="20"/>
                <w:lang w:eastAsia="en-AU"/>
              </w:rPr>
              <w:t>Persons</w:t>
            </w:r>
          </w:p>
        </w:tc>
        <w:tc>
          <w:tcPr>
            <w:tcW w:w="1071" w:type="pct"/>
            <w:tcBorders>
              <w:bottom w:val="single" w:sz="4" w:space="0" w:color="auto"/>
            </w:tcBorders>
            <w:shd w:val="clear" w:color="auto" w:fill="D9D9D9" w:themeFill="background1" w:themeFillShade="D9"/>
          </w:tcPr>
          <w:p w14:paraId="162D22AD" w14:textId="373FBCF9" w:rsidR="00D92A24" w:rsidRPr="006A58F7" w:rsidRDefault="00D92A24" w:rsidP="00421C07">
            <w:pPr>
              <w:keepNext/>
              <w:keepLines/>
              <w:widowControl/>
              <w:rPr>
                <w:rFonts w:cs="Arial"/>
                <w:b/>
                <w:sz w:val="20"/>
                <w:szCs w:val="20"/>
                <w:lang w:eastAsia="en-AU"/>
              </w:rPr>
            </w:pPr>
            <w:r w:rsidRPr="00D56DB5">
              <w:rPr>
                <w:rFonts w:cs="Arial"/>
                <w:b/>
                <w:sz w:val="20"/>
                <w:szCs w:val="20"/>
                <w:lang w:eastAsia="en-AU"/>
              </w:rPr>
              <w:t xml:space="preserve">Total 15 years &amp; </w:t>
            </w:r>
            <w:r w:rsidR="0034739F">
              <w:rPr>
                <w:rFonts w:cs="Arial"/>
                <w:b/>
                <w:sz w:val="20"/>
                <w:szCs w:val="20"/>
                <w:lang w:eastAsia="en-AU"/>
              </w:rPr>
              <w:t>above</w:t>
            </w:r>
          </w:p>
        </w:tc>
        <w:tc>
          <w:tcPr>
            <w:tcW w:w="623" w:type="pct"/>
            <w:tcBorders>
              <w:bottom w:val="single" w:sz="4" w:space="0" w:color="auto"/>
            </w:tcBorders>
            <w:shd w:val="clear" w:color="auto" w:fill="D9D9D9" w:themeFill="background1" w:themeFillShade="D9"/>
            <w:vAlign w:val="bottom"/>
          </w:tcPr>
          <w:p w14:paraId="5C97FF31" w14:textId="233A25DB" w:rsidR="00D92A24" w:rsidRPr="006A58F7" w:rsidRDefault="00D92A24" w:rsidP="00421C07">
            <w:pPr>
              <w:widowControl/>
              <w:jc w:val="center"/>
              <w:rPr>
                <w:rFonts w:cs="Arial"/>
                <w:b/>
                <w:sz w:val="20"/>
                <w:szCs w:val="20"/>
                <w:lang w:eastAsia="en-AU"/>
              </w:rPr>
            </w:pPr>
            <w:r w:rsidRPr="00AD233A">
              <w:rPr>
                <w:rFonts w:cs="Arial"/>
                <w:b/>
                <w:sz w:val="20"/>
                <w:szCs w:val="20"/>
                <w:lang w:eastAsia="en-AU"/>
              </w:rPr>
              <w:t>1600</w:t>
            </w:r>
          </w:p>
        </w:tc>
        <w:tc>
          <w:tcPr>
            <w:tcW w:w="691" w:type="pct"/>
            <w:tcBorders>
              <w:bottom w:val="single" w:sz="4" w:space="0" w:color="auto"/>
            </w:tcBorders>
            <w:shd w:val="clear" w:color="auto" w:fill="D9D9D9" w:themeFill="background1" w:themeFillShade="D9"/>
          </w:tcPr>
          <w:p w14:paraId="6D7F5466" w14:textId="63C8809F" w:rsidR="00D92A24" w:rsidRDefault="00D92A24" w:rsidP="00421C07">
            <w:pPr>
              <w:widowControl/>
              <w:jc w:val="center"/>
              <w:rPr>
                <w:rFonts w:cs="Arial"/>
                <w:b/>
                <w:sz w:val="20"/>
                <w:szCs w:val="20"/>
                <w:lang w:eastAsia="en-AU"/>
              </w:rPr>
            </w:pPr>
            <w:r w:rsidRPr="003D0378">
              <w:rPr>
                <w:rFonts w:cs="Arial"/>
                <w:b/>
                <w:sz w:val="20"/>
                <w:szCs w:val="20"/>
                <w:lang w:eastAsia="en-AU"/>
              </w:rPr>
              <w:t>59</w:t>
            </w:r>
          </w:p>
        </w:tc>
        <w:tc>
          <w:tcPr>
            <w:tcW w:w="684" w:type="pct"/>
            <w:tcBorders>
              <w:bottom w:val="single" w:sz="4" w:space="0" w:color="auto"/>
            </w:tcBorders>
            <w:shd w:val="clear" w:color="auto" w:fill="D9D9D9" w:themeFill="background1" w:themeFillShade="D9"/>
          </w:tcPr>
          <w:p w14:paraId="48D5C072" w14:textId="1DFB364B" w:rsidR="00D92A24" w:rsidRDefault="00D92A24" w:rsidP="00421C07">
            <w:pPr>
              <w:widowControl/>
              <w:jc w:val="center"/>
              <w:rPr>
                <w:rFonts w:cs="Arial"/>
                <w:b/>
                <w:sz w:val="20"/>
                <w:szCs w:val="20"/>
                <w:lang w:eastAsia="en-AU"/>
              </w:rPr>
            </w:pPr>
            <w:r w:rsidRPr="003D0378">
              <w:rPr>
                <w:rFonts w:cs="Arial"/>
                <w:b/>
                <w:sz w:val="20"/>
                <w:szCs w:val="20"/>
                <w:lang w:eastAsia="en-AU"/>
              </w:rPr>
              <w:t>35</w:t>
            </w:r>
          </w:p>
        </w:tc>
        <w:tc>
          <w:tcPr>
            <w:tcW w:w="687" w:type="pct"/>
            <w:tcBorders>
              <w:bottom w:val="single" w:sz="4" w:space="0" w:color="auto"/>
            </w:tcBorders>
            <w:shd w:val="clear" w:color="auto" w:fill="D9D9D9" w:themeFill="background1" w:themeFillShade="D9"/>
          </w:tcPr>
          <w:p w14:paraId="4B44A4C3" w14:textId="495EAF9D" w:rsidR="00D92A24" w:rsidRDefault="00D92A24" w:rsidP="00421C07">
            <w:pPr>
              <w:widowControl/>
              <w:jc w:val="center"/>
              <w:rPr>
                <w:rFonts w:cs="Arial"/>
                <w:b/>
                <w:sz w:val="20"/>
                <w:szCs w:val="20"/>
                <w:lang w:eastAsia="en-AU"/>
              </w:rPr>
            </w:pPr>
            <w:r w:rsidRPr="003D0378">
              <w:rPr>
                <w:rFonts w:cs="Arial"/>
                <w:b/>
                <w:sz w:val="20"/>
                <w:szCs w:val="20"/>
                <w:lang w:eastAsia="en-AU"/>
              </w:rPr>
              <w:t>12</w:t>
            </w:r>
          </w:p>
        </w:tc>
      </w:tr>
    </w:tbl>
    <w:p w14:paraId="6D6283D8" w14:textId="20A06A29" w:rsidR="005F6C35" w:rsidRDefault="005F6C35" w:rsidP="00421C07">
      <w:pPr>
        <w:widowControl/>
        <w:rPr>
          <w:sz w:val="16"/>
          <w:szCs w:val="16"/>
          <w:lang w:eastAsia="en-AU" w:bidi="ar-SA"/>
        </w:rPr>
      </w:pPr>
      <w:r>
        <w:rPr>
          <w:vertAlign w:val="superscript"/>
          <w:lang w:eastAsia="en-AU" w:bidi="ar-SA"/>
        </w:rPr>
        <w:t>1</w:t>
      </w:r>
      <w:r>
        <w:rPr>
          <w:sz w:val="16"/>
          <w:szCs w:val="16"/>
          <w:lang w:eastAsia="en-AU" w:bidi="ar-SA"/>
        </w:rPr>
        <w:t>Total proportions across sugar categories &gt;100</w:t>
      </w:r>
      <w:r w:rsidR="00D87300">
        <w:rPr>
          <w:sz w:val="16"/>
          <w:szCs w:val="16"/>
          <w:lang w:eastAsia="en-AU" w:bidi="ar-SA"/>
        </w:rPr>
        <w:t>%</w:t>
      </w:r>
      <w:r>
        <w:rPr>
          <w:sz w:val="16"/>
          <w:szCs w:val="16"/>
          <w:lang w:eastAsia="en-AU" w:bidi="ar-SA"/>
        </w:rPr>
        <w:t xml:space="preserve"> due to weightings</w:t>
      </w:r>
    </w:p>
    <w:p w14:paraId="40CD4834" w14:textId="5567D5B4" w:rsidR="00D56646" w:rsidRPr="002A230A" w:rsidRDefault="00347A6A" w:rsidP="00421C07">
      <w:pPr>
        <w:widowControl/>
        <w:rPr>
          <w:sz w:val="16"/>
          <w:szCs w:val="16"/>
          <w:lang w:eastAsia="en-AU" w:bidi="ar-SA"/>
        </w:rPr>
        <w:sectPr w:rsidR="00D56646" w:rsidRPr="002A230A" w:rsidSect="0048483F">
          <w:pgSz w:w="16838" w:h="11906" w:orient="landscape"/>
          <w:pgMar w:top="1418" w:right="1418" w:bottom="1418" w:left="1418" w:header="567" w:footer="397" w:gutter="0"/>
          <w:cols w:space="708"/>
          <w:docGrid w:linePitch="360"/>
        </w:sectPr>
      </w:pPr>
      <w:r>
        <w:rPr>
          <w:sz w:val="16"/>
          <w:szCs w:val="16"/>
          <w:lang w:eastAsia="en-AU" w:bidi="ar-SA"/>
        </w:rPr>
        <w:t>-</w:t>
      </w:r>
      <w:r w:rsidR="005F6C35">
        <w:rPr>
          <w:sz w:val="16"/>
          <w:szCs w:val="16"/>
          <w:lang w:eastAsia="en-AU" w:bidi="ar-SA"/>
        </w:rPr>
        <w:t xml:space="preserve"> </w:t>
      </w:r>
      <w:r w:rsidRPr="00347A6A">
        <w:rPr>
          <w:sz w:val="16"/>
          <w:szCs w:val="16"/>
          <w:lang w:eastAsia="en-AU" w:bidi="ar-SA"/>
        </w:rPr>
        <w:t>Added sugar/honey to breakfast cereal data not available for New Zealand Surve</w:t>
      </w:r>
      <w:r w:rsidR="007774E4">
        <w:rPr>
          <w:sz w:val="16"/>
          <w:szCs w:val="16"/>
          <w:lang w:eastAsia="en-AU" w:bidi="ar-SA"/>
        </w:rPr>
        <w:t>y</w:t>
      </w:r>
      <w:r w:rsidR="004D3409">
        <w:rPr>
          <w:sz w:val="16"/>
          <w:szCs w:val="16"/>
          <w:lang w:eastAsia="en-AU" w:bidi="ar-SA"/>
        </w:rPr>
        <w:t>s</w:t>
      </w:r>
    </w:p>
    <w:p w14:paraId="1C340989" w14:textId="5AADD09D" w:rsidR="00842170" w:rsidRDefault="0048483F" w:rsidP="00421C07">
      <w:pPr>
        <w:pStyle w:val="Heading2"/>
      </w:pPr>
      <w:bookmarkStart w:id="18" w:name="_Toc463947189"/>
      <w:r>
        <w:lastRenderedPageBreak/>
        <w:t>2.3</w:t>
      </w:r>
      <w:r>
        <w:tab/>
      </w:r>
      <w:r w:rsidR="00842170">
        <w:t>E</w:t>
      </w:r>
      <w:r w:rsidR="00842170" w:rsidRPr="00846742">
        <w:t xml:space="preserve">stimated </w:t>
      </w:r>
      <w:r w:rsidR="00842170">
        <w:t xml:space="preserve">contribution </w:t>
      </w:r>
      <w:r w:rsidR="00D92A24">
        <w:t>from</w:t>
      </w:r>
      <w:r w:rsidR="00842170">
        <w:t xml:space="preserve"> breakfast cereal</w:t>
      </w:r>
      <w:r w:rsidR="004E63DB">
        <w:t>s</w:t>
      </w:r>
      <w:r w:rsidR="00842170">
        <w:t xml:space="preserve"> to </w:t>
      </w:r>
      <w:r w:rsidR="00997CD1">
        <w:t xml:space="preserve">overall </w:t>
      </w:r>
      <w:r w:rsidR="00842170">
        <w:t>total sugars and sodium intak</w:t>
      </w:r>
      <w:r w:rsidR="00842170" w:rsidRPr="00846742">
        <w:t>e</w:t>
      </w:r>
      <w:r w:rsidR="00842170">
        <w:t>s</w:t>
      </w:r>
      <w:bookmarkEnd w:id="18"/>
    </w:p>
    <w:p w14:paraId="59FFB7C9" w14:textId="2B63BFFA" w:rsidR="0048483F" w:rsidRDefault="006851C6" w:rsidP="00421C07">
      <w:pPr>
        <w:widowControl/>
      </w:pPr>
      <w:r>
        <w:t>Estimated daily intakes of total sugars and sodium</w:t>
      </w:r>
      <w:r w:rsidR="00040938">
        <w:rPr>
          <w:rStyle w:val="FootnoteReference"/>
          <w:lang w:eastAsia="en-AU" w:bidi="ar-SA"/>
        </w:rPr>
        <w:footnoteReference w:id="4"/>
      </w:r>
      <w:r>
        <w:t xml:space="preserve"> were determined for each population group assessed. Males consumed on average a greater daily intake of both total sugars and sodium than females across all of the age groups</w:t>
      </w:r>
      <w:r w:rsidR="004D7678">
        <w:t xml:space="preserve"> in each population group</w:t>
      </w:r>
      <w:r>
        <w:t xml:space="preserve">. </w:t>
      </w:r>
      <w:r w:rsidR="002C0C0D">
        <w:t xml:space="preserve">In Australia, the mean and </w:t>
      </w:r>
      <w:r w:rsidR="001431DF">
        <w:t>P90</w:t>
      </w:r>
      <w:r w:rsidR="002B321B">
        <w:t xml:space="preserve"> </w:t>
      </w:r>
      <w:r w:rsidR="004D7678">
        <w:t>intake</w:t>
      </w:r>
      <w:r w:rsidR="002B321B">
        <w:t>s</w:t>
      </w:r>
      <w:r w:rsidR="004D7678">
        <w:t xml:space="preserve"> </w:t>
      </w:r>
      <w:r w:rsidR="004E63DB">
        <w:t xml:space="preserve">of </w:t>
      </w:r>
      <w:r w:rsidR="004D7678">
        <w:t>total sugars</w:t>
      </w:r>
      <w:r w:rsidR="002C0C0D">
        <w:t xml:space="preserve"> </w:t>
      </w:r>
      <w:r w:rsidR="00D87300">
        <w:t xml:space="preserve">for </w:t>
      </w:r>
      <w:r w:rsidR="002B321B">
        <w:t xml:space="preserve">the whole population </w:t>
      </w:r>
      <w:r w:rsidR="002C0C0D">
        <w:t>increased</w:t>
      </w:r>
      <w:r w:rsidR="002B321B" w:rsidRPr="002B321B">
        <w:t xml:space="preserve"> </w:t>
      </w:r>
      <w:r w:rsidR="00624993">
        <w:t xml:space="preserve">with </w:t>
      </w:r>
      <w:r w:rsidR="002C0C0D">
        <w:t>age</w:t>
      </w:r>
      <w:r w:rsidR="002B321B" w:rsidRPr="002B321B">
        <w:t xml:space="preserve"> </w:t>
      </w:r>
      <w:r w:rsidR="002B321B">
        <w:t>for children</w:t>
      </w:r>
      <w:r w:rsidR="00624993">
        <w:t>,</w:t>
      </w:r>
      <w:r w:rsidR="002C0C0D">
        <w:t xml:space="preserve"> peaking at 134 g</w:t>
      </w:r>
      <w:r w:rsidR="00D87300">
        <w:t>/day</w:t>
      </w:r>
      <w:r w:rsidR="002C0C0D">
        <w:t xml:space="preserve"> and 247 g</w:t>
      </w:r>
      <w:r w:rsidR="00D87300">
        <w:t>/day</w:t>
      </w:r>
      <w:r w:rsidR="002C0C0D">
        <w:t xml:space="preserve"> respectively for males 14</w:t>
      </w:r>
      <w:r w:rsidR="00AC1129">
        <w:t>–</w:t>
      </w:r>
      <w:r w:rsidR="002C0C0D">
        <w:t>18 years</w:t>
      </w:r>
      <w:r w:rsidR="004D7678">
        <w:t xml:space="preserve"> and </w:t>
      </w:r>
      <w:r w:rsidR="00D73911">
        <w:t xml:space="preserve">at </w:t>
      </w:r>
    </w:p>
    <w:p w14:paraId="62EAF6C1" w14:textId="731D01BB" w:rsidR="00195C8F" w:rsidRDefault="004D7678" w:rsidP="00421C07">
      <w:pPr>
        <w:widowControl/>
      </w:pPr>
      <w:r>
        <w:t>115 g</w:t>
      </w:r>
      <w:r w:rsidR="00D87300">
        <w:t>/day</w:t>
      </w:r>
      <w:r>
        <w:t xml:space="preserve"> and 182 g</w:t>
      </w:r>
      <w:r w:rsidR="00D87300">
        <w:t>/day</w:t>
      </w:r>
      <w:r>
        <w:t xml:space="preserve"> for </w:t>
      </w:r>
      <w:r w:rsidR="00884EA5">
        <w:t xml:space="preserve">females </w:t>
      </w:r>
      <w:r>
        <w:t>9</w:t>
      </w:r>
      <w:r w:rsidR="00AC1129">
        <w:t>–</w:t>
      </w:r>
      <w:r>
        <w:t>13 years before declining</w:t>
      </w:r>
      <w:r w:rsidR="003E1CC2">
        <w:t xml:space="preserve"> </w:t>
      </w:r>
      <w:r w:rsidR="00624993">
        <w:t xml:space="preserve">for older age groups </w:t>
      </w:r>
      <w:r w:rsidR="003E1CC2">
        <w:t>(</w:t>
      </w:r>
      <w:r w:rsidR="00D92A24">
        <w:fldChar w:fldCharType="begin"/>
      </w:r>
      <w:r w:rsidR="00D92A24">
        <w:instrText xml:space="preserve"> REF _Ref449885843 \h </w:instrText>
      </w:r>
      <w:r w:rsidR="00D92A24">
        <w:fldChar w:fldCharType="separate"/>
      </w:r>
      <w:r w:rsidR="007D75C6" w:rsidRPr="00421C07">
        <w:t xml:space="preserve">Table </w:t>
      </w:r>
      <w:r w:rsidR="007D75C6">
        <w:rPr>
          <w:noProof/>
        </w:rPr>
        <w:t>6</w:t>
      </w:r>
      <w:r w:rsidR="00D92A24">
        <w:fldChar w:fldCharType="end"/>
      </w:r>
      <w:r w:rsidR="003E1CC2">
        <w:t>)</w:t>
      </w:r>
      <w:r w:rsidR="002C0C0D">
        <w:t>.</w:t>
      </w:r>
      <w:r>
        <w:t xml:space="preserve"> </w:t>
      </w:r>
      <w:r w:rsidR="007F2462">
        <w:t>Similarly i</w:t>
      </w:r>
      <w:r w:rsidRPr="00762840">
        <w:t xml:space="preserve">n New Zealand, the mean and </w:t>
      </w:r>
      <w:r w:rsidR="001431DF" w:rsidRPr="00762840">
        <w:t>P90</w:t>
      </w:r>
      <w:r w:rsidRPr="00762840">
        <w:t xml:space="preserve"> </w:t>
      </w:r>
      <w:r w:rsidR="002B321B">
        <w:t xml:space="preserve">whole population </w:t>
      </w:r>
      <w:r w:rsidRPr="00762840">
        <w:t xml:space="preserve">intake of total sugars </w:t>
      </w:r>
      <w:r w:rsidR="00851FC4">
        <w:t xml:space="preserve">for </w:t>
      </w:r>
      <w:r w:rsidR="00D958CA">
        <w:t>all children</w:t>
      </w:r>
      <w:r w:rsidR="00851FC4">
        <w:t xml:space="preserve"> </w:t>
      </w:r>
      <w:r w:rsidRPr="00762840">
        <w:t xml:space="preserve">increased </w:t>
      </w:r>
      <w:r w:rsidR="00D92A24">
        <w:t>as</w:t>
      </w:r>
      <w:r w:rsidRPr="00762840">
        <w:t xml:space="preserve"> age </w:t>
      </w:r>
      <w:r w:rsidR="00D92A24">
        <w:t>increased</w:t>
      </w:r>
      <w:r w:rsidR="007F2462">
        <w:t>.</w:t>
      </w:r>
      <w:r w:rsidRPr="00762840">
        <w:t xml:space="preserve"> </w:t>
      </w:r>
      <w:r w:rsidR="003E1CC2">
        <w:t>M</w:t>
      </w:r>
      <w:r w:rsidR="007F2462">
        <w:t>ean intake peaked</w:t>
      </w:r>
      <w:r w:rsidRPr="00762840">
        <w:t xml:space="preserve"> at </w:t>
      </w:r>
      <w:r w:rsidR="007F2462" w:rsidRPr="00762840">
        <w:t>1</w:t>
      </w:r>
      <w:r w:rsidR="007F2462">
        <w:t>55</w:t>
      </w:r>
      <w:r w:rsidR="007F2462" w:rsidRPr="00762840">
        <w:t xml:space="preserve"> </w:t>
      </w:r>
      <w:r w:rsidRPr="00762840">
        <w:t>g</w:t>
      </w:r>
      <w:r w:rsidR="00D87300">
        <w:t>/day</w:t>
      </w:r>
      <w:r w:rsidRPr="00762840">
        <w:t xml:space="preserve"> </w:t>
      </w:r>
      <w:r w:rsidR="003E1CC2">
        <w:t>and 127 g</w:t>
      </w:r>
      <w:r w:rsidR="00D87300">
        <w:t>/day</w:t>
      </w:r>
      <w:r w:rsidR="003E1CC2">
        <w:t xml:space="preserve"> respectively for males and females aged 14 years, while the P90 intake peaked at </w:t>
      </w:r>
      <w:r w:rsidRPr="00762840">
        <w:t>261 g</w:t>
      </w:r>
      <w:r w:rsidR="00D87300">
        <w:t>/day</w:t>
      </w:r>
      <w:r w:rsidR="00884EA5" w:rsidRPr="00762840">
        <w:t xml:space="preserve"> </w:t>
      </w:r>
      <w:r w:rsidR="007F2462">
        <w:t>for 15</w:t>
      </w:r>
      <w:r w:rsidR="00AC1129">
        <w:t>–</w:t>
      </w:r>
      <w:r w:rsidR="007F2462">
        <w:t>18 year</w:t>
      </w:r>
      <w:r w:rsidR="003E1CC2">
        <w:t xml:space="preserve"> males and 251 g</w:t>
      </w:r>
      <w:r w:rsidR="00D87300">
        <w:t>/day</w:t>
      </w:r>
      <w:r w:rsidR="003E1CC2">
        <w:t xml:space="preserve"> for females aged 14 years (</w:t>
      </w:r>
      <w:r w:rsidR="00195C8F">
        <w:fldChar w:fldCharType="begin"/>
      </w:r>
      <w:r w:rsidR="00195C8F">
        <w:instrText xml:space="preserve"> REF _Ref449886154 \h </w:instrText>
      </w:r>
      <w:r w:rsidR="00195C8F">
        <w:fldChar w:fldCharType="separate"/>
      </w:r>
      <w:r w:rsidR="007D75C6" w:rsidRPr="00FA0A4F">
        <w:t xml:space="preserve">Table </w:t>
      </w:r>
      <w:r w:rsidR="007D75C6">
        <w:rPr>
          <w:noProof/>
        </w:rPr>
        <w:t>7</w:t>
      </w:r>
      <w:r w:rsidR="00195C8F">
        <w:fldChar w:fldCharType="end"/>
      </w:r>
      <w:r w:rsidR="003E1CC2">
        <w:t>).</w:t>
      </w:r>
      <w:r w:rsidR="004F6C4C">
        <w:t xml:space="preserve"> Mean and P90 intake of total sugars for consumers of breakfast cereals were</w:t>
      </w:r>
      <w:r w:rsidR="00E60D0E">
        <w:t xml:space="preserve"> </w:t>
      </w:r>
      <w:r w:rsidR="009E5CE5">
        <w:t xml:space="preserve">slightly higher </w:t>
      </w:r>
      <w:r w:rsidR="00E60D0E">
        <w:t>to those for the whole population for Australia</w:t>
      </w:r>
      <w:r w:rsidR="009E5CE5">
        <w:t xml:space="preserve"> and</w:t>
      </w:r>
      <w:r w:rsidR="00EF1D60">
        <w:t xml:space="preserve"> New Zealand children aged 5-14 years and</w:t>
      </w:r>
      <w:r w:rsidR="00E60D0E">
        <w:t xml:space="preserve"> </w:t>
      </w:r>
      <w:r w:rsidR="009E5CE5">
        <w:t xml:space="preserve">similar for </w:t>
      </w:r>
      <w:r w:rsidR="00EF1D60">
        <w:t xml:space="preserve">the </w:t>
      </w:r>
      <w:r w:rsidR="00E60D0E">
        <w:t xml:space="preserve">New Zealand </w:t>
      </w:r>
      <w:r w:rsidR="00EF1D60">
        <w:t>population</w:t>
      </w:r>
      <w:r w:rsidR="009E5CE5">
        <w:t xml:space="preserve"> </w:t>
      </w:r>
      <w:r w:rsidR="00EF1D60">
        <w:t xml:space="preserve">aged 15 years and above </w:t>
      </w:r>
      <w:r w:rsidR="00E60D0E">
        <w:t>(Tables 6 &amp; 7).</w:t>
      </w:r>
    </w:p>
    <w:p w14:paraId="5D1BE69E" w14:textId="77777777" w:rsidR="00195C8F" w:rsidRDefault="00195C8F" w:rsidP="00421C07">
      <w:pPr>
        <w:widowControl/>
      </w:pPr>
    </w:p>
    <w:p w14:paraId="1D3C927E" w14:textId="48038F46" w:rsidR="002C0C0D" w:rsidRPr="00E9535D" w:rsidRDefault="00195C8F" w:rsidP="00421C07">
      <w:pPr>
        <w:widowControl/>
      </w:pPr>
      <w:r>
        <w:t>Mean</w:t>
      </w:r>
      <w:r w:rsidR="00E9535D">
        <w:rPr>
          <w:lang w:val="en-AU"/>
        </w:rPr>
        <w:t xml:space="preserve"> and P90</w:t>
      </w:r>
      <w:r w:rsidR="00AA6183">
        <w:rPr>
          <w:lang w:val="en-AU"/>
        </w:rPr>
        <w:t xml:space="preserve"> daily</w:t>
      </w:r>
      <w:r w:rsidR="00E9535D">
        <w:rPr>
          <w:lang w:val="en-AU"/>
        </w:rPr>
        <w:t xml:space="preserve"> intakes </w:t>
      </w:r>
      <w:r w:rsidR="00EC7066">
        <w:rPr>
          <w:lang w:val="en-AU"/>
        </w:rPr>
        <w:t xml:space="preserve">of </w:t>
      </w:r>
      <w:r w:rsidR="00E9535D">
        <w:rPr>
          <w:lang w:val="en-AU"/>
        </w:rPr>
        <w:t xml:space="preserve">sodium </w:t>
      </w:r>
      <w:r w:rsidR="00624993">
        <w:rPr>
          <w:lang w:val="en-AU"/>
        </w:rPr>
        <w:t xml:space="preserve">for the whole population </w:t>
      </w:r>
      <w:r w:rsidR="00D73911">
        <w:rPr>
          <w:lang w:val="en-AU"/>
        </w:rPr>
        <w:t xml:space="preserve">also </w:t>
      </w:r>
      <w:r w:rsidR="00E9535D">
        <w:rPr>
          <w:lang w:val="en-AU"/>
        </w:rPr>
        <w:t xml:space="preserve">increased </w:t>
      </w:r>
      <w:r w:rsidR="00624993">
        <w:rPr>
          <w:lang w:val="en-AU"/>
        </w:rPr>
        <w:t>with</w:t>
      </w:r>
      <w:r w:rsidR="004F6C4C">
        <w:rPr>
          <w:lang w:val="en-AU"/>
        </w:rPr>
        <w:t xml:space="preserve"> </w:t>
      </w:r>
      <w:r w:rsidR="00E9535D">
        <w:rPr>
          <w:lang w:val="en-AU"/>
        </w:rPr>
        <w:t xml:space="preserve">age </w:t>
      </w:r>
      <w:r w:rsidR="004F6C4C">
        <w:rPr>
          <w:lang w:val="en-AU"/>
        </w:rPr>
        <w:t>i</w:t>
      </w:r>
      <w:r w:rsidR="00E9535D">
        <w:rPr>
          <w:lang w:val="en-AU"/>
        </w:rPr>
        <w:t>n both Australia and New Zealand</w:t>
      </w:r>
      <w:r w:rsidR="00624993">
        <w:rPr>
          <w:lang w:val="en-AU"/>
        </w:rPr>
        <w:t xml:space="preserve"> up until the teenage or young adult age groups</w:t>
      </w:r>
      <w:r w:rsidR="00E9535D">
        <w:rPr>
          <w:lang w:val="en-AU"/>
        </w:rPr>
        <w:t xml:space="preserve">. In Australia, </w:t>
      </w:r>
      <w:r w:rsidR="00D73911">
        <w:rPr>
          <w:lang w:val="en-AU"/>
        </w:rPr>
        <w:t>mean</w:t>
      </w:r>
      <w:r w:rsidR="00D92A24">
        <w:rPr>
          <w:lang w:val="en-AU"/>
        </w:rPr>
        <w:t xml:space="preserve"> sodium</w:t>
      </w:r>
      <w:r w:rsidR="00D73911">
        <w:rPr>
          <w:lang w:val="en-AU"/>
        </w:rPr>
        <w:t xml:space="preserve"> intake </w:t>
      </w:r>
      <w:r w:rsidR="00E9535D">
        <w:rPr>
          <w:lang w:val="en-AU"/>
        </w:rPr>
        <w:t>peaked</w:t>
      </w:r>
      <w:r w:rsidR="0083111E">
        <w:rPr>
          <w:lang w:val="en-AU"/>
        </w:rPr>
        <w:t xml:space="preserve"> at 3120 </w:t>
      </w:r>
      <w:r w:rsidR="00AA6183">
        <w:rPr>
          <w:lang w:val="en-AU"/>
        </w:rPr>
        <w:t>m</w:t>
      </w:r>
      <w:r w:rsidR="0083111E">
        <w:rPr>
          <w:lang w:val="en-AU"/>
        </w:rPr>
        <w:t>g</w:t>
      </w:r>
      <w:r w:rsidR="00851FC4">
        <w:rPr>
          <w:lang w:val="en-AU"/>
        </w:rPr>
        <w:t>/day</w:t>
      </w:r>
      <w:r w:rsidR="0083111E">
        <w:rPr>
          <w:lang w:val="en-AU"/>
        </w:rPr>
        <w:t xml:space="preserve"> for males </w:t>
      </w:r>
      <w:r w:rsidR="0083111E">
        <w:rPr>
          <w:lang w:eastAsia="en-AU"/>
        </w:rPr>
        <w:t>19</w:t>
      </w:r>
      <w:r w:rsidR="00AC1129">
        <w:rPr>
          <w:lang w:eastAsia="en-AU"/>
        </w:rPr>
        <w:t>–</w:t>
      </w:r>
      <w:r w:rsidR="0083111E">
        <w:rPr>
          <w:lang w:eastAsia="en-AU"/>
        </w:rPr>
        <w:t xml:space="preserve">30 years </w:t>
      </w:r>
      <w:r w:rsidR="00CF67D8">
        <w:rPr>
          <w:lang w:val="en-AU"/>
        </w:rPr>
        <w:t>and at</w:t>
      </w:r>
      <w:r w:rsidR="0083111E">
        <w:rPr>
          <w:lang w:val="en-AU"/>
        </w:rPr>
        <w:t xml:space="preserve"> 2399 </w:t>
      </w:r>
      <w:r w:rsidR="00AA6183">
        <w:rPr>
          <w:lang w:val="en-AU"/>
        </w:rPr>
        <w:t>m</w:t>
      </w:r>
      <w:r w:rsidR="0083111E">
        <w:rPr>
          <w:lang w:val="en-AU"/>
        </w:rPr>
        <w:t>g</w:t>
      </w:r>
      <w:r w:rsidR="00851FC4">
        <w:rPr>
          <w:lang w:val="en-AU"/>
        </w:rPr>
        <w:t>/day</w:t>
      </w:r>
      <w:r w:rsidR="0083111E">
        <w:rPr>
          <w:lang w:val="en-AU"/>
        </w:rPr>
        <w:t xml:space="preserve"> for teenage girls </w:t>
      </w:r>
      <w:r w:rsidR="00E9535D">
        <w:rPr>
          <w:lang w:val="en-AU"/>
        </w:rPr>
        <w:t xml:space="preserve">aged </w:t>
      </w:r>
      <w:r w:rsidR="0083111E">
        <w:rPr>
          <w:lang w:val="en-AU"/>
        </w:rPr>
        <w:t>14</w:t>
      </w:r>
      <w:r w:rsidR="00AC1129">
        <w:rPr>
          <w:lang w:val="en-AU"/>
        </w:rPr>
        <w:t>–</w:t>
      </w:r>
      <w:r w:rsidR="0083111E">
        <w:rPr>
          <w:lang w:val="en-AU"/>
        </w:rPr>
        <w:t>18 years</w:t>
      </w:r>
      <w:r w:rsidR="00CF67D8" w:rsidRPr="00CF67D8">
        <w:rPr>
          <w:lang w:val="en-AU"/>
        </w:rPr>
        <w:t xml:space="preserve"> </w:t>
      </w:r>
      <w:r w:rsidR="00CF67D8">
        <w:rPr>
          <w:lang w:val="en-AU"/>
        </w:rPr>
        <w:t xml:space="preserve">before declining, whereas </w:t>
      </w:r>
      <w:r w:rsidR="0083111E">
        <w:rPr>
          <w:lang w:val="en-AU"/>
        </w:rPr>
        <w:t xml:space="preserve">P90 </w:t>
      </w:r>
      <w:r w:rsidR="00CF67D8">
        <w:rPr>
          <w:lang w:val="en-AU"/>
        </w:rPr>
        <w:t xml:space="preserve">sodium intake </w:t>
      </w:r>
      <w:r w:rsidR="004A6899">
        <w:rPr>
          <w:lang w:val="en-AU"/>
        </w:rPr>
        <w:t>peak</w:t>
      </w:r>
      <w:r w:rsidR="00CF67D8">
        <w:rPr>
          <w:lang w:val="en-AU"/>
        </w:rPr>
        <w:t xml:space="preserve">ed </w:t>
      </w:r>
      <w:r w:rsidR="004A6899">
        <w:rPr>
          <w:lang w:val="en-AU"/>
        </w:rPr>
        <w:t xml:space="preserve">at 5328 </w:t>
      </w:r>
      <w:r w:rsidR="00AA6183">
        <w:rPr>
          <w:lang w:val="en-AU"/>
        </w:rPr>
        <w:t>m</w:t>
      </w:r>
      <w:r w:rsidR="004A6899">
        <w:rPr>
          <w:lang w:val="en-AU"/>
        </w:rPr>
        <w:t>g</w:t>
      </w:r>
      <w:r w:rsidR="00851FC4">
        <w:rPr>
          <w:lang w:val="en-AU"/>
        </w:rPr>
        <w:t>/day</w:t>
      </w:r>
      <w:r w:rsidR="004A6899">
        <w:rPr>
          <w:lang w:val="en-AU"/>
        </w:rPr>
        <w:t xml:space="preserve"> for males 14</w:t>
      </w:r>
      <w:r w:rsidR="00AC1129">
        <w:rPr>
          <w:lang w:val="en-AU"/>
        </w:rPr>
        <w:t>–</w:t>
      </w:r>
      <w:r w:rsidR="004A6899">
        <w:rPr>
          <w:lang w:val="en-AU"/>
        </w:rPr>
        <w:t xml:space="preserve">18 years and at 3994 </w:t>
      </w:r>
      <w:r w:rsidR="00AA6183">
        <w:rPr>
          <w:lang w:val="en-AU"/>
        </w:rPr>
        <w:t>m</w:t>
      </w:r>
      <w:r w:rsidR="004A6899">
        <w:rPr>
          <w:lang w:val="en-AU"/>
        </w:rPr>
        <w:t>g</w:t>
      </w:r>
      <w:r w:rsidR="00851FC4">
        <w:rPr>
          <w:lang w:val="en-AU"/>
        </w:rPr>
        <w:t>/day</w:t>
      </w:r>
      <w:r w:rsidR="004A6899">
        <w:rPr>
          <w:lang w:val="en-AU"/>
        </w:rPr>
        <w:t xml:space="preserve"> for females 19</w:t>
      </w:r>
      <w:r w:rsidR="00AC1129">
        <w:rPr>
          <w:lang w:val="en-AU"/>
        </w:rPr>
        <w:t>–</w:t>
      </w:r>
      <w:r w:rsidR="004A6899">
        <w:rPr>
          <w:lang w:val="en-AU"/>
        </w:rPr>
        <w:t>30 years before declining (</w:t>
      </w:r>
      <w:r>
        <w:rPr>
          <w:lang w:val="en-AU"/>
        </w:rPr>
        <w:fldChar w:fldCharType="begin"/>
      </w:r>
      <w:r>
        <w:rPr>
          <w:lang w:val="en-AU"/>
        </w:rPr>
        <w:instrText xml:space="preserve"> REF _Ref449886596 \h </w:instrText>
      </w:r>
      <w:r>
        <w:rPr>
          <w:lang w:val="en-AU"/>
        </w:rPr>
      </w:r>
      <w:r>
        <w:rPr>
          <w:lang w:val="en-AU"/>
        </w:rPr>
        <w:fldChar w:fldCharType="separate"/>
      </w:r>
      <w:r w:rsidR="007D75C6" w:rsidRPr="00FA0A4F">
        <w:t xml:space="preserve">Table </w:t>
      </w:r>
      <w:r w:rsidR="007D75C6">
        <w:rPr>
          <w:noProof/>
        </w:rPr>
        <w:t>8</w:t>
      </w:r>
      <w:r>
        <w:rPr>
          <w:lang w:val="en-AU"/>
        </w:rPr>
        <w:fldChar w:fldCharType="end"/>
      </w:r>
      <w:r w:rsidR="004A6899">
        <w:rPr>
          <w:lang w:val="en-AU"/>
        </w:rPr>
        <w:t xml:space="preserve">). </w:t>
      </w:r>
      <w:r w:rsidR="004A6899">
        <w:t xml:space="preserve">In New Zealand, mean and P90 intake </w:t>
      </w:r>
      <w:r w:rsidR="00CF67D8">
        <w:t>of</w:t>
      </w:r>
      <w:r w:rsidR="004A6899">
        <w:t xml:space="preserve"> sodium peaked at 3575 </w:t>
      </w:r>
      <w:r w:rsidR="00AA6183">
        <w:t>m</w:t>
      </w:r>
      <w:r w:rsidR="004A6899">
        <w:t>g</w:t>
      </w:r>
      <w:r w:rsidR="00851FC4">
        <w:t>/day</w:t>
      </w:r>
      <w:r w:rsidR="004A6899">
        <w:t xml:space="preserve"> and </w:t>
      </w:r>
      <w:r w:rsidR="00AA6183">
        <w:t>5636 m</w:t>
      </w:r>
      <w:r w:rsidR="004A6899">
        <w:t>g</w:t>
      </w:r>
      <w:r w:rsidR="00851FC4">
        <w:t>/day</w:t>
      </w:r>
      <w:r w:rsidR="004A6899">
        <w:t xml:space="preserve"> respectively for males aged 19</w:t>
      </w:r>
      <w:r w:rsidR="00AB30E1">
        <w:t>–</w:t>
      </w:r>
      <w:r w:rsidR="004A6899">
        <w:t xml:space="preserve">30 years before declining, whereas, mean and P90 peaked at 2265 </w:t>
      </w:r>
      <w:r w:rsidR="00AA6183">
        <w:t>m</w:t>
      </w:r>
      <w:r w:rsidR="004A6899">
        <w:t>g</w:t>
      </w:r>
      <w:r w:rsidR="00624993">
        <w:t>/day</w:t>
      </w:r>
      <w:r w:rsidR="004A6899">
        <w:t xml:space="preserve"> and 3784 </w:t>
      </w:r>
      <w:r w:rsidR="00AA6183">
        <w:t>m</w:t>
      </w:r>
      <w:r w:rsidR="004A6899">
        <w:t>g</w:t>
      </w:r>
      <w:r w:rsidR="00624993">
        <w:t>/day</w:t>
      </w:r>
      <w:r w:rsidR="004A6899">
        <w:t xml:space="preserve"> for females 31</w:t>
      </w:r>
      <w:r w:rsidR="00AB30E1">
        <w:t>–</w:t>
      </w:r>
      <w:r w:rsidR="004A6899">
        <w:t>70 years (</w:t>
      </w:r>
      <w:r>
        <w:fldChar w:fldCharType="begin"/>
      </w:r>
      <w:r>
        <w:instrText xml:space="preserve"> REF _Ref449886622 \h </w:instrText>
      </w:r>
      <w:r>
        <w:fldChar w:fldCharType="separate"/>
      </w:r>
      <w:r w:rsidR="007D75C6" w:rsidRPr="00FA0A4F">
        <w:t xml:space="preserve">Table </w:t>
      </w:r>
      <w:r w:rsidR="007D75C6">
        <w:rPr>
          <w:noProof/>
        </w:rPr>
        <w:t>9</w:t>
      </w:r>
      <w:r>
        <w:fldChar w:fldCharType="end"/>
      </w:r>
      <w:r w:rsidR="004A6899">
        <w:t>).</w:t>
      </w:r>
      <w:r w:rsidR="004F6C4C">
        <w:t xml:space="preserve"> </w:t>
      </w:r>
    </w:p>
    <w:p w14:paraId="06CEA897" w14:textId="77777777" w:rsidR="002C0C0D" w:rsidRDefault="002C0C0D" w:rsidP="00421C07">
      <w:pPr>
        <w:widowControl/>
      </w:pPr>
    </w:p>
    <w:p w14:paraId="53A03B53" w14:textId="1E40EA57" w:rsidR="00D95359" w:rsidRDefault="00997CD1" w:rsidP="00106695">
      <w:pPr>
        <w:rPr>
          <w:lang w:eastAsia="en-AU" w:bidi="ar-SA"/>
        </w:rPr>
      </w:pPr>
      <w:r>
        <w:t>Over</w:t>
      </w:r>
      <w:r w:rsidR="006851C6">
        <w:t>all, t</w:t>
      </w:r>
      <w:r w:rsidR="006851C6">
        <w:rPr>
          <w:lang w:eastAsia="en-AU" w:bidi="ar-SA"/>
        </w:rPr>
        <w:t xml:space="preserve">he contribution </w:t>
      </w:r>
      <w:r w:rsidR="004D04EE">
        <w:rPr>
          <w:lang w:eastAsia="en-AU" w:bidi="ar-SA"/>
        </w:rPr>
        <w:t xml:space="preserve">of </w:t>
      </w:r>
      <w:r w:rsidR="006851C6">
        <w:rPr>
          <w:lang w:eastAsia="en-AU" w:bidi="ar-SA"/>
        </w:rPr>
        <w:t>breakfast cereal to total sugars in the diet</w:t>
      </w:r>
      <w:r w:rsidR="00102F6F">
        <w:rPr>
          <w:lang w:eastAsia="en-AU" w:bidi="ar-SA"/>
        </w:rPr>
        <w:t xml:space="preserve"> (for all survey respondents)</w:t>
      </w:r>
      <w:r w:rsidR="006851C6">
        <w:rPr>
          <w:lang w:eastAsia="en-AU" w:bidi="ar-SA"/>
        </w:rPr>
        <w:t xml:space="preserve"> </w:t>
      </w:r>
      <w:r w:rsidR="00624993">
        <w:rPr>
          <w:lang w:eastAsia="en-AU" w:bidi="ar-SA"/>
        </w:rPr>
        <w:t xml:space="preserve">was </w:t>
      </w:r>
      <w:r w:rsidR="006851C6">
        <w:rPr>
          <w:lang w:eastAsia="en-AU" w:bidi="ar-SA"/>
        </w:rPr>
        <w:t xml:space="preserve">small, ranging between </w:t>
      </w:r>
      <w:r w:rsidR="002F6E0F">
        <w:rPr>
          <w:lang w:eastAsia="en-AU" w:bidi="ar-SA"/>
        </w:rPr>
        <w:t>1</w:t>
      </w:r>
      <w:r w:rsidR="00040938">
        <w:rPr>
          <w:lang w:eastAsia="en-AU" w:bidi="ar-SA"/>
        </w:rPr>
        <w:t>–</w:t>
      </w:r>
      <w:r w:rsidR="006851C6">
        <w:rPr>
          <w:lang w:eastAsia="en-AU" w:bidi="ar-SA"/>
        </w:rPr>
        <w:t>4%</w:t>
      </w:r>
      <w:r w:rsidR="00040938">
        <w:rPr>
          <w:lang w:eastAsia="en-AU" w:bidi="ar-SA"/>
        </w:rPr>
        <w:t xml:space="preserve"> </w:t>
      </w:r>
      <w:r w:rsidR="006851C6">
        <w:rPr>
          <w:lang w:eastAsia="en-AU" w:bidi="ar-SA"/>
        </w:rPr>
        <w:t xml:space="preserve">in Australia </w:t>
      </w:r>
      <w:r w:rsidR="007774E4">
        <w:rPr>
          <w:lang w:eastAsia="en-AU" w:bidi="ar-SA"/>
        </w:rPr>
        <w:t>(</w:t>
      </w:r>
      <w:r w:rsidR="00924359">
        <w:rPr>
          <w:lang w:eastAsia="en-AU" w:bidi="ar-SA"/>
        </w:rPr>
        <w:fldChar w:fldCharType="begin"/>
      </w:r>
      <w:r w:rsidR="00924359">
        <w:rPr>
          <w:lang w:eastAsia="en-AU" w:bidi="ar-SA"/>
        </w:rPr>
        <w:instrText xml:space="preserve"> REF _Ref449887281 \h </w:instrText>
      </w:r>
      <w:r w:rsidR="00106695">
        <w:rPr>
          <w:lang w:eastAsia="en-AU" w:bidi="ar-SA"/>
        </w:rPr>
        <w:instrText xml:space="preserve"> \* MERGEFORMAT </w:instrText>
      </w:r>
      <w:r w:rsidR="00924359">
        <w:rPr>
          <w:lang w:eastAsia="en-AU" w:bidi="ar-SA"/>
        </w:rPr>
      </w:r>
      <w:r w:rsidR="00924359">
        <w:rPr>
          <w:lang w:eastAsia="en-AU" w:bidi="ar-SA"/>
        </w:rPr>
        <w:fldChar w:fldCharType="separate"/>
      </w:r>
      <w:r w:rsidR="007D75C6" w:rsidRPr="00FA0A4F">
        <w:t xml:space="preserve">Table </w:t>
      </w:r>
      <w:r w:rsidR="007D75C6">
        <w:rPr>
          <w:noProof/>
        </w:rPr>
        <w:t>10</w:t>
      </w:r>
      <w:r w:rsidR="00924359">
        <w:rPr>
          <w:lang w:eastAsia="en-AU" w:bidi="ar-SA"/>
        </w:rPr>
        <w:fldChar w:fldCharType="end"/>
      </w:r>
      <w:r w:rsidR="007774E4">
        <w:rPr>
          <w:lang w:eastAsia="en-AU" w:bidi="ar-SA"/>
        </w:rPr>
        <w:t xml:space="preserve">) </w:t>
      </w:r>
      <w:r w:rsidR="006851C6">
        <w:rPr>
          <w:lang w:eastAsia="en-AU" w:bidi="ar-SA"/>
        </w:rPr>
        <w:t>and New Zealand</w:t>
      </w:r>
      <w:r w:rsidR="003E1CC2">
        <w:rPr>
          <w:lang w:eastAsia="en-AU" w:bidi="ar-SA"/>
        </w:rPr>
        <w:t xml:space="preserve"> </w:t>
      </w:r>
      <w:r w:rsidR="007774E4">
        <w:rPr>
          <w:lang w:eastAsia="en-AU" w:bidi="ar-SA"/>
        </w:rPr>
        <w:t>(</w:t>
      </w:r>
      <w:r w:rsidR="00924359">
        <w:rPr>
          <w:lang w:eastAsia="en-AU" w:bidi="ar-SA"/>
        </w:rPr>
        <w:fldChar w:fldCharType="begin"/>
      </w:r>
      <w:r w:rsidR="00924359">
        <w:rPr>
          <w:lang w:eastAsia="en-AU" w:bidi="ar-SA"/>
        </w:rPr>
        <w:instrText xml:space="preserve"> REF _Ref449887537 \h </w:instrText>
      </w:r>
      <w:r w:rsidR="00106695">
        <w:rPr>
          <w:lang w:eastAsia="en-AU" w:bidi="ar-SA"/>
        </w:rPr>
        <w:instrText xml:space="preserve"> \* MERGEFORMAT </w:instrText>
      </w:r>
      <w:r w:rsidR="00924359">
        <w:rPr>
          <w:lang w:eastAsia="en-AU" w:bidi="ar-SA"/>
        </w:rPr>
      </w:r>
      <w:r w:rsidR="00924359">
        <w:rPr>
          <w:lang w:eastAsia="en-AU" w:bidi="ar-SA"/>
        </w:rPr>
        <w:fldChar w:fldCharType="separate"/>
      </w:r>
      <w:r w:rsidR="007D75C6" w:rsidRPr="00FA0A4F">
        <w:t xml:space="preserve">Table </w:t>
      </w:r>
      <w:r w:rsidR="007D75C6">
        <w:rPr>
          <w:noProof/>
        </w:rPr>
        <w:t>11</w:t>
      </w:r>
      <w:r w:rsidR="00924359">
        <w:rPr>
          <w:lang w:eastAsia="en-AU" w:bidi="ar-SA"/>
        </w:rPr>
        <w:fldChar w:fldCharType="end"/>
      </w:r>
      <w:r w:rsidR="003E1CC2">
        <w:rPr>
          <w:lang w:eastAsia="en-AU" w:bidi="ar-SA"/>
        </w:rPr>
        <w:t>)</w:t>
      </w:r>
      <w:r w:rsidR="006851C6">
        <w:rPr>
          <w:lang w:eastAsia="en-AU" w:bidi="ar-SA"/>
        </w:rPr>
        <w:t xml:space="preserve">. </w:t>
      </w:r>
      <w:r w:rsidR="00924359">
        <w:rPr>
          <w:lang w:eastAsia="en-AU" w:bidi="ar-SA"/>
        </w:rPr>
        <w:t>In Australia, t</w:t>
      </w:r>
      <w:r w:rsidR="006851C6">
        <w:rPr>
          <w:lang w:eastAsia="en-AU" w:bidi="ar-SA"/>
        </w:rPr>
        <w:t xml:space="preserve">he addition of extra sugar/honey to breakfast cereal only </w:t>
      </w:r>
      <w:r w:rsidR="00624993">
        <w:rPr>
          <w:lang w:eastAsia="en-AU" w:bidi="ar-SA"/>
        </w:rPr>
        <w:t xml:space="preserve">increased </w:t>
      </w:r>
      <w:r w:rsidR="009A151E">
        <w:rPr>
          <w:lang w:eastAsia="en-AU" w:bidi="ar-SA"/>
        </w:rPr>
        <w:t xml:space="preserve">the </w:t>
      </w:r>
      <w:r w:rsidR="006851C6">
        <w:rPr>
          <w:lang w:eastAsia="en-AU" w:bidi="ar-SA"/>
        </w:rPr>
        <w:t xml:space="preserve">contribution </w:t>
      </w:r>
      <w:r w:rsidR="00624993">
        <w:rPr>
          <w:lang w:eastAsia="en-AU" w:bidi="ar-SA"/>
        </w:rPr>
        <w:t xml:space="preserve">of the breakfast cereal meal </w:t>
      </w:r>
      <w:r w:rsidR="006851C6">
        <w:rPr>
          <w:lang w:eastAsia="en-AU" w:bidi="ar-SA"/>
        </w:rPr>
        <w:t>to total sugars by 1% in some of the age groups</w:t>
      </w:r>
      <w:r w:rsidR="00924359">
        <w:rPr>
          <w:lang w:eastAsia="en-AU" w:bidi="ar-SA"/>
        </w:rPr>
        <w:t xml:space="preserve"> assessed</w:t>
      </w:r>
      <w:r w:rsidR="003E1CC2">
        <w:rPr>
          <w:lang w:eastAsia="en-AU" w:bidi="ar-SA"/>
        </w:rPr>
        <w:t xml:space="preserve"> (</w:t>
      </w:r>
      <w:r w:rsidR="00924359">
        <w:rPr>
          <w:rFonts w:cs="Arial"/>
          <w:b/>
          <w:sz w:val="20"/>
          <w:lang w:eastAsia="en-AU" w:bidi="ar-SA"/>
        </w:rPr>
        <w:fldChar w:fldCharType="begin"/>
      </w:r>
      <w:r w:rsidR="00924359">
        <w:rPr>
          <w:lang w:eastAsia="en-AU" w:bidi="ar-SA"/>
        </w:rPr>
        <w:instrText xml:space="preserve"> REF _Ref449887611 \h </w:instrText>
      </w:r>
      <w:r w:rsidR="00924359">
        <w:rPr>
          <w:rFonts w:cs="Arial"/>
          <w:b/>
          <w:sz w:val="20"/>
          <w:lang w:eastAsia="en-AU" w:bidi="ar-SA"/>
        </w:rPr>
      </w:r>
      <w:r w:rsidR="00924359">
        <w:rPr>
          <w:rFonts w:cs="Arial"/>
          <w:b/>
          <w:sz w:val="20"/>
          <w:lang w:eastAsia="en-AU" w:bidi="ar-SA"/>
        </w:rPr>
        <w:fldChar w:fldCharType="separate"/>
      </w:r>
      <w:r w:rsidR="007D75C6" w:rsidRPr="00FA0A4F">
        <w:t xml:space="preserve">Table </w:t>
      </w:r>
      <w:r w:rsidR="007D75C6">
        <w:rPr>
          <w:noProof/>
        </w:rPr>
        <w:t>10</w:t>
      </w:r>
      <w:r w:rsidR="00924359">
        <w:rPr>
          <w:lang w:eastAsia="en-AU" w:bidi="ar-SA"/>
        </w:rPr>
        <w:fldChar w:fldCharType="end"/>
      </w:r>
      <w:r w:rsidR="003E1CC2">
        <w:rPr>
          <w:lang w:eastAsia="en-AU" w:bidi="ar-SA"/>
        </w:rPr>
        <w:t>)</w:t>
      </w:r>
      <w:r w:rsidR="006851C6">
        <w:rPr>
          <w:lang w:eastAsia="en-AU" w:bidi="ar-SA"/>
        </w:rPr>
        <w:t xml:space="preserve">. </w:t>
      </w:r>
      <w:r w:rsidR="004F6C4C">
        <w:rPr>
          <w:lang w:eastAsia="en-AU" w:bidi="ar-SA"/>
        </w:rPr>
        <w:t>For consumers of</w:t>
      </w:r>
      <w:r w:rsidR="00D95359">
        <w:rPr>
          <w:lang w:eastAsia="en-AU" w:bidi="ar-SA"/>
        </w:rPr>
        <w:t xml:space="preserve"> breakfast cereals</w:t>
      </w:r>
      <w:r w:rsidR="004F6C4C">
        <w:rPr>
          <w:lang w:eastAsia="en-AU" w:bidi="ar-SA"/>
        </w:rPr>
        <w:t>,</w:t>
      </w:r>
      <w:r w:rsidR="00D95359">
        <w:rPr>
          <w:lang w:eastAsia="en-AU" w:bidi="ar-SA"/>
        </w:rPr>
        <w:t xml:space="preserve"> the contribution of breakfast cereals</w:t>
      </w:r>
      <w:r w:rsidR="00764E7C">
        <w:rPr>
          <w:lang w:eastAsia="en-AU" w:bidi="ar-SA"/>
        </w:rPr>
        <w:t xml:space="preserve"> alone</w:t>
      </w:r>
      <w:r w:rsidR="00D95359">
        <w:rPr>
          <w:lang w:eastAsia="en-AU" w:bidi="ar-SA"/>
        </w:rPr>
        <w:t xml:space="preserve"> to total sugars intake for this group ranges from 2</w:t>
      </w:r>
      <w:r w:rsidR="00AC1129">
        <w:rPr>
          <w:lang w:eastAsia="en-AU" w:bidi="ar-SA"/>
        </w:rPr>
        <w:t>–</w:t>
      </w:r>
      <w:r w:rsidR="00D95359">
        <w:rPr>
          <w:lang w:eastAsia="en-AU" w:bidi="ar-SA"/>
        </w:rPr>
        <w:t>8% across Australian and New Zealand populations.</w:t>
      </w:r>
    </w:p>
    <w:p w14:paraId="307E3873" w14:textId="77777777" w:rsidR="00D95359" w:rsidRDefault="00D95359" w:rsidP="00421C07">
      <w:pPr>
        <w:widowControl/>
        <w:rPr>
          <w:lang w:eastAsia="en-AU" w:bidi="ar-SA"/>
        </w:rPr>
      </w:pPr>
    </w:p>
    <w:p w14:paraId="253AAA61" w14:textId="1D08E938" w:rsidR="00AA6183" w:rsidRDefault="00D95359" w:rsidP="00421C07">
      <w:pPr>
        <w:widowControl/>
        <w:rPr>
          <w:lang w:eastAsia="en-AU" w:bidi="ar-SA"/>
        </w:rPr>
      </w:pPr>
      <w:r>
        <w:rPr>
          <w:lang w:eastAsia="en-AU" w:bidi="ar-SA"/>
        </w:rPr>
        <w:t>Overall, the contribution of breakfast cereals to total</w:t>
      </w:r>
      <w:r w:rsidR="004D04EE">
        <w:rPr>
          <w:lang w:eastAsia="en-AU" w:bidi="ar-SA"/>
        </w:rPr>
        <w:t xml:space="preserve"> sodium intake </w:t>
      </w:r>
      <w:r w:rsidR="00624993">
        <w:rPr>
          <w:lang w:eastAsia="en-AU" w:bidi="ar-SA"/>
        </w:rPr>
        <w:t xml:space="preserve">(for all survey respondents) </w:t>
      </w:r>
      <w:r>
        <w:rPr>
          <w:lang w:eastAsia="en-AU" w:bidi="ar-SA"/>
        </w:rPr>
        <w:t xml:space="preserve">for the Australian and New Zealand populations </w:t>
      </w:r>
      <w:r w:rsidR="00624993">
        <w:rPr>
          <w:lang w:eastAsia="en-AU" w:bidi="ar-SA"/>
        </w:rPr>
        <w:t xml:space="preserve">ranged </w:t>
      </w:r>
      <w:r>
        <w:rPr>
          <w:lang w:eastAsia="en-AU" w:bidi="ar-SA"/>
        </w:rPr>
        <w:t>from</w:t>
      </w:r>
      <w:r w:rsidR="004D04EE">
        <w:rPr>
          <w:lang w:eastAsia="en-AU" w:bidi="ar-SA"/>
        </w:rPr>
        <w:t xml:space="preserve"> 2–4% </w:t>
      </w:r>
      <w:r>
        <w:rPr>
          <w:lang w:eastAsia="en-AU" w:bidi="ar-SA"/>
        </w:rPr>
        <w:t>(</w:t>
      </w:r>
      <w:r w:rsidR="004D04EE">
        <w:rPr>
          <w:lang w:eastAsia="en-AU" w:bidi="ar-SA"/>
        </w:rPr>
        <w:fldChar w:fldCharType="begin"/>
      </w:r>
      <w:r w:rsidR="004D04EE">
        <w:rPr>
          <w:lang w:eastAsia="en-AU" w:bidi="ar-SA"/>
        </w:rPr>
        <w:instrText xml:space="preserve"> REF _Ref449887293 \h </w:instrText>
      </w:r>
      <w:r w:rsidR="004D04EE">
        <w:rPr>
          <w:lang w:eastAsia="en-AU" w:bidi="ar-SA"/>
        </w:rPr>
      </w:r>
      <w:r w:rsidR="004D04EE">
        <w:rPr>
          <w:lang w:eastAsia="en-AU" w:bidi="ar-SA"/>
        </w:rPr>
        <w:fldChar w:fldCharType="separate"/>
      </w:r>
      <w:r w:rsidR="007D75C6" w:rsidRPr="00FA0A4F">
        <w:t xml:space="preserve">Table </w:t>
      </w:r>
      <w:r w:rsidR="007D75C6">
        <w:rPr>
          <w:noProof/>
        </w:rPr>
        <w:t>13</w:t>
      </w:r>
      <w:r w:rsidR="004D04EE">
        <w:rPr>
          <w:lang w:eastAsia="en-AU" w:bidi="ar-SA"/>
        </w:rPr>
        <w:fldChar w:fldCharType="end"/>
      </w:r>
      <w:r w:rsidR="004D04EE">
        <w:rPr>
          <w:lang w:eastAsia="en-AU" w:bidi="ar-SA"/>
        </w:rPr>
        <w:t xml:space="preserve"> </w:t>
      </w:r>
      <w:r w:rsidR="0048483F">
        <w:rPr>
          <w:lang w:eastAsia="en-AU" w:bidi="ar-SA"/>
        </w:rPr>
        <w:t xml:space="preserve">and </w:t>
      </w:r>
      <w:r w:rsidR="00AD064E">
        <w:rPr>
          <w:lang w:eastAsia="en-AU" w:bidi="ar-SA"/>
        </w:rPr>
        <w:fldChar w:fldCharType="begin"/>
      </w:r>
      <w:r w:rsidR="00AD064E">
        <w:rPr>
          <w:lang w:eastAsia="en-AU" w:bidi="ar-SA"/>
        </w:rPr>
        <w:instrText xml:space="preserve"> REF _Ref449887546 \h </w:instrText>
      </w:r>
      <w:r w:rsidR="00AD064E">
        <w:rPr>
          <w:lang w:eastAsia="en-AU" w:bidi="ar-SA"/>
        </w:rPr>
      </w:r>
      <w:r w:rsidR="00AD064E">
        <w:rPr>
          <w:lang w:eastAsia="en-AU" w:bidi="ar-SA"/>
        </w:rPr>
        <w:fldChar w:fldCharType="separate"/>
      </w:r>
      <w:r w:rsidR="007D75C6" w:rsidRPr="00FA0A4F">
        <w:t xml:space="preserve">Table </w:t>
      </w:r>
      <w:r w:rsidR="007D75C6">
        <w:rPr>
          <w:noProof/>
        </w:rPr>
        <w:t>14</w:t>
      </w:r>
      <w:r w:rsidR="00AD064E">
        <w:rPr>
          <w:lang w:eastAsia="en-AU" w:bidi="ar-SA"/>
        </w:rPr>
        <w:fldChar w:fldCharType="end"/>
      </w:r>
      <w:r>
        <w:rPr>
          <w:lang w:eastAsia="en-AU" w:bidi="ar-SA"/>
        </w:rPr>
        <w:t>).</w:t>
      </w:r>
    </w:p>
    <w:p w14:paraId="647A2B1E" w14:textId="77777777" w:rsidR="00AA6183" w:rsidRDefault="00AA6183" w:rsidP="00421C07">
      <w:pPr>
        <w:widowControl/>
        <w:rPr>
          <w:lang w:eastAsia="en-AU" w:bidi="ar-SA"/>
        </w:rPr>
      </w:pPr>
    </w:p>
    <w:p w14:paraId="271314A6" w14:textId="77777777" w:rsidR="00C21F64" w:rsidRDefault="00924359" w:rsidP="00421C07">
      <w:pPr>
        <w:widowControl/>
        <w:rPr>
          <w:lang w:eastAsia="en-AU" w:bidi="ar-SA"/>
        </w:rPr>
      </w:pPr>
      <w:r>
        <w:rPr>
          <w:lang w:eastAsia="en-AU" w:bidi="ar-SA"/>
        </w:rPr>
        <w:t>The Australian Bureau of Statistics (ABS</w:t>
      </w:r>
      <w:r w:rsidR="007D66FC">
        <w:rPr>
          <w:lang w:eastAsia="en-AU" w:bidi="ar-SA"/>
        </w:rPr>
        <w:t>, 2015</w:t>
      </w:r>
      <w:r>
        <w:rPr>
          <w:lang w:eastAsia="en-AU" w:bidi="ar-SA"/>
        </w:rPr>
        <w:t xml:space="preserve">) has undertaken further analysis of the </w:t>
      </w:r>
    </w:p>
    <w:p w14:paraId="70245153" w14:textId="77777777" w:rsidR="00C21F64" w:rsidRDefault="00924359" w:rsidP="00421C07">
      <w:pPr>
        <w:widowControl/>
        <w:rPr>
          <w:lang w:eastAsia="en-AU" w:bidi="ar-SA"/>
        </w:rPr>
      </w:pPr>
      <w:r>
        <w:rPr>
          <w:lang w:eastAsia="en-AU" w:bidi="ar-SA"/>
        </w:rPr>
        <w:t>2011</w:t>
      </w:r>
      <w:r w:rsidR="00AB30E1">
        <w:rPr>
          <w:lang w:eastAsia="en-AU" w:bidi="ar-SA"/>
        </w:rPr>
        <w:t>–</w:t>
      </w:r>
      <w:r>
        <w:rPr>
          <w:lang w:eastAsia="en-AU" w:bidi="ar-SA"/>
        </w:rPr>
        <w:t>12 NNPAS, investigating the intake of 'added sugars</w:t>
      </w:r>
      <w:r>
        <w:rPr>
          <w:rStyle w:val="FootnoteReference"/>
          <w:lang w:eastAsia="en-AU" w:bidi="ar-SA"/>
        </w:rPr>
        <w:footnoteReference w:id="5"/>
      </w:r>
      <w:r>
        <w:rPr>
          <w:lang w:eastAsia="en-AU" w:bidi="ar-SA"/>
        </w:rPr>
        <w:t xml:space="preserve">' in the Australian diet and the proportion contributed by different food groups </w:t>
      </w:r>
      <w:r w:rsidRPr="00DB793B">
        <w:rPr>
          <w:lang w:eastAsia="en-AU" w:bidi="ar-SA"/>
        </w:rPr>
        <w:t>(ABS, 2016).</w:t>
      </w:r>
      <w:r w:rsidR="006E1B95">
        <w:rPr>
          <w:lang w:eastAsia="en-AU" w:bidi="ar-SA"/>
        </w:rPr>
        <w:t xml:space="preserve"> </w:t>
      </w:r>
      <w:r>
        <w:rPr>
          <w:lang w:eastAsia="en-AU" w:bidi="ar-SA"/>
        </w:rPr>
        <w:t>T</w:t>
      </w:r>
      <w:r w:rsidR="006E1B95">
        <w:rPr>
          <w:lang w:eastAsia="en-AU" w:bidi="ar-SA"/>
        </w:rPr>
        <w:t xml:space="preserve">he </w:t>
      </w:r>
      <w:r w:rsidR="009F5151">
        <w:rPr>
          <w:lang w:eastAsia="en-AU" w:bidi="ar-SA"/>
        </w:rPr>
        <w:t xml:space="preserve">proportion of added sugars </w:t>
      </w:r>
      <w:r w:rsidR="004D415B">
        <w:rPr>
          <w:lang w:eastAsia="en-AU" w:bidi="ar-SA"/>
        </w:rPr>
        <w:t>contributed by</w:t>
      </w:r>
      <w:r w:rsidR="009F5151">
        <w:rPr>
          <w:lang w:eastAsia="en-AU" w:bidi="ar-SA"/>
        </w:rPr>
        <w:t xml:space="preserve"> breakfast cereals </w:t>
      </w:r>
      <w:r w:rsidR="00624993">
        <w:rPr>
          <w:lang w:eastAsia="en-AU" w:bidi="ar-SA"/>
        </w:rPr>
        <w:t xml:space="preserve">ranged </w:t>
      </w:r>
      <w:r w:rsidR="009F5151">
        <w:rPr>
          <w:lang w:eastAsia="en-AU" w:bidi="ar-SA"/>
        </w:rPr>
        <w:t xml:space="preserve">between </w:t>
      </w:r>
      <w:r w:rsidR="00407348">
        <w:rPr>
          <w:lang w:eastAsia="en-AU" w:bidi="ar-SA"/>
        </w:rPr>
        <w:t>2</w:t>
      </w:r>
      <w:r w:rsidR="00AB30E1">
        <w:rPr>
          <w:lang w:eastAsia="en-AU" w:bidi="ar-SA"/>
        </w:rPr>
        <w:t>–</w:t>
      </w:r>
      <w:r w:rsidR="00407348">
        <w:rPr>
          <w:lang w:eastAsia="en-AU" w:bidi="ar-SA"/>
        </w:rPr>
        <w:t>4</w:t>
      </w:r>
      <w:r w:rsidR="009F5151">
        <w:rPr>
          <w:lang w:eastAsia="en-AU" w:bidi="ar-SA"/>
        </w:rPr>
        <w:t xml:space="preserve">% </w:t>
      </w:r>
      <w:r w:rsidR="00407348">
        <w:rPr>
          <w:lang w:eastAsia="en-AU" w:bidi="ar-SA"/>
        </w:rPr>
        <w:t xml:space="preserve">across the age groups </w:t>
      </w:r>
      <w:r w:rsidR="009F5151">
        <w:rPr>
          <w:lang w:eastAsia="en-AU" w:bidi="ar-SA"/>
        </w:rPr>
        <w:t>in Australia</w:t>
      </w:r>
      <w:r w:rsidR="009A151E">
        <w:rPr>
          <w:lang w:eastAsia="en-AU" w:bidi="ar-SA"/>
        </w:rPr>
        <w:t xml:space="preserve"> (</w:t>
      </w:r>
      <w:r w:rsidR="00B54965">
        <w:rPr>
          <w:lang w:eastAsia="en-AU" w:bidi="ar-SA"/>
        </w:rPr>
        <w:t>3</w:t>
      </w:r>
      <w:r w:rsidR="009A151E">
        <w:rPr>
          <w:lang w:eastAsia="en-AU" w:bidi="ar-SA"/>
        </w:rPr>
        <w:t xml:space="preserve">% of </w:t>
      </w:r>
      <w:r w:rsidR="00407348">
        <w:rPr>
          <w:lang w:eastAsia="en-AU" w:bidi="ar-SA"/>
        </w:rPr>
        <w:t xml:space="preserve">persons 2 years &amp; </w:t>
      </w:r>
      <w:r w:rsidR="0034739F">
        <w:rPr>
          <w:lang w:eastAsia="en-AU" w:bidi="ar-SA"/>
        </w:rPr>
        <w:t>above</w:t>
      </w:r>
      <w:r w:rsidR="00407348">
        <w:rPr>
          <w:lang w:eastAsia="en-AU" w:bidi="ar-SA"/>
        </w:rPr>
        <w:t xml:space="preserve">), </w:t>
      </w:r>
      <w:r w:rsidR="009F5151">
        <w:rPr>
          <w:lang w:eastAsia="en-AU" w:bidi="ar-SA"/>
        </w:rPr>
        <w:t xml:space="preserve">with 2% </w:t>
      </w:r>
      <w:r w:rsidR="00407348">
        <w:rPr>
          <w:lang w:eastAsia="en-AU" w:bidi="ar-SA"/>
        </w:rPr>
        <w:t xml:space="preserve">of added sugars </w:t>
      </w:r>
      <w:r w:rsidR="009F5151">
        <w:rPr>
          <w:lang w:eastAsia="en-AU" w:bidi="ar-SA"/>
        </w:rPr>
        <w:t xml:space="preserve">coming from non-discretionary cereals and </w:t>
      </w:r>
      <w:r w:rsidR="00BB09F5">
        <w:rPr>
          <w:lang w:eastAsia="en-AU" w:bidi="ar-SA"/>
        </w:rPr>
        <w:t>&lt;1</w:t>
      </w:r>
      <w:r w:rsidR="009F5151">
        <w:rPr>
          <w:lang w:eastAsia="en-AU" w:bidi="ar-SA"/>
        </w:rPr>
        <w:t>% from discretionary cereals</w:t>
      </w:r>
      <w:r w:rsidR="009F5151">
        <w:rPr>
          <w:rStyle w:val="FootnoteReference"/>
          <w:lang w:eastAsia="en-AU" w:bidi="ar-SA"/>
        </w:rPr>
        <w:footnoteReference w:id="6"/>
      </w:r>
      <w:r w:rsidR="00407348">
        <w:rPr>
          <w:lang w:eastAsia="en-AU" w:bidi="ar-SA"/>
        </w:rPr>
        <w:t xml:space="preserve"> </w:t>
      </w:r>
      <w:r w:rsidR="002A6A16">
        <w:rPr>
          <w:lang w:eastAsia="en-AU" w:bidi="ar-SA"/>
        </w:rPr>
        <w:t>(Table 1</w:t>
      </w:r>
      <w:r w:rsidR="00D73911">
        <w:rPr>
          <w:lang w:eastAsia="en-AU" w:bidi="ar-SA"/>
        </w:rPr>
        <w:t>2</w:t>
      </w:r>
      <w:r w:rsidR="002A6A16">
        <w:rPr>
          <w:lang w:eastAsia="en-AU" w:bidi="ar-SA"/>
        </w:rPr>
        <w:t>)</w:t>
      </w:r>
      <w:r w:rsidR="00BB09F5">
        <w:rPr>
          <w:lang w:eastAsia="en-AU" w:bidi="ar-SA"/>
        </w:rPr>
        <w:t xml:space="preserve"> for the Australian population aged </w:t>
      </w:r>
    </w:p>
    <w:p w14:paraId="3814AF04" w14:textId="77777777" w:rsidR="00C21F64" w:rsidRDefault="00BB09F5" w:rsidP="00421C07">
      <w:pPr>
        <w:widowControl/>
        <w:rPr>
          <w:lang w:eastAsia="en-AU" w:bidi="ar-SA"/>
        </w:rPr>
      </w:pPr>
      <w:r>
        <w:rPr>
          <w:lang w:eastAsia="en-AU" w:bidi="ar-SA"/>
        </w:rPr>
        <w:t>2 years and above</w:t>
      </w:r>
      <w:r w:rsidR="009F5151">
        <w:rPr>
          <w:lang w:eastAsia="en-AU" w:bidi="ar-SA"/>
        </w:rPr>
        <w:t xml:space="preserve">. </w:t>
      </w:r>
      <w:r w:rsidR="00C21F64">
        <w:rPr>
          <w:lang w:eastAsia="en-AU" w:bidi="ar-SA"/>
        </w:rPr>
        <w:br w:type="page"/>
      </w:r>
    </w:p>
    <w:p w14:paraId="02777CF0" w14:textId="2D8A9220" w:rsidR="006851C6" w:rsidRDefault="006851C6" w:rsidP="00421C07">
      <w:pPr>
        <w:widowControl/>
        <w:rPr>
          <w:lang w:eastAsia="en-AU" w:bidi="ar-SA"/>
        </w:rPr>
      </w:pPr>
      <w:r>
        <w:rPr>
          <w:lang w:eastAsia="en-AU" w:bidi="ar-SA"/>
        </w:rPr>
        <w:lastRenderedPageBreak/>
        <w:t xml:space="preserve">Because these results are based on nutrition survey data collected </w:t>
      </w:r>
      <w:r w:rsidR="00542151">
        <w:rPr>
          <w:lang w:eastAsia="en-AU" w:bidi="ar-SA"/>
        </w:rPr>
        <w:t>in 2011</w:t>
      </w:r>
      <w:r w:rsidR="000A441B">
        <w:rPr>
          <w:lang w:eastAsia="en-AU" w:bidi="ar-SA"/>
        </w:rPr>
        <w:t>–</w:t>
      </w:r>
      <w:r w:rsidR="00542151">
        <w:rPr>
          <w:lang w:eastAsia="en-AU" w:bidi="ar-SA"/>
        </w:rPr>
        <w:t xml:space="preserve">12, and FSANZ is aware that </w:t>
      </w:r>
      <w:r w:rsidR="00BB09F5">
        <w:rPr>
          <w:lang w:eastAsia="en-AU" w:bidi="ar-SA"/>
        </w:rPr>
        <w:t xml:space="preserve">there has been some reformulation of </w:t>
      </w:r>
      <w:r w:rsidR="00542151">
        <w:rPr>
          <w:lang w:eastAsia="en-AU" w:bidi="ar-SA"/>
        </w:rPr>
        <w:t>breakfast cereal</w:t>
      </w:r>
      <w:r w:rsidR="00BB09F5">
        <w:rPr>
          <w:lang w:eastAsia="en-AU" w:bidi="ar-SA"/>
        </w:rPr>
        <w:t>s by</w:t>
      </w:r>
      <w:r w:rsidR="00542151">
        <w:rPr>
          <w:lang w:eastAsia="en-AU" w:bidi="ar-SA"/>
        </w:rPr>
        <w:t xml:space="preserve"> manufacturers since </w:t>
      </w:r>
      <w:r w:rsidR="00BB09F5">
        <w:rPr>
          <w:lang w:eastAsia="en-AU" w:bidi="ar-SA"/>
        </w:rPr>
        <w:t>that</w:t>
      </w:r>
      <w:r w:rsidR="00542151">
        <w:rPr>
          <w:lang w:eastAsia="en-AU" w:bidi="ar-SA"/>
        </w:rPr>
        <w:t xml:space="preserve"> </w:t>
      </w:r>
      <w:r w:rsidR="00BB09F5">
        <w:rPr>
          <w:lang w:eastAsia="en-AU" w:bidi="ar-SA"/>
        </w:rPr>
        <w:t>time</w:t>
      </w:r>
      <w:r>
        <w:rPr>
          <w:lang w:eastAsia="en-AU" w:bidi="ar-SA"/>
        </w:rPr>
        <w:t xml:space="preserve">, these proportions may be slightly </w:t>
      </w:r>
      <w:r w:rsidR="00AB30E1">
        <w:rPr>
          <w:lang w:eastAsia="en-AU" w:bidi="ar-SA"/>
        </w:rPr>
        <w:t>over</w:t>
      </w:r>
      <w:r>
        <w:rPr>
          <w:lang w:eastAsia="en-AU" w:bidi="ar-SA"/>
        </w:rPr>
        <w:t>estimated.</w:t>
      </w:r>
      <w:r w:rsidR="004658DF">
        <w:rPr>
          <w:lang w:eastAsia="en-AU" w:bidi="ar-SA"/>
        </w:rPr>
        <w:t xml:space="preserve"> Equivalent information on intakes of added sugar is not available for New Zealand.</w:t>
      </w:r>
    </w:p>
    <w:p w14:paraId="4814704C" w14:textId="218AE992" w:rsidR="00106695" w:rsidRDefault="00106695" w:rsidP="00421C07">
      <w:pPr>
        <w:pStyle w:val="FSTableTitle"/>
        <w:widowControl/>
        <w:sectPr w:rsidR="00106695" w:rsidSect="0048483F">
          <w:pgSz w:w="11906" w:h="16838"/>
          <w:pgMar w:top="1418" w:right="1418" w:bottom="1418" w:left="1418" w:header="709" w:footer="709" w:gutter="0"/>
          <w:cols w:space="708"/>
          <w:docGrid w:linePitch="360"/>
        </w:sectPr>
      </w:pPr>
      <w:bookmarkStart w:id="34" w:name="_Ref449885843"/>
    </w:p>
    <w:p w14:paraId="06693D48" w14:textId="653F3A64" w:rsidR="00654EAF" w:rsidRDefault="00D92A24" w:rsidP="00421C07">
      <w:pPr>
        <w:pStyle w:val="FSTableTitle"/>
        <w:widowControl/>
        <w:rPr>
          <w:sz w:val="22"/>
        </w:rPr>
      </w:pPr>
      <w:r w:rsidRPr="0048483F">
        <w:rPr>
          <w:sz w:val="22"/>
        </w:rPr>
        <w:lastRenderedPageBreak/>
        <w:t xml:space="preserve">Table </w:t>
      </w:r>
      <w:r w:rsidR="00CA43B0" w:rsidRPr="0048483F">
        <w:rPr>
          <w:sz w:val="22"/>
        </w:rPr>
        <w:fldChar w:fldCharType="begin"/>
      </w:r>
      <w:r w:rsidR="00CA43B0" w:rsidRPr="0048483F">
        <w:rPr>
          <w:sz w:val="22"/>
        </w:rPr>
        <w:instrText xml:space="preserve"> SEQ Table \* ARABIC </w:instrText>
      </w:r>
      <w:r w:rsidR="00CA43B0" w:rsidRPr="0048483F">
        <w:rPr>
          <w:sz w:val="22"/>
        </w:rPr>
        <w:fldChar w:fldCharType="separate"/>
      </w:r>
      <w:r w:rsidR="007D75C6" w:rsidRPr="0048483F">
        <w:rPr>
          <w:noProof/>
          <w:sz w:val="22"/>
        </w:rPr>
        <w:t>6</w:t>
      </w:r>
      <w:r w:rsidR="00CA43B0" w:rsidRPr="0048483F">
        <w:rPr>
          <w:noProof/>
          <w:sz w:val="22"/>
        </w:rPr>
        <w:fldChar w:fldCharType="end"/>
      </w:r>
      <w:bookmarkEnd w:id="34"/>
      <w:r w:rsidRPr="0048483F">
        <w:rPr>
          <w:sz w:val="22"/>
        </w:rPr>
        <w:t xml:space="preserve">: </w:t>
      </w:r>
      <w:r w:rsidR="005E20BD" w:rsidRPr="0048483F">
        <w:rPr>
          <w:sz w:val="22"/>
        </w:rPr>
        <w:t>Mean and</w:t>
      </w:r>
      <w:r w:rsidR="006851C6" w:rsidRPr="0048483F">
        <w:rPr>
          <w:sz w:val="22"/>
        </w:rPr>
        <w:t xml:space="preserve"> P90 </w:t>
      </w:r>
      <w:r w:rsidR="005E20BD" w:rsidRPr="0048483F">
        <w:rPr>
          <w:sz w:val="22"/>
        </w:rPr>
        <w:t xml:space="preserve">intakes </w:t>
      </w:r>
      <w:r w:rsidR="00130359" w:rsidRPr="0048483F">
        <w:rPr>
          <w:sz w:val="22"/>
        </w:rPr>
        <w:t xml:space="preserve">(g/day) </w:t>
      </w:r>
      <w:r w:rsidR="005E20BD" w:rsidRPr="0048483F">
        <w:rPr>
          <w:sz w:val="22"/>
        </w:rPr>
        <w:t xml:space="preserve">of </w:t>
      </w:r>
      <w:r w:rsidR="006851C6" w:rsidRPr="0048483F">
        <w:rPr>
          <w:sz w:val="22"/>
        </w:rPr>
        <w:t xml:space="preserve">total sugars </w:t>
      </w:r>
      <w:r w:rsidR="00A75802" w:rsidRPr="0048483F">
        <w:rPr>
          <w:sz w:val="22"/>
        </w:rPr>
        <w:t xml:space="preserve">for the whole population and for consumers of breakfast cereals </w:t>
      </w:r>
      <w:r w:rsidR="00B968A7" w:rsidRPr="0048483F">
        <w:rPr>
          <w:sz w:val="22"/>
        </w:rPr>
        <w:t xml:space="preserve">and </w:t>
      </w:r>
      <w:r w:rsidR="005F5A23" w:rsidRPr="0048483F">
        <w:rPr>
          <w:sz w:val="22"/>
        </w:rPr>
        <w:t xml:space="preserve">of </w:t>
      </w:r>
      <w:r w:rsidR="00B968A7" w:rsidRPr="0048483F">
        <w:rPr>
          <w:sz w:val="22"/>
        </w:rPr>
        <w:t>sugars from breakfast cereal alone in Australia</w:t>
      </w:r>
    </w:p>
    <w:p w14:paraId="0DB46999" w14:textId="77777777" w:rsidR="0048483F" w:rsidRPr="0048483F" w:rsidRDefault="0048483F" w:rsidP="0048483F"/>
    <w:tbl>
      <w:tblPr>
        <w:tblStyle w:val="TableGrid"/>
        <w:tblW w:w="10173" w:type="dxa"/>
        <w:tblLayout w:type="fixed"/>
        <w:tblLook w:val="04A0" w:firstRow="1" w:lastRow="0" w:firstColumn="1" w:lastColumn="0" w:noHBand="0" w:noVBand="1"/>
      </w:tblPr>
      <w:tblGrid>
        <w:gridCol w:w="1101"/>
        <w:gridCol w:w="992"/>
        <w:gridCol w:w="2126"/>
        <w:gridCol w:w="992"/>
        <w:gridCol w:w="993"/>
        <w:gridCol w:w="992"/>
        <w:gridCol w:w="992"/>
        <w:gridCol w:w="992"/>
        <w:gridCol w:w="993"/>
      </w:tblGrid>
      <w:tr w:rsidR="006411D7" w:rsidRPr="006A58F7" w14:paraId="290F897E" w14:textId="064AF4CE" w:rsidTr="00B968A7">
        <w:tc>
          <w:tcPr>
            <w:tcW w:w="1101" w:type="dxa"/>
            <w:vMerge w:val="restart"/>
            <w:tcBorders>
              <w:top w:val="single" w:sz="4" w:space="0" w:color="auto"/>
            </w:tcBorders>
            <w:vAlign w:val="center"/>
          </w:tcPr>
          <w:p w14:paraId="2C62C838" w14:textId="0E09D49B" w:rsidR="006411D7" w:rsidRPr="006A58F7" w:rsidRDefault="006411D7"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992" w:type="dxa"/>
            <w:vMerge w:val="restart"/>
            <w:tcBorders>
              <w:top w:val="single" w:sz="4" w:space="0" w:color="auto"/>
            </w:tcBorders>
            <w:shd w:val="clear" w:color="auto" w:fill="auto"/>
            <w:vAlign w:val="center"/>
          </w:tcPr>
          <w:p w14:paraId="64A7E5F5" w14:textId="77777777" w:rsidR="006411D7" w:rsidRPr="006A58F7" w:rsidRDefault="006411D7" w:rsidP="00421C07">
            <w:pPr>
              <w:keepNext/>
              <w:keepLines/>
              <w:widowControl/>
              <w:jc w:val="center"/>
              <w:rPr>
                <w:rFonts w:cs="Arial"/>
                <w:b/>
                <w:sz w:val="20"/>
                <w:szCs w:val="20"/>
                <w:lang w:eastAsia="en-AU"/>
              </w:rPr>
            </w:pPr>
          </w:p>
          <w:p w14:paraId="182DCB23" w14:textId="77777777" w:rsidR="006411D7" w:rsidRPr="006A58F7" w:rsidRDefault="006411D7" w:rsidP="00421C07">
            <w:pPr>
              <w:keepNext/>
              <w:keepLines/>
              <w:widowControl/>
              <w:jc w:val="center"/>
              <w:rPr>
                <w:rFonts w:cs="Arial"/>
                <w:b/>
                <w:sz w:val="20"/>
                <w:szCs w:val="20"/>
                <w:lang w:eastAsia="en-AU"/>
              </w:rPr>
            </w:pPr>
            <w:r w:rsidRPr="006A58F7">
              <w:rPr>
                <w:rFonts w:cs="Arial"/>
                <w:b/>
                <w:sz w:val="20"/>
                <w:szCs w:val="20"/>
                <w:lang w:eastAsia="en-AU"/>
              </w:rPr>
              <w:t>Sex</w:t>
            </w:r>
          </w:p>
          <w:p w14:paraId="2FD6BD1B" w14:textId="77777777" w:rsidR="006411D7" w:rsidRPr="006A58F7" w:rsidRDefault="006411D7" w:rsidP="00421C07">
            <w:pPr>
              <w:keepNext/>
              <w:keepLines/>
              <w:widowControl/>
              <w:jc w:val="center"/>
              <w:rPr>
                <w:rFonts w:cs="Arial"/>
                <w:b/>
                <w:sz w:val="20"/>
                <w:szCs w:val="20"/>
                <w:lang w:eastAsia="en-AU"/>
              </w:rPr>
            </w:pPr>
          </w:p>
        </w:tc>
        <w:tc>
          <w:tcPr>
            <w:tcW w:w="2126" w:type="dxa"/>
            <w:vMerge w:val="restart"/>
            <w:tcBorders>
              <w:top w:val="single" w:sz="4" w:space="0" w:color="auto"/>
            </w:tcBorders>
            <w:shd w:val="clear" w:color="auto" w:fill="auto"/>
            <w:vAlign w:val="center"/>
          </w:tcPr>
          <w:p w14:paraId="5C2181E9" w14:textId="77777777" w:rsidR="006411D7" w:rsidRPr="006A58F7" w:rsidRDefault="006411D7"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1985" w:type="dxa"/>
            <w:gridSpan w:val="2"/>
            <w:shd w:val="clear" w:color="auto" w:fill="auto"/>
            <w:vAlign w:val="center"/>
          </w:tcPr>
          <w:p w14:paraId="05AD6C98" w14:textId="77777777" w:rsidR="008F7816" w:rsidRDefault="006411D7" w:rsidP="006411D7">
            <w:pPr>
              <w:widowControl/>
              <w:jc w:val="center"/>
              <w:rPr>
                <w:rFonts w:cs="Arial"/>
                <w:b/>
                <w:sz w:val="20"/>
                <w:szCs w:val="20"/>
                <w:lang w:eastAsia="en-AU"/>
              </w:rPr>
            </w:pPr>
            <w:r>
              <w:rPr>
                <w:rFonts w:cs="Arial"/>
                <w:b/>
                <w:sz w:val="20"/>
                <w:szCs w:val="20"/>
                <w:lang w:eastAsia="en-AU"/>
              </w:rPr>
              <w:t xml:space="preserve">Intake of total sugars (g/day) </w:t>
            </w:r>
          </w:p>
          <w:p w14:paraId="6395C9CC" w14:textId="692BC47B" w:rsidR="006411D7" w:rsidRPr="006A58F7" w:rsidRDefault="006411D7" w:rsidP="006411D7">
            <w:pPr>
              <w:widowControl/>
              <w:jc w:val="center"/>
              <w:rPr>
                <w:rFonts w:cs="Arial"/>
                <w:b/>
                <w:sz w:val="20"/>
                <w:szCs w:val="20"/>
                <w:lang w:eastAsia="en-AU"/>
              </w:rPr>
            </w:pPr>
            <w:r>
              <w:rPr>
                <w:rFonts w:cs="Arial"/>
                <w:b/>
                <w:sz w:val="20"/>
                <w:szCs w:val="20"/>
                <w:lang w:eastAsia="en-AU"/>
              </w:rPr>
              <w:t>(all respondents)</w:t>
            </w:r>
          </w:p>
        </w:tc>
        <w:tc>
          <w:tcPr>
            <w:tcW w:w="1984" w:type="dxa"/>
            <w:gridSpan w:val="2"/>
            <w:shd w:val="clear" w:color="auto" w:fill="auto"/>
            <w:vAlign w:val="center"/>
          </w:tcPr>
          <w:p w14:paraId="046B7260" w14:textId="4590F4DB" w:rsidR="006411D7" w:rsidRPr="006A58F7" w:rsidRDefault="006411D7" w:rsidP="008F7816">
            <w:pPr>
              <w:widowControl/>
              <w:jc w:val="center"/>
              <w:rPr>
                <w:rFonts w:cs="Arial"/>
                <w:b/>
                <w:sz w:val="20"/>
                <w:szCs w:val="20"/>
                <w:lang w:eastAsia="en-AU"/>
              </w:rPr>
            </w:pPr>
            <w:r>
              <w:rPr>
                <w:rFonts w:cs="Arial"/>
                <w:b/>
                <w:sz w:val="20"/>
                <w:szCs w:val="20"/>
                <w:lang w:eastAsia="en-AU"/>
              </w:rPr>
              <w:t>I</w:t>
            </w:r>
            <w:r w:rsidRPr="006A58F7">
              <w:rPr>
                <w:rFonts w:cs="Arial"/>
                <w:b/>
                <w:sz w:val="20"/>
                <w:szCs w:val="20"/>
                <w:lang w:eastAsia="en-AU"/>
              </w:rPr>
              <w:t xml:space="preserve">ntake of </w:t>
            </w:r>
            <w:r>
              <w:rPr>
                <w:rFonts w:cs="Arial"/>
                <w:b/>
                <w:sz w:val="20"/>
                <w:szCs w:val="20"/>
                <w:lang w:eastAsia="en-AU"/>
              </w:rPr>
              <w:t xml:space="preserve">total sugars </w:t>
            </w:r>
            <w:r w:rsidRPr="006A58F7">
              <w:rPr>
                <w:rFonts w:cs="Arial"/>
                <w:b/>
                <w:sz w:val="20"/>
                <w:szCs w:val="20"/>
                <w:lang w:eastAsia="en-AU"/>
              </w:rPr>
              <w:t>(g/day)</w:t>
            </w:r>
            <w:r>
              <w:rPr>
                <w:rFonts w:cs="Arial"/>
                <w:b/>
                <w:sz w:val="20"/>
                <w:szCs w:val="20"/>
                <w:lang w:eastAsia="en-AU"/>
              </w:rPr>
              <w:t xml:space="preserve"> (breakfast cereal consumers)</w:t>
            </w:r>
          </w:p>
        </w:tc>
        <w:tc>
          <w:tcPr>
            <w:tcW w:w="1985" w:type="dxa"/>
            <w:gridSpan w:val="2"/>
            <w:vAlign w:val="center"/>
          </w:tcPr>
          <w:p w14:paraId="049E28FA" w14:textId="24F70B8B" w:rsidR="006411D7" w:rsidRDefault="006411D7" w:rsidP="008F7816">
            <w:pPr>
              <w:widowControl/>
              <w:jc w:val="center"/>
              <w:rPr>
                <w:rFonts w:cs="Arial"/>
                <w:b/>
                <w:sz w:val="20"/>
                <w:szCs w:val="20"/>
                <w:lang w:eastAsia="en-AU"/>
              </w:rPr>
            </w:pPr>
            <w:r>
              <w:rPr>
                <w:rFonts w:cs="Arial"/>
                <w:b/>
                <w:sz w:val="20"/>
                <w:szCs w:val="20"/>
                <w:lang w:eastAsia="en-AU"/>
              </w:rPr>
              <w:t>I</w:t>
            </w:r>
            <w:r w:rsidRPr="006A58F7">
              <w:rPr>
                <w:rFonts w:cs="Arial"/>
                <w:b/>
                <w:sz w:val="20"/>
                <w:szCs w:val="20"/>
                <w:lang w:eastAsia="en-AU"/>
              </w:rPr>
              <w:t xml:space="preserve">ntake of </w:t>
            </w:r>
            <w:r>
              <w:rPr>
                <w:rFonts w:cs="Arial"/>
                <w:b/>
                <w:sz w:val="20"/>
                <w:szCs w:val="20"/>
                <w:lang w:eastAsia="en-AU"/>
              </w:rPr>
              <w:t>sugars from breakfast cereal alone (g/day) (consumers only)</w:t>
            </w:r>
          </w:p>
        </w:tc>
      </w:tr>
      <w:tr w:rsidR="006411D7" w:rsidRPr="006A58F7" w14:paraId="76A5F05C" w14:textId="40930712" w:rsidTr="00B968A7">
        <w:tc>
          <w:tcPr>
            <w:tcW w:w="1101" w:type="dxa"/>
            <w:vMerge/>
            <w:tcBorders>
              <w:bottom w:val="single" w:sz="4" w:space="0" w:color="auto"/>
            </w:tcBorders>
          </w:tcPr>
          <w:p w14:paraId="541A7E97" w14:textId="77777777" w:rsidR="006411D7" w:rsidRPr="006A58F7" w:rsidRDefault="006411D7" w:rsidP="00421C07">
            <w:pPr>
              <w:keepNext/>
              <w:keepLines/>
              <w:widowControl/>
              <w:rPr>
                <w:rFonts w:cs="Arial"/>
                <w:b/>
                <w:sz w:val="20"/>
                <w:szCs w:val="20"/>
                <w:lang w:eastAsia="en-AU"/>
              </w:rPr>
            </w:pPr>
          </w:p>
        </w:tc>
        <w:tc>
          <w:tcPr>
            <w:tcW w:w="992" w:type="dxa"/>
            <w:vMerge/>
            <w:tcBorders>
              <w:bottom w:val="single" w:sz="4" w:space="0" w:color="auto"/>
            </w:tcBorders>
            <w:shd w:val="clear" w:color="auto" w:fill="auto"/>
          </w:tcPr>
          <w:p w14:paraId="17773C34" w14:textId="77777777" w:rsidR="006411D7" w:rsidRPr="006A58F7" w:rsidRDefault="006411D7" w:rsidP="00421C07">
            <w:pPr>
              <w:keepNext/>
              <w:keepLines/>
              <w:widowControl/>
              <w:rPr>
                <w:rFonts w:cs="Arial"/>
                <w:b/>
                <w:sz w:val="20"/>
                <w:szCs w:val="20"/>
                <w:lang w:eastAsia="en-AU"/>
              </w:rPr>
            </w:pPr>
          </w:p>
        </w:tc>
        <w:tc>
          <w:tcPr>
            <w:tcW w:w="2126" w:type="dxa"/>
            <w:vMerge/>
            <w:tcBorders>
              <w:bottom w:val="single" w:sz="4" w:space="0" w:color="auto"/>
            </w:tcBorders>
            <w:shd w:val="clear" w:color="auto" w:fill="auto"/>
          </w:tcPr>
          <w:p w14:paraId="544D4618" w14:textId="77777777" w:rsidR="006411D7" w:rsidRPr="006A58F7" w:rsidRDefault="006411D7" w:rsidP="00421C07">
            <w:pPr>
              <w:keepNext/>
              <w:keepLines/>
              <w:widowControl/>
              <w:rPr>
                <w:rFonts w:cs="Arial"/>
                <w:b/>
                <w:sz w:val="20"/>
                <w:szCs w:val="20"/>
                <w:lang w:eastAsia="en-AU"/>
              </w:rPr>
            </w:pPr>
          </w:p>
        </w:tc>
        <w:tc>
          <w:tcPr>
            <w:tcW w:w="992" w:type="dxa"/>
            <w:tcBorders>
              <w:bottom w:val="single" w:sz="4" w:space="0" w:color="auto"/>
            </w:tcBorders>
            <w:shd w:val="clear" w:color="auto" w:fill="auto"/>
          </w:tcPr>
          <w:p w14:paraId="3386F131" w14:textId="1762B269" w:rsidR="006411D7" w:rsidRPr="002919C9" w:rsidRDefault="006411D7" w:rsidP="00421C07">
            <w:pPr>
              <w:keepNext/>
              <w:keepLines/>
              <w:widowControl/>
              <w:jc w:val="center"/>
              <w:rPr>
                <w:rFonts w:cs="Arial"/>
                <w:b/>
                <w:sz w:val="20"/>
                <w:szCs w:val="20"/>
                <w:lang w:eastAsia="en-AU"/>
              </w:rPr>
            </w:pPr>
            <w:r w:rsidRPr="002919C9">
              <w:rPr>
                <w:rFonts w:cs="Arial"/>
                <w:b/>
                <w:i/>
                <w:sz w:val="20"/>
                <w:szCs w:val="20"/>
                <w:lang w:eastAsia="en-AU"/>
              </w:rPr>
              <w:t xml:space="preserve">Mean </w:t>
            </w:r>
          </w:p>
        </w:tc>
        <w:tc>
          <w:tcPr>
            <w:tcW w:w="993" w:type="dxa"/>
            <w:tcBorders>
              <w:bottom w:val="single" w:sz="4" w:space="0" w:color="auto"/>
            </w:tcBorders>
            <w:shd w:val="clear" w:color="auto" w:fill="auto"/>
          </w:tcPr>
          <w:p w14:paraId="5ADFC2E9" w14:textId="406324EF" w:rsidR="006411D7" w:rsidRPr="002919C9" w:rsidRDefault="006411D7" w:rsidP="00421C07">
            <w:pPr>
              <w:widowControl/>
              <w:jc w:val="center"/>
              <w:rPr>
                <w:rFonts w:cs="Arial"/>
                <w:b/>
                <w:sz w:val="20"/>
                <w:szCs w:val="20"/>
                <w:lang w:eastAsia="en-AU"/>
              </w:rPr>
            </w:pPr>
            <w:r w:rsidRPr="002919C9">
              <w:rPr>
                <w:rFonts w:cs="Arial"/>
                <w:b/>
                <w:i/>
                <w:sz w:val="20"/>
                <w:szCs w:val="20"/>
                <w:lang w:eastAsia="en-AU"/>
              </w:rPr>
              <w:t xml:space="preserve">P90 </w:t>
            </w:r>
          </w:p>
        </w:tc>
        <w:tc>
          <w:tcPr>
            <w:tcW w:w="992" w:type="dxa"/>
            <w:tcBorders>
              <w:bottom w:val="single" w:sz="4" w:space="0" w:color="auto"/>
            </w:tcBorders>
            <w:shd w:val="clear" w:color="auto" w:fill="auto"/>
          </w:tcPr>
          <w:p w14:paraId="554543E1" w14:textId="77777777" w:rsidR="006411D7" w:rsidRPr="002919C9" w:rsidRDefault="006411D7" w:rsidP="00421C07">
            <w:pPr>
              <w:widowControl/>
              <w:jc w:val="center"/>
              <w:rPr>
                <w:rFonts w:cs="Arial"/>
                <w:b/>
                <w:i/>
                <w:sz w:val="20"/>
                <w:szCs w:val="20"/>
                <w:lang w:eastAsia="en-AU"/>
              </w:rPr>
            </w:pPr>
            <w:r w:rsidRPr="002919C9">
              <w:rPr>
                <w:rFonts w:cs="Arial"/>
                <w:b/>
                <w:i/>
                <w:sz w:val="20"/>
                <w:szCs w:val="20"/>
                <w:lang w:eastAsia="en-AU"/>
              </w:rPr>
              <w:t xml:space="preserve">Mean </w:t>
            </w:r>
          </w:p>
        </w:tc>
        <w:tc>
          <w:tcPr>
            <w:tcW w:w="992" w:type="dxa"/>
            <w:tcBorders>
              <w:bottom w:val="single" w:sz="4" w:space="0" w:color="auto"/>
            </w:tcBorders>
            <w:shd w:val="clear" w:color="auto" w:fill="auto"/>
          </w:tcPr>
          <w:p w14:paraId="5D49E368" w14:textId="77777777" w:rsidR="006411D7" w:rsidRPr="002919C9" w:rsidRDefault="006411D7" w:rsidP="00421C07">
            <w:pPr>
              <w:widowControl/>
              <w:jc w:val="center"/>
              <w:rPr>
                <w:rFonts w:cs="Arial"/>
                <w:b/>
                <w:i/>
                <w:sz w:val="20"/>
                <w:szCs w:val="20"/>
                <w:lang w:eastAsia="en-AU"/>
              </w:rPr>
            </w:pPr>
            <w:r w:rsidRPr="002919C9">
              <w:rPr>
                <w:rFonts w:cs="Arial"/>
                <w:b/>
                <w:i/>
                <w:sz w:val="20"/>
                <w:szCs w:val="20"/>
                <w:lang w:eastAsia="en-AU"/>
              </w:rPr>
              <w:t xml:space="preserve">P90 </w:t>
            </w:r>
          </w:p>
        </w:tc>
        <w:tc>
          <w:tcPr>
            <w:tcW w:w="992" w:type="dxa"/>
            <w:tcBorders>
              <w:bottom w:val="single" w:sz="4" w:space="0" w:color="auto"/>
            </w:tcBorders>
          </w:tcPr>
          <w:p w14:paraId="38101753" w14:textId="7ED58926" w:rsidR="006411D7" w:rsidRPr="002919C9" w:rsidRDefault="006411D7" w:rsidP="00421C07">
            <w:pPr>
              <w:widowControl/>
              <w:jc w:val="center"/>
              <w:rPr>
                <w:rFonts w:cs="Arial"/>
                <w:b/>
                <w:i/>
                <w:sz w:val="20"/>
                <w:szCs w:val="20"/>
                <w:lang w:eastAsia="en-AU"/>
              </w:rPr>
            </w:pPr>
            <w:r w:rsidRPr="002919C9">
              <w:rPr>
                <w:rFonts w:cs="Arial"/>
                <w:b/>
                <w:i/>
                <w:sz w:val="20"/>
                <w:szCs w:val="20"/>
                <w:lang w:eastAsia="en-AU"/>
              </w:rPr>
              <w:t xml:space="preserve">Mean </w:t>
            </w:r>
          </w:p>
        </w:tc>
        <w:tc>
          <w:tcPr>
            <w:tcW w:w="993" w:type="dxa"/>
            <w:tcBorders>
              <w:bottom w:val="single" w:sz="4" w:space="0" w:color="auto"/>
            </w:tcBorders>
          </w:tcPr>
          <w:p w14:paraId="63831654" w14:textId="1485AA45" w:rsidR="006411D7" w:rsidRDefault="006411D7" w:rsidP="00421C07">
            <w:pPr>
              <w:widowControl/>
              <w:jc w:val="center"/>
              <w:rPr>
                <w:rFonts w:cs="Arial"/>
                <w:b/>
                <w:i/>
                <w:sz w:val="20"/>
                <w:szCs w:val="20"/>
                <w:lang w:eastAsia="en-AU"/>
              </w:rPr>
            </w:pPr>
            <w:r w:rsidRPr="002919C9">
              <w:rPr>
                <w:rFonts w:cs="Arial"/>
                <w:b/>
                <w:i/>
                <w:sz w:val="20"/>
                <w:szCs w:val="20"/>
                <w:lang w:eastAsia="en-AU"/>
              </w:rPr>
              <w:t xml:space="preserve">P90 </w:t>
            </w:r>
          </w:p>
        </w:tc>
      </w:tr>
      <w:tr w:rsidR="006411D7" w:rsidRPr="006A58F7" w14:paraId="18C67F88" w14:textId="54C715A8" w:rsidTr="00B968A7">
        <w:tc>
          <w:tcPr>
            <w:tcW w:w="1101" w:type="dxa"/>
            <w:vMerge w:val="restart"/>
            <w:tcBorders>
              <w:top w:val="single" w:sz="4" w:space="0" w:color="auto"/>
              <w:left w:val="single" w:sz="4" w:space="0" w:color="auto"/>
              <w:right w:val="nil"/>
            </w:tcBorders>
            <w:vAlign w:val="center"/>
          </w:tcPr>
          <w:p w14:paraId="5702E29F" w14:textId="4251E123" w:rsidR="006411D7" w:rsidRPr="006A58F7" w:rsidRDefault="006411D7" w:rsidP="006411D7">
            <w:pPr>
              <w:keepNext/>
              <w:keepLines/>
              <w:widowControl/>
              <w:ind w:left="-142"/>
              <w:rPr>
                <w:rFonts w:cs="Arial"/>
                <w:sz w:val="20"/>
                <w:szCs w:val="20"/>
                <w:lang w:eastAsia="en-AU"/>
              </w:rPr>
            </w:pPr>
            <w:r w:rsidRPr="006A58F7">
              <w:rPr>
                <w:rFonts w:cs="Arial"/>
                <w:sz w:val="20"/>
                <w:szCs w:val="20"/>
                <w:lang w:eastAsia="en-AU"/>
              </w:rPr>
              <w:t>2011</w:t>
            </w:r>
            <w:r>
              <w:rPr>
                <w:rFonts w:cs="Arial"/>
                <w:sz w:val="20"/>
                <w:szCs w:val="20"/>
                <w:lang w:eastAsia="en-AU"/>
              </w:rPr>
              <w:t>–</w:t>
            </w:r>
            <w:r w:rsidRPr="006A58F7">
              <w:rPr>
                <w:rFonts w:cs="Arial"/>
                <w:sz w:val="20"/>
                <w:szCs w:val="20"/>
                <w:lang w:eastAsia="en-AU"/>
              </w:rPr>
              <w:t>12 NNPAS</w:t>
            </w:r>
          </w:p>
          <w:p w14:paraId="24BCC880" w14:textId="77777777" w:rsidR="006411D7" w:rsidRPr="006A58F7" w:rsidRDefault="006411D7" w:rsidP="00421C07">
            <w:pPr>
              <w:keepNext/>
              <w:keepLines/>
              <w:widowControl/>
              <w:jc w:val="right"/>
              <w:rPr>
                <w:rFonts w:cs="Arial"/>
                <w:sz w:val="20"/>
                <w:szCs w:val="20"/>
                <w:lang w:eastAsia="en-AU"/>
              </w:rPr>
            </w:pPr>
          </w:p>
        </w:tc>
        <w:tc>
          <w:tcPr>
            <w:tcW w:w="992" w:type="dxa"/>
            <w:vMerge w:val="restart"/>
            <w:tcBorders>
              <w:top w:val="single" w:sz="4" w:space="0" w:color="auto"/>
              <w:left w:val="single" w:sz="4" w:space="0" w:color="auto"/>
              <w:right w:val="single" w:sz="4" w:space="0" w:color="auto"/>
            </w:tcBorders>
          </w:tcPr>
          <w:p w14:paraId="7964AF10" w14:textId="77777777" w:rsidR="006411D7" w:rsidRPr="006A58F7" w:rsidRDefault="006411D7" w:rsidP="00421C07">
            <w:pPr>
              <w:keepNext/>
              <w:keepLines/>
              <w:widowControl/>
              <w:rPr>
                <w:rFonts w:cs="Arial"/>
                <w:b/>
                <w:sz w:val="20"/>
                <w:szCs w:val="20"/>
                <w:lang w:eastAsia="en-AU"/>
              </w:rPr>
            </w:pPr>
            <w:r w:rsidRPr="006A58F7">
              <w:rPr>
                <w:rFonts w:cs="Arial"/>
                <w:sz w:val="20"/>
                <w:szCs w:val="20"/>
                <w:lang w:eastAsia="en-AU"/>
              </w:rPr>
              <w:t>Males</w:t>
            </w:r>
          </w:p>
          <w:p w14:paraId="269CED7A" w14:textId="77777777" w:rsidR="006411D7" w:rsidRPr="006A58F7" w:rsidRDefault="006411D7" w:rsidP="00421C07">
            <w:pPr>
              <w:keepNext/>
              <w:keepLines/>
              <w:widowControl/>
              <w:jc w:val="right"/>
              <w:rPr>
                <w:rFonts w:cs="Arial"/>
                <w:sz w:val="20"/>
                <w:szCs w:val="20"/>
                <w:lang w:eastAsia="en-AU"/>
              </w:rPr>
            </w:pPr>
          </w:p>
          <w:p w14:paraId="6D4F341D" w14:textId="77777777" w:rsidR="006411D7" w:rsidRPr="006A58F7" w:rsidRDefault="006411D7" w:rsidP="00421C07">
            <w:pPr>
              <w:keepNext/>
              <w:keepLines/>
              <w:widowControl/>
              <w:jc w:val="right"/>
              <w:rPr>
                <w:rFonts w:cs="Arial"/>
                <w:sz w:val="20"/>
                <w:szCs w:val="20"/>
                <w:lang w:eastAsia="en-AU"/>
              </w:rPr>
            </w:pPr>
          </w:p>
          <w:p w14:paraId="128F31BA" w14:textId="77777777" w:rsidR="006411D7" w:rsidRPr="006A58F7" w:rsidRDefault="006411D7" w:rsidP="00421C07">
            <w:pPr>
              <w:keepNext/>
              <w:keepLines/>
              <w:widowControl/>
              <w:jc w:val="right"/>
              <w:rPr>
                <w:rFonts w:cs="Arial"/>
                <w:sz w:val="20"/>
                <w:szCs w:val="20"/>
                <w:lang w:eastAsia="en-AU"/>
              </w:rPr>
            </w:pPr>
          </w:p>
          <w:p w14:paraId="1A736358" w14:textId="77777777" w:rsidR="006411D7" w:rsidRPr="006A58F7" w:rsidRDefault="006411D7" w:rsidP="00421C07">
            <w:pPr>
              <w:keepNext/>
              <w:keepLines/>
              <w:widowControl/>
              <w:jc w:val="right"/>
              <w:rPr>
                <w:rFonts w:cs="Arial"/>
                <w:sz w:val="20"/>
                <w:szCs w:val="20"/>
                <w:lang w:eastAsia="en-AU"/>
              </w:rPr>
            </w:pPr>
          </w:p>
          <w:p w14:paraId="57B6F857" w14:textId="77777777" w:rsidR="006411D7" w:rsidRPr="006A58F7" w:rsidRDefault="006411D7" w:rsidP="00421C07">
            <w:pPr>
              <w:keepNext/>
              <w:keepLines/>
              <w:widowControl/>
              <w:jc w:val="right"/>
              <w:rPr>
                <w:rFonts w:cs="Arial"/>
                <w:sz w:val="20"/>
                <w:szCs w:val="20"/>
                <w:lang w:eastAsia="en-AU"/>
              </w:rPr>
            </w:pPr>
          </w:p>
          <w:p w14:paraId="2162057D" w14:textId="77777777" w:rsidR="006411D7" w:rsidRPr="006A58F7" w:rsidRDefault="006411D7" w:rsidP="00421C07">
            <w:pPr>
              <w:keepNext/>
              <w:keepLines/>
              <w:widowControl/>
              <w:jc w:val="right"/>
              <w:rPr>
                <w:rFonts w:cs="Arial"/>
                <w:sz w:val="20"/>
                <w:szCs w:val="20"/>
                <w:lang w:eastAsia="en-AU"/>
              </w:rPr>
            </w:pPr>
          </w:p>
          <w:p w14:paraId="487944C2" w14:textId="77777777" w:rsidR="006411D7" w:rsidRPr="006A58F7" w:rsidRDefault="006411D7" w:rsidP="00421C07">
            <w:pPr>
              <w:keepNext/>
              <w:keepLines/>
              <w:widowControl/>
              <w:jc w:val="right"/>
              <w:rPr>
                <w:rFonts w:cs="Arial"/>
                <w:b/>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6F4F90BA" w14:textId="5A36E0B8" w:rsidR="006411D7" w:rsidRPr="006A58F7" w:rsidRDefault="006411D7" w:rsidP="00421C07">
            <w:pPr>
              <w:keepNext/>
              <w:keepLines/>
              <w:widowControl/>
              <w:rPr>
                <w:rFonts w:cs="Arial"/>
                <w:b/>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992" w:type="dxa"/>
            <w:tcBorders>
              <w:left w:val="single" w:sz="4" w:space="0" w:color="auto"/>
            </w:tcBorders>
            <w:vAlign w:val="bottom"/>
          </w:tcPr>
          <w:p w14:paraId="5A702FFF" w14:textId="6215F781"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94</w:t>
            </w:r>
          </w:p>
        </w:tc>
        <w:tc>
          <w:tcPr>
            <w:tcW w:w="993" w:type="dxa"/>
            <w:vAlign w:val="bottom"/>
          </w:tcPr>
          <w:p w14:paraId="1CEE3037" w14:textId="16985D52" w:rsidR="006411D7" w:rsidRPr="00865029" w:rsidRDefault="006411D7" w:rsidP="00421C07">
            <w:pPr>
              <w:widowControl/>
              <w:jc w:val="center"/>
              <w:rPr>
                <w:rFonts w:cs="Arial"/>
                <w:sz w:val="20"/>
                <w:szCs w:val="20"/>
                <w:lang w:eastAsia="en-AU"/>
              </w:rPr>
            </w:pPr>
            <w:r w:rsidRPr="00865029">
              <w:rPr>
                <w:rFonts w:cs="Arial"/>
                <w:sz w:val="20"/>
                <w:szCs w:val="20"/>
                <w:lang w:eastAsia="en-AU"/>
              </w:rPr>
              <w:t>150</w:t>
            </w:r>
          </w:p>
        </w:tc>
        <w:tc>
          <w:tcPr>
            <w:tcW w:w="992" w:type="dxa"/>
            <w:vAlign w:val="center"/>
          </w:tcPr>
          <w:p w14:paraId="78BC7B01" w14:textId="156195ED" w:rsidR="006411D7" w:rsidRPr="00E01B9A" w:rsidRDefault="006411D7" w:rsidP="00421C07">
            <w:pPr>
              <w:widowControl/>
              <w:jc w:val="center"/>
              <w:rPr>
                <w:rFonts w:cs="Arial"/>
                <w:sz w:val="20"/>
                <w:szCs w:val="20"/>
                <w:lang w:eastAsia="en-AU"/>
              </w:rPr>
            </w:pPr>
            <w:r w:rsidRPr="00E01B9A">
              <w:rPr>
                <w:rFonts w:cs="Arial"/>
                <w:color w:val="000000"/>
                <w:sz w:val="20"/>
                <w:szCs w:val="22"/>
              </w:rPr>
              <w:t>102</w:t>
            </w:r>
          </w:p>
        </w:tc>
        <w:tc>
          <w:tcPr>
            <w:tcW w:w="992" w:type="dxa"/>
            <w:vAlign w:val="center"/>
          </w:tcPr>
          <w:p w14:paraId="71C7CB13" w14:textId="5BC1531A" w:rsidR="006411D7" w:rsidRPr="00E01B9A" w:rsidRDefault="006411D7" w:rsidP="00421C07">
            <w:pPr>
              <w:widowControl/>
              <w:jc w:val="center"/>
              <w:rPr>
                <w:rFonts w:cs="Arial"/>
                <w:sz w:val="20"/>
                <w:szCs w:val="20"/>
                <w:lang w:eastAsia="en-AU"/>
              </w:rPr>
            </w:pPr>
            <w:r w:rsidRPr="00E01B9A">
              <w:rPr>
                <w:rFonts w:cs="Arial"/>
                <w:color w:val="000000"/>
                <w:sz w:val="20"/>
                <w:szCs w:val="22"/>
              </w:rPr>
              <w:t>174</w:t>
            </w:r>
          </w:p>
        </w:tc>
        <w:tc>
          <w:tcPr>
            <w:tcW w:w="992" w:type="dxa"/>
          </w:tcPr>
          <w:p w14:paraId="75022AF4" w14:textId="527A9AAA" w:rsidR="006411D7" w:rsidRPr="00E01B9A" w:rsidRDefault="006411D7" w:rsidP="00421C07">
            <w:pPr>
              <w:widowControl/>
              <w:jc w:val="center"/>
              <w:rPr>
                <w:rFonts w:cs="Arial"/>
                <w:color w:val="000000"/>
                <w:sz w:val="20"/>
                <w:szCs w:val="22"/>
              </w:rPr>
            </w:pPr>
            <w:r>
              <w:rPr>
                <w:rFonts w:cs="Arial"/>
                <w:color w:val="000000"/>
                <w:sz w:val="20"/>
                <w:szCs w:val="22"/>
              </w:rPr>
              <w:t>3</w:t>
            </w:r>
          </w:p>
        </w:tc>
        <w:tc>
          <w:tcPr>
            <w:tcW w:w="993" w:type="dxa"/>
          </w:tcPr>
          <w:p w14:paraId="7496A4B8" w14:textId="5B01A113" w:rsidR="006411D7" w:rsidRDefault="006411D7" w:rsidP="00421C07">
            <w:pPr>
              <w:widowControl/>
              <w:jc w:val="center"/>
              <w:rPr>
                <w:rFonts w:cs="Arial"/>
                <w:color w:val="000000"/>
                <w:sz w:val="20"/>
                <w:szCs w:val="22"/>
              </w:rPr>
            </w:pPr>
            <w:r>
              <w:rPr>
                <w:rFonts w:cs="Arial"/>
                <w:color w:val="000000"/>
                <w:sz w:val="20"/>
                <w:szCs w:val="22"/>
              </w:rPr>
              <w:t>7</w:t>
            </w:r>
          </w:p>
        </w:tc>
      </w:tr>
      <w:tr w:rsidR="006411D7" w:rsidRPr="006A58F7" w14:paraId="4DB374A4" w14:textId="168C9271" w:rsidTr="00B968A7">
        <w:tc>
          <w:tcPr>
            <w:tcW w:w="1101" w:type="dxa"/>
            <w:vMerge/>
            <w:tcBorders>
              <w:left w:val="single" w:sz="4" w:space="0" w:color="auto"/>
              <w:right w:val="nil"/>
            </w:tcBorders>
          </w:tcPr>
          <w:p w14:paraId="12173FFA"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20FE1CCF"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4FA3F383" w14:textId="0657C6FE" w:rsidR="006411D7" w:rsidRPr="006A58F7" w:rsidRDefault="006411D7"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992" w:type="dxa"/>
            <w:tcBorders>
              <w:top w:val="single" w:sz="4" w:space="0" w:color="auto"/>
              <w:left w:val="single" w:sz="4" w:space="0" w:color="auto"/>
            </w:tcBorders>
            <w:vAlign w:val="bottom"/>
          </w:tcPr>
          <w:p w14:paraId="5FC1B8E9" w14:textId="435CEC7F"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111</w:t>
            </w:r>
          </w:p>
        </w:tc>
        <w:tc>
          <w:tcPr>
            <w:tcW w:w="993" w:type="dxa"/>
            <w:tcBorders>
              <w:top w:val="single" w:sz="4" w:space="0" w:color="auto"/>
            </w:tcBorders>
            <w:vAlign w:val="bottom"/>
          </w:tcPr>
          <w:p w14:paraId="25DFB80F" w14:textId="4A559E96" w:rsidR="006411D7" w:rsidRPr="00865029" w:rsidRDefault="006411D7" w:rsidP="00421C07">
            <w:pPr>
              <w:widowControl/>
              <w:jc w:val="center"/>
              <w:rPr>
                <w:rFonts w:cs="Arial"/>
                <w:sz w:val="20"/>
                <w:szCs w:val="20"/>
                <w:lang w:eastAsia="en-AU"/>
              </w:rPr>
            </w:pPr>
            <w:r w:rsidRPr="00865029">
              <w:rPr>
                <w:rFonts w:cs="Arial"/>
                <w:sz w:val="20"/>
                <w:szCs w:val="20"/>
                <w:lang w:eastAsia="en-AU"/>
              </w:rPr>
              <w:t>174</w:t>
            </w:r>
          </w:p>
        </w:tc>
        <w:tc>
          <w:tcPr>
            <w:tcW w:w="992" w:type="dxa"/>
            <w:tcBorders>
              <w:top w:val="single" w:sz="4" w:space="0" w:color="auto"/>
            </w:tcBorders>
            <w:vAlign w:val="center"/>
          </w:tcPr>
          <w:p w14:paraId="12A4E321" w14:textId="229DFA84" w:rsidR="006411D7" w:rsidRPr="00E01B9A" w:rsidRDefault="006411D7" w:rsidP="00421C07">
            <w:pPr>
              <w:widowControl/>
              <w:jc w:val="center"/>
              <w:rPr>
                <w:rFonts w:cs="Arial"/>
                <w:sz w:val="20"/>
                <w:szCs w:val="20"/>
                <w:lang w:eastAsia="en-AU"/>
              </w:rPr>
            </w:pPr>
            <w:r w:rsidRPr="00E01B9A">
              <w:rPr>
                <w:rFonts w:cs="Arial"/>
                <w:color w:val="000000"/>
                <w:sz w:val="20"/>
                <w:szCs w:val="22"/>
              </w:rPr>
              <w:t>119</w:t>
            </w:r>
          </w:p>
        </w:tc>
        <w:tc>
          <w:tcPr>
            <w:tcW w:w="992" w:type="dxa"/>
            <w:tcBorders>
              <w:top w:val="single" w:sz="4" w:space="0" w:color="auto"/>
            </w:tcBorders>
            <w:vAlign w:val="center"/>
          </w:tcPr>
          <w:p w14:paraId="5AAA2DFF" w14:textId="21A06D47" w:rsidR="006411D7" w:rsidRPr="00E01B9A" w:rsidRDefault="006411D7" w:rsidP="00421C07">
            <w:pPr>
              <w:widowControl/>
              <w:jc w:val="center"/>
              <w:rPr>
                <w:rFonts w:cs="Arial"/>
                <w:sz w:val="20"/>
                <w:szCs w:val="20"/>
                <w:lang w:eastAsia="en-AU"/>
              </w:rPr>
            </w:pPr>
            <w:r w:rsidRPr="00E01B9A">
              <w:rPr>
                <w:rFonts w:cs="Arial"/>
                <w:color w:val="000000"/>
                <w:sz w:val="20"/>
                <w:szCs w:val="22"/>
              </w:rPr>
              <w:t>180</w:t>
            </w:r>
          </w:p>
        </w:tc>
        <w:tc>
          <w:tcPr>
            <w:tcW w:w="992" w:type="dxa"/>
            <w:tcBorders>
              <w:top w:val="single" w:sz="4" w:space="0" w:color="auto"/>
            </w:tcBorders>
          </w:tcPr>
          <w:p w14:paraId="7327C506" w14:textId="448C5AF4" w:rsidR="006411D7" w:rsidRPr="00E01B9A" w:rsidRDefault="006411D7" w:rsidP="00421C07">
            <w:pPr>
              <w:widowControl/>
              <w:jc w:val="center"/>
              <w:rPr>
                <w:rFonts w:cs="Arial"/>
                <w:color w:val="000000"/>
                <w:sz w:val="20"/>
                <w:szCs w:val="22"/>
              </w:rPr>
            </w:pPr>
            <w:r>
              <w:rPr>
                <w:rFonts w:cs="Arial"/>
                <w:color w:val="000000"/>
                <w:sz w:val="20"/>
                <w:szCs w:val="22"/>
              </w:rPr>
              <w:t>5</w:t>
            </w:r>
          </w:p>
        </w:tc>
        <w:tc>
          <w:tcPr>
            <w:tcW w:w="993" w:type="dxa"/>
            <w:tcBorders>
              <w:top w:val="single" w:sz="4" w:space="0" w:color="auto"/>
            </w:tcBorders>
          </w:tcPr>
          <w:p w14:paraId="29DABF43" w14:textId="688D3309" w:rsidR="006411D7" w:rsidRDefault="006411D7" w:rsidP="00421C07">
            <w:pPr>
              <w:widowControl/>
              <w:jc w:val="center"/>
              <w:rPr>
                <w:rFonts w:cs="Arial"/>
                <w:color w:val="000000"/>
                <w:sz w:val="20"/>
                <w:szCs w:val="22"/>
              </w:rPr>
            </w:pPr>
            <w:r>
              <w:rPr>
                <w:rFonts w:cs="Arial"/>
                <w:color w:val="000000"/>
                <w:sz w:val="20"/>
                <w:szCs w:val="22"/>
              </w:rPr>
              <w:t>16</w:t>
            </w:r>
          </w:p>
        </w:tc>
      </w:tr>
      <w:tr w:rsidR="006411D7" w:rsidRPr="006A58F7" w14:paraId="3AA133EB" w14:textId="3E0764EE" w:rsidTr="00B968A7">
        <w:tc>
          <w:tcPr>
            <w:tcW w:w="1101" w:type="dxa"/>
            <w:vMerge/>
            <w:tcBorders>
              <w:left w:val="single" w:sz="4" w:space="0" w:color="auto"/>
              <w:right w:val="nil"/>
            </w:tcBorders>
          </w:tcPr>
          <w:p w14:paraId="788E8BB8"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0F931160"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180E4933" w14:textId="7079B112" w:rsidR="006411D7" w:rsidRPr="006A58F7" w:rsidRDefault="006411D7"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992" w:type="dxa"/>
            <w:tcBorders>
              <w:top w:val="single" w:sz="4" w:space="0" w:color="auto"/>
              <w:left w:val="single" w:sz="4" w:space="0" w:color="auto"/>
            </w:tcBorders>
            <w:vAlign w:val="bottom"/>
          </w:tcPr>
          <w:p w14:paraId="771ADB47" w14:textId="45F373BF"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125</w:t>
            </w:r>
          </w:p>
        </w:tc>
        <w:tc>
          <w:tcPr>
            <w:tcW w:w="993" w:type="dxa"/>
            <w:tcBorders>
              <w:top w:val="single" w:sz="4" w:space="0" w:color="auto"/>
            </w:tcBorders>
            <w:vAlign w:val="bottom"/>
          </w:tcPr>
          <w:p w14:paraId="5C5B2402" w14:textId="2829B8DE" w:rsidR="006411D7" w:rsidRPr="00865029" w:rsidRDefault="006411D7" w:rsidP="00421C07">
            <w:pPr>
              <w:widowControl/>
              <w:jc w:val="center"/>
              <w:rPr>
                <w:rFonts w:cs="Arial"/>
                <w:sz w:val="20"/>
                <w:szCs w:val="20"/>
                <w:lang w:eastAsia="en-AU"/>
              </w:rPr>
            </w:pPr>
            <w:r w:rsidRPr="00865029">
              <w:rPr>
                <w:rFonts w:cs="Arial"/>
                <w:sz w:val="20"/>
                <w:szCs w:val="20"/>
                <w:lang w:eastAsia="en-AU"/>
              </w:rPr>
              <w:t>212</w:t>
            </w:r>
          </w:p>
        </w:tc>
        <w:tc>
          <w:tcPr>
            <w:tcW w:w="992" w:type="dxa"/>
            <w:tcBorders>
              <w:top w:val="single" w:sz="4" w:space="0" w:color="auto"/>
            </w:tcBorders>
            <w:vAlign w:val="center"/>
          </w:tcPr>
          <w:p w14:paraId="2F814C40" w14:textId="228CEFAC" w:rsidR="006411D7" w:rsidRPr="00E01B9A" w:rsidRDefault="006411D7" w:rsidP="00421C07">
            <w:pPr>
              <w:widowControl/>
              <w:jc w:val="center"/>
              <w:rPr>
                <w:rFonts w:cs="Arial"/>
                <w:sz w:val="20"/>
                <w:szCs w:val="20"/>
                <w:lang w:eastAsia="en-AU"/>
              </w:rPr>
            </w:pPr>
            <w:r w:rsidRPr="00E01B9A">
              <w:rPr>
                <w:rFonts w:cs="Arial"/>
                <w:color w:val="000000"/>
                <w:sz w:val="20"/>
                <w:szCs w:val="22"/>
              </w:rPr>
              <w:t>132</w:t>
            </w:r>
          </w:p>
        </w:tc>
        <w:tc>
          <w:tcPr>
            <w:tcW w:w="992" w:type="dxa"/>
            <w:tcBorders>
              <w:top w:val="single" w:sz="4" w:space="0" w:color="auto"/>
            </w:tcBorders>
            <w:vAlign w:val="center"/>
          </w:tcPr>
          <w:p w14:paraId="0E56FFD4" w14:textId="13D359C7" w:rsidR="006411D7" w:rsidRPr="00E01B9A" w:rsidRDefault="006411D7" w:rsidP="00421C07">
            <w:pPr>
              <w:widowControl/>
              <w:jc w:val="center"/>
              <w:rPr>
                <w:rFonts w:cs="Arial"/>
                <w:sz w:val="20"/>
                <w:szCs w:val="20"/>
                <w:lang w:eastAsia="en-AU"/>
              </w:rPr>
            </w:pPr>
            <w:r w:rsidRPr="00E01B9A">
              <w:rPr>
                <w:rFonts w:cs="Arial"/>
                <w:color w:val="000000"/>
                <w:sz w:val="20"/>
                <w:szCs w:val="22"/>
              </w:rPr>
              <w:t>232</w:t>
            </w:r>
          </w:p>
        </w:tc>
        <w:tc>
          <w:tcPr>
            <w:tcW w:w="992" w:type="dxa"/>
            <w:tcBorders>
              <w:top w:val="single" w:sz="4" w:space="0" w:color="auto"/>
            </w:tcBorders>
          </w:tcPr>
          <w:p w14:paraId="60C444B0" w14:textId="578A0B65" w:rsidR="006411D7" w:rsidRPr="00E01B9A" w:rsidRDefault="006411D7" w:rsidP="00421C07">
            <w:pPr>
              <w:widowControl/>
              <w:jc w:val="center"/>
              <w:rPr>
                <w:rFonts w:cs="Arial"/>
                <w:color w:val="000000"/>
                <w:sz w:val="20"/>
                <w:szCs w:val="22"/>
              </w:rPr>
            </w:pPr>
            <w:r>
              <w:rPr>
                <w:rFonts w:cs="Arial"/>
                <w:color w:val="000000"/>
                <w:sz w:val="20"/>
                <w:szCs w:val="22"/>
              </w:rPr>
              <w:t>7</w:t>
            </w:r>
          </w:p>
        </w:tc>
        <w:tc>
          <w:tcPr>
            <w:tcW w:w="993" w:type="dxa"/>
            <w:tcBorders>
              <w:top w:val="single" w:sz="4" w:space="0" w:color="auto"/>
            </w:tcBorders>
          </w:tcPr>
          <w:p w14:paraId="3CB7CC29" w14:textId="0BEBD802" w:rsidR="006411D7" w:rsidRDefault="006411D7" w:rsidP="00421C07">
            <w:pPr>
              <w:widowControl/>
              <w:jc w:val="center"/>
              <w:rPr>
                <w:rFonts w:cs="Arial"/>
                <w:color w:val="000000"/>
                <w:sz w:val="20"/>
                <w:szCs w:val="22"/>
              </w:rPr>
            </w:pPr>
            <w:r>
              <w:rPr>
                <w:rFonts w:cs="Arial"/>
                <w:color w:val="000000"/>
                <w:sz w:val="20"/>
                <w:szCs w:val="22"/>
              </w:rPr>
              <w:t>21</w:t>
            </w:r>
          </w:p>
        </w:tc>
      </w:tr>
      <w:tr w:rsidR="006411D7" w:rsidRPr="006A58F7" w14:paraId="13AA00C3" w14:textId="73ECDC54" w:rsidTr="00B968A7">
        <w:tc>
          <w:tcPr>
            <w:tcW w:w="1101" w:type="dxa"/>
            <w:vMerge/>
            <w:tcBorders>
              <w:left w:val="single" w:sz="4" w:space="0" w:color="auto"/>
              <w:right w:val="nil"/>
            </w:tcBorders>
          </w:tcPr>
          <w:p w14:paraId="55519849"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364C0129"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1CD5572A" w14:textId="078B0597"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992" w:type="dxa"/>
            <w:tcBorders>
              <w:top w:val="single" w:sz="4" w:space="0" w:color="auto"/>
              <w:left w:val="single" w:sz="4" w:space="0" w:color="auto"/>
            </w:tcBorders>
            <w:vAlign w:val="bottom"/>
          </w:tcPr>
          <w:p w14:paraId="3F7DB4DC" w14:textId="17C6B01F"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134</w:t>
            </w:r>
          </w:p>
        </w:tc>
        <w:tc>
          <w:tcPr>
            <w:tcW w:w="993" w:type="dxa"/>
            <w:tcBorders>
              <w:top w:val="single" w:sz="4" w:space="0" w:color="auto"/>
            </w:tcBorders>
            <w:vAlign w:val="bottom"/>
          </w:tcPr>
          <w:p w14:paraId="54902427" w14:textId="6C3C6123" w:rsidR="006411D7" w:rsidRPr="00865029" w:rsidRDefault="006411D7" w:rsidP="00421C07">
            <w:pPr>
              <w:widowControl/>
              <w:jc w:val="center"/>
              <w:rPr>
                <w:rFonts w:cs="Arial"/>
                <w:sz w:val="20"/>
                <w:szCs w:val="20"/>
                <w:lang w:eastAsia="en-AU"/>
              </w:rPr>
            </w:pPr>
            <w:r w:rsidRPr="00865029">
              <w:rPr>
                <w:rFonts w:cs="Arial"/>
                <w:sz w:val="20"/>
                <w:szCs w:val="20"/>
                <w:lang w:eastAsia="en-AU"/>
              </w:rPr>
              <w:t>247</w:t>
            </w:r>
          </w:p>
        </w:tc>
        <w:tc>
          <w:tcPr>
            <w:tcW w:w="992" w:type="dxa"/>
            <w:tcBorders>
              <w:top w:val="single" w:sz="4" w:space="0" w:color="auto"/>
            </w:tcBorders>
            <w:vAlign w:val="center"/>
          </w:tcPr>
          <w:p w14:paraId="38C7C9E7" w14:textId="2E27D4ED" w:rsidR="006411D7" w:rsidRPr="00E01B9A" w:rsidRDefault="006411D7" w:rsidP="00421C07">
            <w:pPr>
              <w:widowControl/>
              <w:jc w:val="center"/>
              <w:rPr>
                <w:rFonts w:cs="Arial"/>
                <w:sz w:val="20"/>
                <w:szCs w:val="20"/>
                <w:lang w:eastAsia="en-AU"/>
              </w:rPr>
            </w:pPr>
            <w:r w:rsidRPr="00E01B9A">
              <w:rPr>
                <w:rFonts w:cs="Arial"/>
                <w:color w:val="000000"/>
                <w:sz w:val="20"/>
                <w:szCs w:val="22"/>
              </w:rPr>
              <w:t>143</w:t>
            </w:r>
          </w:p>
        </w:tc>
        <w:tc>
          <w:tcPr>
            <w:tcW w:w="992" w:type="dxa"/>
            <w:tcBorders>
              <w:top w:val="single" w:sz="4" w:space="0" w:color="auto"/>
            </w:tcBorders>
            <w:vAlign w:val="center"/>
          </w:tcPr>
          <w:p w14:paraId="639985AC" w14:textId="49205353" w:rsidR="006411D7" w:rsidRPr="00E01B9A" w:rsidRDefault="006411D7" w:rsidP="00421C07">
            <w:pPr>
              <w:widowControl/>
              <w:jc w:val="center"/>
              <w:rPr>
                <w:rFonts w:cs="Arial"/>
                <w:sz w:val="20"/>
                <w:szCs w:val="20"/>
                <w:lang w:eastAsia="en-AU"/>
              </w:rPr>
            </w:pPr>
            <w:r w:rsidRPr="00E01B9A">
              <w:rPr>
                <w:rFonts w:cs="Arial"/>
                <w:color w:val="000000"/>
                <w:sz w:val="20"/>
                <w:szCs w:val="22"/>
              </w:rPr>
              <w:t>271</w:t>
            </w:r>
          </w:p>
        </w:tc>
        <w:tc>
          <w:tcPr>
            <w:tcW w:w="992" w:type="dxa"/>
            <w:tcBorders>
              <w:top w:val="single" w:sz="4" w:space="0" w:color="auto"/>
            </w:tcBorders>
          </w:tcPr>
          <w:p w14:paraId="281852E7" w14:textId="65E409D7" w:rsidR="006411D7" w:rsidRPr="00E01B9A" w:rsidRDefault="006411D7" w:rsidP="00421C07">
            <w:pPr>
              <w:widowControl/>
              <w:jc w:val="center"/>
              <w:rPr>
                <w:rFonts w:cs="Arial"/>
                <w:color w:val="000000"/>
                <w:sz w:val="20"/>
                <w:szCs w:val="22"/>
              </w:rPr>
            </w:pPr>
            <w:r>
              <w:rPr>
                <w:rFonts w:cs="Arial"/>
                <w:color w:val="000000"/>
                <w:sz w:val="20"/>
                <w:szCs w:val="22"/>
              </w:rPr>
              <w:t>11</w:t>
            </w:r>
          </w:p>
        </w:tc>
        <w:tc>
          <w:tcPr>
            <w:tcW w:w="993" w:type="dxa"/>
            <w:tcBorders>
              <w:top w:val="single" w:sz="4" w:space="0" w:color="auto"/>
            </w:tcBorders>
          </w:tcPr>
          <w:p w14:paraId="60CD76A7" w14:textId="71CA823D" w:rsidR="006411D7" w:rsidRDefault="006411D7" w:rsidP="00421C07">
            <w:pPr>
              <w:widowControl/>
              <w:jc w:val="center"/>
              <w:rPr>
                <w:rFonts w:cs="Arial"/>
                <w:color w:val="000000"/>
                <w:sz w:val="20"/>
                <w:szCs w:val="22"/>
              </w:rPr>
            </w:pPr>
            <w:r>
              <w:rPr>
                <w:rFonts w:cs="Arial"/>
                <w:color w:val="000000"/>
                <w:sz w:val="20"/>
                <w:szCs w:val="22"/>
              </w:rPr>
              <w:t>28</w:t>
            </w:r>
          </w:p>
        </w:tc>
      </w:tr>
      <w:tr w:rsidR="006411D7" w:rsidRPr="006A58F7" w14:paraId="73D228C5" w14:textId="12FA188D" w:rsidTr="00B968A7">
        <w:tc>
          <w:tcPr>
            <w:tcW w:w="1101" w:type="dxa"/>
            <w:vMerge/>
            <w:tcBorders>
              <w:left w:val="single" w:sz="4" w:space="0" w:color="auto"/>
              <w:right w:val="nil"/>
            </w:tcBorders>
          </w:tcPr>
          <w:p w14:paraId="7BEBF42E"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26038385"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6FD95410" w14:textId="7B6223AE"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992" w:type="dxa"/>
            <w:tcBorders>
              <w:top w:val="single" w:sz="4" w:space="0" w:color="auto"/>
              <w:left w:val="single" w:sz="4" w:space="0" w:color="auto"/>
            </w:tcBorders>
            <w:vAlign w:val="bottom"/>
          </w:tcPr>
          <w:p w14:paraId="7F7AE657" w14:textId="3172E9EF"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131</w:t>
            </w:r>
          </w:p>
        </w:tc>
        <w:tc>
          <w:tcPr>
            <w:tcW w:w="993" w:type="dxa"/>
            <w:tcBorders>
              <w:top w:val="single" w:sz="4" w:space="0" w:color="auto"/>
            </w:tcBorders>
            <w:vAlign w:val="bottom"/>
          </w:tcPr>
          <w:p w14:paraId="28E39377" w14:textId="1368BF5D" w:rsidR="006411D7" w:rsidRPr="00865029" w:rsidRDefault="006411D7" w:rsidP="00421C07">
            <w:pPr>
              <w:widowControl/>
              <w:jc w:val="center"/>
              <w:rPr>
                <w:rFonts w:cs="Arial"/>
                <w:sz w:val="20"/>
                <w:szCs w:val="20"/>
                <w:lang w:eastAsia="en-AU"/>
              </w:rPr>
            </w:pPr>
            <w:r w:rsidRPr="00865029">
              <w:rPr>
                <w:rFonts w:cs="Arial"/>
                <w:sz w:val="20"/>
                <w:szCs w:val="20"/>
                <w:lang w:eastAsia="en-AU"/>
              </w:rPr>
              <w:t>239</w:t>
            </w:r>
          </w:p>
        </w:tc>
        <w:tc>
          <w:tcPr>
            <w:tcW w:w="992" w:type="dxa"/>
            <w:tcBorders>
              <w:top w:val="single" w:sz="4" w:space="0" w:color="auto"/>
            </w:tcBorders>
            <w:vAlign w:val="center"/>
          </w:tcPr>
          <w:p w14:paraId="3D9CF973" w14:textId="78297F13" w:rsidR="006411D7" w:rsidRPr="00E01B9A" w:rsidRDefault="006411D7" w:rsidP="00421C07">
            <w:pPr>
              <w:widowControl/>
              <w:jc w:val="center"/>
              <w:rPr>
                <w:rFonts w:cs="Arial"/>
                <w:sz w:val="20"/>
                <w:szCs w:val="20"/>
                <w:lang w:eastAsia="en-AU"/>
              </w:rPr>
            </w:pPr>
            <w:r w:rsidRPr="00E01B9A">
              <w:rPr>
                <w:rFonts w:cs="Arial"/>
                <w:color w:val="000000"/>
                <w:sz w:val="20"/>
                <w:szCs w:val="22"/>
              </w:rPr>
              <w:t>142</w:t>
            </w:r>
          </w:p>
        </w:tc>
        <w:tc>
          <w:tcPr>
            <w:tcW w:w="992" w:type="dxa"/>
            <w:tcBorders>
              <w:top w:val="single" w:sz="4" w:space="0" w:color="auto"/>
            </w:tcBorders>
            <w:vAlign w:val="center"/>
          </w:tcPr>
          <w:p w14:paraId="4A1A739D" w14:textId="6AFCF9A1" w:rsidR="006411D7" w:rsidRPr="00E01B9A" w:rsidRDefault="006411D7" w:rsidP="00421C07">
            <w:pPr>
              <w:widowControl/>
              <w:jc w:val="center"/>
              <w:rPr>
                <w:rFonts w:cs="Arial"/>
                <w:sz w:val="20"/>
                <w:szCs w:val="20"/>
                <w:lang w:eastAsia="en-AU"/>
              </w:rPr>
            </w:pPr>
            <w:r w:rsidRPr="00E01B9A">
              <w:rPr>
                <w:rFonts w:cs="Arial"/>
                <w:color w:val="000000"/>
                <w:sz w:val="20"/>
                <w:szCs w:val="22"/>
              </w:rPr>
              <w:t>229</w:t>
            </w:r>
          </w:p>
        </w:tc>
        <w:tc>
          <w:tcPr>
            <w:tcW w:w="992" w:type="dxa"/>
            <w:tcBorders>
              <w:top w:val="single" w:sz="4" w:space="0" w:color="auto"/>
            </w:tcBorders>
          </w:tcPr>
          <w:p w14:paraId="29104EB7" w14:textId="785A6960" w:rsidR="006411D7" w:rsidRPr="00E01B9A" w:rsidRDefault="006411D7" w:rsidP="00421C07">
            <w:pPr>
              <w:widowControl/>
              <w:jc w:val="center"/>
              <w:rPr>
                <w:rFonts w:cs="Arial"/>
                <w:color w:val="000000"/>
                <w:sz w:val="20"/>
                <w:szCs w:val="22"/>
              </w:rPr>
            </w:pPr>
            <w:r>
              <w:rPr>
                <w:rFonts w:cs="Arial"/>
                <w:color w:val="000000"/>
                <w:sz w:val="20"/>
                <w:szCs w:val="22"/>
              </w:rPr>
              <w:t>12</w:t>
            </w:r>
          </w:p>
        </w:tc>
        <w:tc>
          <w:tcPr>
            <w:tcW w:w="993" w:type="dxa"/>
            <w:tcBorders>
              <w:top w:val="single" w:sz="4" w:space="0" w:color="auto"/>
            </w:tcBorders>
          </w:tcPr>
          <w:p w14:paraId="1F8C9C83" w14:textId="00F3633D" w:rsidR="006411D7" w:rsidRDefault="006411D7" w:rsidP="00421C07">
            <w:pPr>
              <w:widowControl/>
              <w:jc w:val="center"/>
              <w:rPr>
                <w:rFonts w:cs="Arial"/>
                <w:color w:val="000000"/>
                <w:sz w:val="20"/>
                <w:szCs w:val="22"/>
              </w:rPr>
            </w:pPr>
            <w:r>
              <w:rPr>
                <w:rFonts w:cs="Arial"/>
                <w:color w:val="000000"/>
                <w:sz w:val="20"/>
                <w:szCs w:val="22"/>
              </w:rPr>
              <w:t>30</w:t>
            </w:r>
          </w:p>
        </w:tc>
      </w:tr>
      <w:tr w:rsidR="006411D7" w:rsidRPr="006A58F7" w14:paraId="38159DE0" w14:textId="5546EDE1" w:rsidTr="00B968A7">
        <w:tc>
          <w:tcPr>
            <w:tcW w:w="1101" w:type="dxa"/>
            <w:vMerge/>
            <w:tcBorders>
              <w:left w:val="single" w:sz="4" w:space="0" w:color="auto"/>
              <w:right w:val="nil"/>
            </w:tcBorders>
          </w:tcPr>
          <w:p w14:paraId="60730C7E"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38B33270"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4DA2C568" w14:textId="7EFFC264" w:rsidR="006411D7" w:rsidRPr="006A58F7" w:rsidRDefault="006411D7"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992" w:type="dxa"/>
            <w:tcBorders>
              <w:top w:val="single" w:sz="4" w:space="0" w:color="auto"/>
              <w:left w:val="single" w:sz="4" w:space="0" w:color="auto"/>
            </w:tcBorders>
            <w:vAlign w:val="bottom"/>
          </w:tcPr>
          <w:p w14:paraId="787C14FF" w14:textId="7AA131EB"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119</w:t>
            </w:r>
          </w:p>
        </w:tc>
        <w:tc>
          <w:tcPr>
            <w:tcW w:w="993" w:type="dxa"/>
            <w:tcBorders>
              <w:top w:val="single" w:sz="4" w:space="0" w:color="auto"/>
            </w:tcBorders>
            <w:vAlign w:val="bottom"/>
          </w:tcPr>
          <w:p w14:paraId="4B3E8242" w14:textId="7C481DB9" w:rsidR="006411D7" w:rsidRPr="00865029" w:rsidRDefault="006411D7" w:rsidP="00421C07">
            <w:pPr>
              <w:widowControl/>
              <w:jc w:val="center"/>
              <w:rPr>
                <w:rFonts w:cs="Arial"/>
                <w:sz w:val="20"/>
                <w:szCs w:val="20"/>
                <w:lang w:eastAsia="en-AU"/>
              </w:rPr>
            </w:pPr>
            <w:r w:rsidRPr="00865029">
              <w:rPr>
                <w:rFonts w:cs="Arial"/>
                <w:sz w:val="20"/>
                <w:szCs w:val="20"/>
                <w:lang w:eastAsia="en-AU"/>
              </w:rPr>
              <w:t>215</w:t>
            </w:r>
          </w:p>
        </w:tc>
        <w:tc>
          <w:tcPr>
            <w:tcW w:w="992" w:type="dxa"/>
            <w:tcBorders>
              <w:top w:val="single" w:sz="4" w:space="0" w:color="auto"/>
            </w:tcBorders>
            <w:vAlign w:val="center"/>
          </w:tcPr>
          <w:p w14:paraId="3817EEFA" w14:textId="06018DC1" w:rsidR="006411D7" w:rsidRPr="00E01B9A" w:rsidRDefault="006411D7" w:rsidP="00421C07">
            <w:pPr>
              <w:widowControl/>
              <w:jc w:val="center"/>
              <w:rPr>
                <w:rFonts w:cs="Arial"/>
                <w:sz w:val="20"/>
                <w:szCs w:val="20"/>
                <w:lang w:eastAsia="en-AU"/>
              </w:rPr>
            </w:pPr>
            <w:r w:rsidRPr="00E01B9A">
              <w:rPr>
                <w:rFonts w:cs="Arial"/>
                <w:color w:val="000000"/>
                <w:sz w:val="20"/>
                <w:szCs w:val="22"/>
              </w:rPr>
              <w:t>134</w:t>
            </w:r>
          </w:p>
        </w:tc>
        <w:tc>
          <w:tcPr>
            <w:tcW w:w="992" w:type="dxa"/>
            <w:tcBorders>
              <w:top w:val="single" w:sz="4" w:space="0" w:color="auto"/>
            </w:tcBorders>
            <w:vAlign w:val="center"/>
          </w:tcPr>
          <w:p w14:paraId="0937ADDD" w14:textId="04A7C6C3" w:rsidR="006411D7" w:rsidRPr="00E01B9A" w:rsidRDefault="006411D7" w:rsidP="00421C07">
            <w:pPr>
              <w:widowControl/>
              <w:jc w:val="center"/>
              <w:rPr>
                <w:rFonts w:cs="Arial"/>
                <w:sz w:val="20"/>
                <w:szCs w:val="20"/>
                <w:lang w:eastAsia="en-AU"/>
              </w:rPr>
            </w:pPr>
            <w:r w:rsidRPr="00E01B9A">
              <w:rPr>
                <w:rFonts w:cs="Arial"/>
                <w:color w:val="000000"/>
                <w:sz w:val="20"/>
                <w:szCs w:val="22"/>
              </w:rPr>
              <w:t>227</w:t>
            </w:r>
          </w:p>
        </w:tc>
        <w:tc>
          <w:tcPr>
            <w:tcW w:w="992" w:type="dxa"/>
            <w:tcBorders>
              <w:top w:val="single" w:sz="4" w:space="0" w:color="auto"/>
            </w:tcBorders>
          </w:tcPr>
          <w:p w14:paraId="368E8679" w14:textId="3F8973C6" w:rsidR="006411D7" w:rsidRPr="00E01B9A" w:rsidRDefault="006411D7" w:rsidP="00421C07">
            <w:pPr>
              <w:widowControl/>
              <w:jc w:val="center"/>
              <w:rPr>
                <w:rFonts w:cs="Arial"/>
                <w:color w:val="000000"/>
                <w:sz w:val="20"/>
                <w:szCs w:val="22"/>
              </w:rPr>
            </w:pPr>
            <w:r>
              <w:rPr>
                <w:rFonts w:cs="Arial"/>
                <w:color w:val="000000"/>
                <w:sz w:val="20"/>
                <w:szCs w:val="22"/>
              </w:rPr>
              <w:t>10</w:t>
            </w:r>
          </w:p>
        </w:tc>
        <w:tc>
          <w:tcPr>
            <w:tcW w:w="993" w:type="dxa"/>
            <w:tcBorders>
              <w:top w:val="single" w:sz="4" w:space="0" w:color="auto"/>
            </w:tcBorders>
          </w:tcPr>
          <w:p w14:paraId="1D20B4B2" w14:textId="1432BF0E" w:rsidR="006411D7" w:rsidRDefault="006411D7" w:rsidP="00421C07">
            <w:pPr>
              <w:widowControl/>
              <w:jc w:val="center"/>
              <w:rPr>
                <w:rFonts w:cs="Arial"/>
                <w:color w:val="000000"/>
                <w:sz w:val="20"/>
                <w:szCs w:val="22"/>
              </w:rPr>
            </w:pPr>
            <w:r>
              <w:rPr>
                <w:rFonts w:cs="Arial"/>
                <w:color w:val="000000"/>
                <w:sz w:val="20"/>
                <w:szCs w:val="22"/>
              </w:rPr>
              <w:t>25</w:t>
            </w:r>
          </w:p>
        </w:tc>
      </w:tr>
      <w:tr w:rsidR="006411D7" w:rsidRPr="006A58F7" w14:paraId="18204BD6" w14:textId="324E7BDE" w:rsidTr="00B968A7">
        <w:tc>
          <w:tcPr>
            <w:tcW w:w="1101" w:type="dxa"/>
            <w:vMerge/>
            <w:tcBorders>
              <w:left w:val="single" w:sz="4" w:space="0" w:color="auto"/>
              <w:right w:val="nil"/>
            </w:tcBorders>
          </w:tcPr>
          <w:p w14:paraId="305662C2"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7D1771C8"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07750689" w14:textId="34D18405" w:rsidR="006411D7" w:rsidRPr="006A58F7" w:rsidRDefault="006411D7"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992" w:type="dxa"/>
            <w:tcBorders>
              <w:top w:val="single" w:sz="4" w:space="0" w:color="auto"/>
              <w:left w:val="single" w:sz="4" w:space="0" w:color="auto"/>
            </w:tcBorders>
            <w:vAlign w:val="bottom"/>
          </w:tcPr>
          <w:p w14:paraId="2F88796E" w14:textId="62B49D17"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101</w:t>
            </w:r>
          </w:p>
        </w:tc>
        <w:tc>
          <w:tcPr>
            <w:tcW w:w="993" w:type="dxa"/>
            <w:tcBorders>
              <w:top w:val="single" w:sz="4" w:space="0" w:color="auto"/>
            </w:tcBorders>
            <w:vAlign w:val="bottom"/>
          </w:tcPr>
          <w:p w14:paraId="21A74BA0" w14:textId="7826762B" w:rsidR="006411D7" w:rsidRPr="00865029" w:rsidRDefault="006411D7" w:rsidP="00421C07">
            <w:pPr>
              <w:widowControl/>
              <w:jc w:val="center"/>
              <w:rPr>
                <w:rFonts w:cs="Arial"/>
                <w:sz w:val="20"/>
                <w:szCs w:val="20"/>
                <w:lang w:eastAsia="en-AU"/>
              </w:rPr>
            </w:pPr>
            <w:r w:rsidRPr="00865029">
              <w:rPr>
                <w:rFonts w:cs="Arial"/>
                <w:sz w:val="20"/>
                <w:szCs w:val="20"/>
                <w:lang w:eastAsia="en-AU"/>
              </w:rPr>
              <w:t>181</w:t>
            </w:r>
          </w:p>
        </w:tc>
        <w:tc>
          <w:tcPr>
            <w:tcW w:w="992" w:type="dxa"/>
            <w:tcBorders>
              <w:top w:val="single" w:sz="4" w:space="0" w:color="auto"/>
            </w:tcBorders>
            <w:vAlign w:val="center"/>
          </w:tcPr>
          <w:p w14:paraId="2A0D0AB9" w14:textId="3380C94F" w:rsidR="006411D7" w:rsidRPr="00E01B9A" w:rsidRDefault="006411D7" w:rsidP="00421C07">
            <w:pPr>
              <w:widowControl/>
              <w:jc w:val="center"/>
              <w:rPr>
                <w:rFonts w:cs="Arial"/>
                <w:sz w:val="20"/>
                <w:szCs w:val="20"/>
                <w:lang w:eastAsia="en-AU"/>
              </w:rPr>
            </w:pPr>
            <w:r w:rsidRPr="00E01B9A">
              <w:rPr>
                <w:rFonts w:cs="Arial"/>
                <w:color w:val="000000"/>
                <w:sz w:val="20"/>
                <w:szCs w:val="22"/>
              </w:rPr>
              <w:t>115</w:t>
            </w:r>
          </w:p>
        </w:tc>
        <w:tc>
          <w:tcPr>
            <w:tcW w:w="992" w:type="dxa"/>
            <w:tcBorders>
              <w:top w:val="single" w:sz="4" w:space="0" w:color="auto"/>
            </w:tcBorders>
            <w:vAlign w:val="center"/>
          </w:tcPr>
          <w:p w14:paraId="51612DA1" w14:textId="6EB7A474" w:rsidR="006411D7" w:rsidRPr="00E01B9A" w:rsidRDefault="006411D7" w:rsidP="00421C07">
            <w:pPr>
              <w:widowControl/>
              <w:jc w:val="center"/>
              <w:rPr>
                <w:rFonts w:cs="Arial"/>
                <w:sz w:val="20"/>
                <w:szCs w:val="20"/>
                <w:lang w:eastAsia="en-AU"/>
              </w:rPr>
            </w:pPr>
            <w:r w:rsidRPr="00E01B9A">
              <w:rPr>
                <w:rFonts w:cs="Arial"/>
                <w:color w:val="000000"/>
                <w:sz w:val="20"/>
                <w:szCs w:val="22"/>
              </w:rPr>
              <w:t>195</w:t>
            </w:r>
          </w:p>
        </w:tc>
        <w:tc>
          <w:tcPr>
            <w:tcW w:w="992" w:type="dxa"/>
            <w:tcBorders>
              <w:top w:val="single" w:sz="4" w:space="0" w:color="auto"/>
            </w:tcBorders>
          </w:tcPr>
          <w:p w14:paraId="5F06B581" w14:textId="172B3BFD" w:rsidR="006411D7" w:rsidRPr="00E01B9A" w:rsidRDefault="006411D7" w:rsidP="00421C07">
            <w:pPr>
              <w:widowControl/>
              <w:jc w:val="center"/>
              <w:rPr>
                <w:rFonts w:cs="Arial"/>
                <w:color w:val="000000"/>
                <w:sz w:val="20"/>
                <w:szCs w:val="22"/>
              </w:rPr>
            </w:pPr>
            <w:r>
              <w:rPr>
                <w:rFonts w:cs="Arial"/>
                <w:color w:val="000000"/>
                <w:sz w:val="20"/>
                <w:szCs w:val="22"/>
              </w:rPr>
              <w:t>9</w:t>
            </w:r>
          </w:p>
        </w:tc>
        <w:tc>
          <w:tcPr>
            <w:tcW w:w="993" w:type="dxa"/>
            <w:tcBorders>
              <w:top w:val="single" w:sz="4" w:space="0" w:color="auto"/>
            </w:tcBorders>
          </w:tcPr>
          <w:p w14:paraId="07F2B058" w14:textId="79D82FC9" w:rsidR="006411D7" w:rsidRDefault="006411D7" w:rsidP="00421C07">
            <w:pPr>
              <w:widowControl/>
              <w:jc w:val="center"/>
              <w:rPr>
                <w:rFonts w:cs="Arial"/>
                <w:color w:val="000000"/>
                <w:sz w:val="20"/>
                <w:szCs w:val="22"/>
              </w:rPr>
            </w:pPr>
            <w:r>
              <w:rPr>
                <w:rFonts w:cs="Arial"/>
                <w:color w:val="000000"/>
                <w:sz w:val="20"/>
                <w:szCs w:val="22"/>
              </w:rPr>
              <w:t>22</w:t>
            </w:r>
          </w:p>
        </w:tc>
      </w:tr>
      <w:tr w:rsidR="006411D7" w:rsidRPr="006A58F7" w14:paraId="00984879" w14:textId="6586082A" w:rsidTr="00B968A7">
        <w:tc>
          <w:tcPr>
            <w:tcW w:w="1101" w:type="dxa"/>
            <w:vMerge/>
            <w:tcBorders>
              <w:left w:val="single" w:sz="4" w:space="0" w:color="auto"/>
              <w:right w:val="nil"/>
            </w:tcBorders>
          </w:tcPr>
          <w:p w14:paraId="2A0A1C1F"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60E5A0C2"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645527F6" w14:textId="54E59AA5" w:rsidR="006411D7" w:rsidRPr="006A58F7" w:rsidRDefault="006411D7"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992" w:type="dxa"/>
            <w:tcBorders>
              <w:top w:val="single" w:sz="4" w:space="0" w:color="auto"/>
              <w:left w:val="single" w:sz="4" w:space="0" w:color="auto"/>
              <w:bottom w:val="single" w:sz="4" w:space="0" w:color="auto"/>
            </w:tcBorders>
            <w:vAlign w:val="bottom"/>
          </w:tcPr>
          <w:p w14:paraId="31EB0161" w14:textId="56FD2574"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102</w:t>
            </w:r>
          </w:p>
        </w:tc>
        <w:tc>
          <w:tcPr>
            <w:tcW w:w="993" w:type="dxa"/>
            <w:tcBorders>
              <w:top w:val="single" w:sz="4" w:space="0" w:color="auto"/>
              <w:bottom w:val="single" w:sz="4" w:space="0" w:color="auto"/>
            </w:tcBorders>
            <w:vAlign w:val="bottom"/>
          </w:tcPr>
          <w:p w14:paraId="1FA0A721" w14:textId="18D4A918" w:rsidR="006411D7" w:rsidRPr="00865029" w:rsidRDefault="006411D7" w:rsidP="00421C07">
            <w:pPr>
              <w:widowControl/>
              <w:jc w:val="center"/>
              <w:rPr>
                <w:rFonts w:cs="Arial"/>
                <w:sz w:val="20"/>
                <w:szCs w:val="20"/>
                <w:lang w:eastAsia="en-AU"/>
              </w:rPr>
            </w:pPr>
            <w:r w:rsidRPr="00865029">
              <w:rPr>
                <w:rFonts w:cs="Arial"/>
                <w:sz w:val="20"/>
                <w:szCs w:val="20"/>
                <w:lang w:eastAsia="en-AU"/>
              </w:rPr>
              <w:t>177</w:t>
            </w:r>
          </w:p>
        </w:tc>
        <w:tc>
          <w:tcPr>
            <w:tcW w:w="992" w:type="dxa"/>
            <w:tcBorders>
              <w:top w:val="single" w:sz="4" w:space="0" w:color="auto"/>
              <w:bottom w:val="single" w:sz="4" w:space="0" w:color="auto"/>
            </w:tcBorders>
            <w:vAlign w:val="center"/>
          </w:tcPr>
          <w:p w14:paraId="71385C00" w14:textId="162CDE4B" w:rsidR="006411D7" w:rsidRPr="00E01B9A" w:rsidRDefault="006411D7" w:rsidP="00421C07">
            <w:pPr>
              <w:widowControl/>
              <w:jc w:val="center"/>
              <w:rPr>
                <w:rFonts w:cs="Arial"/>
                <w:sz w:val="20"/>
                <w:szCs w:val="20"/>
                <w:lang w:eastAsia="en-AU"/>
              </w:rPr>
            </w:pPr>
            <w:r w:rsidRPr="00E01B9A">
              <w:rPr>
                <w:rFonts w:cs="Arial"/>
                <w:color w:val="000000"/>
                <w:sz w:val="20"/>
                <w:szCs w:val="22"/>
              </w:rPr>
              <w:t>109</w:t>
            </w:r>
          </w:p>
        </w:tc>
        <w:tc>
          <w:tcPr>
            <w:tcW w:w="992" w:type="dxa"/>
            <w:tcBorders>
              <w:top w:val="single" w:sz="4" w:space="0" w:color="auto"/>
              <w:bottom w:val="single" w:sz="4" w:space="0" w:color="auto"/>
            </w:tcBorders>
            <w:vAlign w:val="center"/>
          </w:tcPr>
          <w:p w14:paraId="1A2E62FD" w14:textId="5258A927" w:rsidR="006411D7" w:rsidRPr="00E01B9A" w:rsidRDefault="006411D7" w:rsidP="00421C07">
            <w:pPr>
              <w:widowControl/>
              <w:jc w:val="center"/>
              <w:rPr>
                <w:rFonts w:cs="Arial"/>
                <w:sz w:val="20"/>
                <w:szCs w:val="20"/>
                <w:lang w:eastAsia="en-AU"/>
              </w:rPr>
            </w:pPr>
            <w:r w:rsidRPr="00E01B9A">
              <w:rPr>
                <w:rFonts w:cs="Arial"/>
                <w:color w:val="000000"/>
                <w:sz w:val="20"/>
                <w:szCs w:val="22"/>
              </w:rPr>
              <w:t>179</w:t>
            </w:r>
          </w:p>
        </w:tc>
        <w:tc>
          <w:tcPr>
            <w:tcW w:w="992" w:type="dxa"/>
            <w:tcBorders>
              <w:top w:val="single" w:sz="4" w:space="0" w:color="auto"/>
              <w:bottom w:val="single" w:sz="4" w:space="0" w:color="auto"/>
            </w:tcBorders>
          </w:tcPr>
          <w:p w14:paraId="4292C7C2" w14:textId="70A91034" w:rsidR="006411D7" w:rsidRPr="00E01B9A" w:rsidRDefault="006411D7" w:rsidP="00421C07">
            <w:pPr>
              <w:widowControl/>
              <w:jc w:val="center"/>
              <w:rPr>
                <w:rFonts w:cs="Arial"/>
                <w:color w:val="000000"/>
                <w:sz w:val="20"/>
                <w:szCs w:val="22"/>
              </w:rPr>
            </w:pPr>
            <w:r>
              <w:rPr>
                <w:rFonts w:cs="Arial"/>
                <w:color w:val="000000"/>
                <w:sz w:val="20"/>
                <w:szCs w:val="22"/>
              </w:rPr>
              <w:t>7</w:t>
            </w:r>
          </w:p>
        </w:tc>
        <w:tc>
          <w:tcPr>
            <w:tcW w:w="993" w:type="dxa"/>
            <w:tcBorders>
              <w:top w:val="single" w:sz="4" w:space="0" w:color="auto"/>
              <w:bottom w:val="single" w:sz="4" w:space="0" w:color="auto"/>
            </w:tcBorders>
          </w:tcPr>
          <w:p w14:paraId="61F41A35" w14:textId="75AE2418" w:rsidR="006411D7" w:rsidRDefault="006411D7" w:rsidP="00421C07">
            <w:pPr>
              <w:widowControl/>
              <w:jc w:val="center"/>
              <w:rPr>
                <w:rFonts w:cs="Arial"/>
                <w:color w:val="000000"/>
                <w:sz w:val="20"/>
                <w:szCs w:val="22"/>
              </w:rPr>
            </w:pPr>
            <w:r>
              <w:rPr>
                <w:rFonts w:cs="Arial"/>
                <w:color w:val="000000"/>
                <w:sz w:val="20"/>
                <w:szCs w:val="22"/>
              </w:rPr>
              <w:t>20</w:t>
            </w:r>
          </w:p>
        </w:tc>
      </w:tr>
      <w:tr w:rsidR="006411D7" w:rsidRPr="006A58F7" w14:paraId="72C6C846" w14:textId="22F2D893" w:rsidTr="00B968A7">
        <w:tc>
          <w:tcPr>
            <w:tcW w:w="1101" w:type="dxa"/>
            <w:vMerge/>
            <w:tcBorders>
              <w:left w:val="single" w:sz="4" w:space="0" w:color="auto"/>
              <w:right w:val="nil"/>
            </w:tcBorders>
          </w:tcPr>
          <w:p w14:paraId="6D210526"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bottom w:val="single" w:sz="4" w:space="0" w:color="auto"/>
              <w:right w:val="single" w:sz="4" w:space="0" w:color="auto"/>
            </w:tcBorders>
          </w:tcPr>
          <w:p w14:paraId="26CF6FAE"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FC223A" w14:textId="77777777" w:rsidR="006411D7" w:rsidRPr="00A42CEB" w:rsidRDefault="006411D7" w:rsidP="00421C07">
            <w:pPr>
              <w:keepNext/>
              <w:keepLines/>
              <w:widowControl/>
              <w:rPr>
                <w:rFonts w:cs="Arial"/>
                <w:i/>
                <w:sz w:val="20"/>
                <w:szCs w:val="20"/>
                <w:lang w:eastAsia="en-AU"/>
              </w:rPr>
            </w:pPr>
            <w:r w:rsidRPr="00A42CEB">
              <w:rPr>
                <w:rFonts w:cs="Arial"/>
                <w:i/>
                <w:sz w:val="20"/>
                <w:szCs w:val="20"/>
                <w:lang w:eastAsia="en-AU"/>
              </w:rPr>
              <w:t>Total Males</w:t>
            </w:r>
          </w:p>
        </w:tc>
        <w:tc>
          <w:tcPr>
            <w:tcW w:w="992" w:type="dxa"/>
            <w:tcBorders>
              <w:top w:val="single" w:sz="4" w:space="0" w:color="auto"/>
              <w:left w:val="single" w:sz="4" w:space="0" w:color="auto"/>
              <w:bottom w:val="single" w:sz="4" w:space="0" w:color="auto"/>
            </w:tcBorders>
            <w:shd w:val="clear" w:color="auto" w:fill="F2F2F2" w:themeFill="background1" w:themeFillShade="F2"/>
            <w:vAlign w:val="bottom"/>
          </w:tcPr>
          <w:p w14:paraId="29B9F7DE" w14:textId="4892C183" w:rsidR="006411D7" w:rsidRPr="00865029" w:rsidRDefault="006411D7" w:rsidP="00421C07">
            <w:pPr>
              <w:keepNext/>
              <w:keepLines/>
              <w:widowControl/>
              <w:jc w:val="center"/>
              <w:rPr>
                <w:rFonts w:cs="Arial"/>
                <w:i/>
                <w:sz w:val="20"/>
                <w:szCs w:val="20"/>
                <w:lang w:eastAsia="en-AU"/>
              </w:rPr>
            </w:pPr>
            <w:r w:rsidRPr="00865029">
              <w:rPr>
                <w:rFonts w:cs="Arial"/>
                <w:i/>
                <w:sz w:val="20"/>
                <w:szCs w:val="20"/>
                <w:lang w:eastAsia="en-AU"/>
              </w:rPr>
              <w:t>116</w:t>
            </w:r>
          </w:p>
        </w:tc>
        <w:tc>
          <w:tcPr>
            <w:tcW w:w="993" w:type="dxa"/>
            <w:tcBorders>
              <w:top w:val="single" w:sz="4" w:space="0" w:color="auto"/>
              <w:bottom w:val="single" w:sz="4" w:space="0" w:color="auto"/>
            </w:tcBorders>
            <w:shd w:val="clear" w:color="auto" w:fill="F2F2F2" w:themeFill="background1" w:themeFillShade="F2"/>
            <w:vAlign w:val="bottom"/>
          </w:tcPr>
          <w:p w14:paraId="5E66CF98" w14:textId="3167AD4D" w:rsidR="006411D7" w:rsidRPr="00865029" w:rsidRDefault="006411D7" w:rsidP="00421C07">
            <w:pPr>
              <w:widowControl/>
              <w:jc w:val="center"/>
              <w:rPr>
                <w:rFonts w:cs="Arial"/>
                <w:i/>
                <w:sz w:val="20"/>
                <w:szCs w:val="20"/>
                <w:lang w:eastAsia="en-AU"/>
              </w:rPr>
            </w:pPr>
            <w:r w:rsidRPr="00865029">
              <w:rPr>
                <w:rFonts w:cs="Arial"/>
                <w:i/>
                <w:sz w:val="20"/>
                <w:szCs w:val="20"/>
                <w:lang w:eastAsia="en-AU"/>
              </w:rPr>
              <w:t>206</w:t>
            </w:r>
          </w:p>
        </w:tc>
        <w:tc>
          <w:tcPr>
            <w:tcW w:w="992" w:type="dxa"/>
            <w:tcBorders>
              <w:top w:val="single" w:sz="4" w:space="0" w:color="auto"/>
              <w:bottom w:val="single" w:sz="4" w:space="0" w:color="auto"/>
            </w:tcBorders>
            <w:shd w:val="clear" w:color="auto" w:fill="F2F2F2" w:themeFill="background1" w:themeFillShade="F2"/>
            <w:vAlign w:val="bottom"/>
          </w:tcPr>
          <w:p w14:paraId="2936F328" w14:textId="31E7B351" w:rsidR="006411D7" w:rsidRPr="00865029" w:rsidRDefault="006411D7" w:rsidP="00421C07">
            <w:pPr>
              <w:widowControl/>
              <w:jc w:val="center"/>
              <w:rPr>
                <w:rFonts w:cs="Arial"/>
                <w:i/>
                <w:sz w:val="20"/>
                <w:szCs w:val="20"/>
                <w:lang w:eastAsia="en-AU"/>
              </w:rPr>
            </w:pPr>
            <w:r>
              <w:rPr>
                <w:rFonts w:cs="Arial"/>
                <w:i/>
                <w:sz w:val="20"/>
                <w:szCs w:val="20"/>
                <w:lang w:eastAsia="en-AU"/>
              </w:rPr>
              <w:t>126</w:t>
            </w:r>
          </w:p>
        </w:tc>
        <w:tc>
          <w:tcPr>
            <w:tcW w:w="992" w:type="dxa"/>
            <w:tcBorders>
              <w:top w:val="single" w:sz="4" w:space="0" w:color="auto"/>
              <w:bottom w:val="single" w:sz="4" w:space="0" w:color="auto"/>
            </w:tcBorders>
            <w:shd w:val="clear" w:color="auto" w:fill="F2F2F2" w:themeFill="background1" w:themeFillShade="F2"/>
            <w:vAlign w:val="bottom"/>
          </w:tcPr>
          <w:p w14:paraId="3C1AFF74" w14:textId="30B082BD" w:rsidR="006411D7" w:rsidRPr="00865029" w:rsidRDefault="006411D7" w:rsidP="00421C07">
            <w:pPr>
              <w:widowControl/>
              <w:jc w:val="center"/>
              <w:rPr>
                <w:rFonts w:cs="Arial"/>
                <w:i/>
                <w:sz w:val="20"/>
                <w:szCs w:val="20"/>
                <w:lang w:eastAsia="en-AU"/>
              </w:rPr>
            </w:pPr>
            <w:r>
              <w:rPr>
                <w:rFonts w:cs="Arial"/>
                <w:i/>
                <w:sz w:val="20"/>
                <w:szCs w:val="20"/>
                <w:lang w:eastAsia="en-AU"/>
              </w:rPr>
              <w:t>212</w:t>
            </w:r>
          </w:p>
        </w:tc>
        <w:tc>
          <w:tcPr>
            <w:tcW w:w="992" w:type="dxa"/>
            <w:tcBorders>
              <w:top w:val="single" w:sz="4" w:space="0" w:color="auto"/>
              <w:bottom w:val="single" w:sz="4" w:space="0" w:color="auto"/>
            </w:tcBorders>
            <w:shd w:val="clear" w:color="auto" w:fill="F2F2F2" w:themeFill="background1" w:themeFillShade="F2"/>
          </w:tcPr>
          <w:p w14:paraId="2B8ABBCC" w14:textId="20DF9D0B" w:rsidR="006411D7" w:rsidRDefault="006411D7" w:rsidP="00421C07">
            <w:pPr>
              <w:widowControl/>
              <w:jc w:val="center"/>
              <w:rPr>
                <w:rFonts w:cs="Arial"/>
                <w:i/>
                <w:sz w:val="20"/>
                <w:szCs w:val="20"/>
                <w:lang w:eastAsia="en-AU"/>
              </w:rPr>
            </w:pPr>
            <w:r>
              <w:rPr>
                <w:rFonts w:cs="Arial"/>
                <w:i/>
                <w:sz w:val="20"/>
                <w:szCs w:val="20"/>
                <w:lang w:eastAsia="en-AU"/>
              </w:rPr>
              <w:t>9</w:t>
            </w:r>
          </w:p>
        </w:tc>
        <w:tc>
          <w:tcPr>
            <w:tcW w:w="993" w:type="dxa"/>
            <w:tcBorders>
              <w:top w:val="single" w:sz="4" w:space="0" w:color="auto"/>
              <w:bottom w:val="single" w:sz="4" w:space="0" w:color="auto"/>
            </w:tcBorders>
            <w:shd w:val="clear" w:color="auto" w:fill="F2F2F2" w:themeFill="background1" w:themeFillShade="F2"/>
          </w:tcPr>
          <w:p w14:paraId="596B48AE" w14:textId="34ABAEB8" w:rsidR="006411D7" w:rsidRDefault="006411D7" w:rsidP="00421C07">
            <w:pPr>
              <w:widowControl/>
              <w:jc w:val="center"/>
              <w:rPr>
                <w:rFonts w:cs="Arial"/>
                <w:i/>
                <w:sz w:val="20"/>
                <w:szCs w:val="20"/>
                <w:lang w:eastAsia="en-AU"/>
              </w:rPr>
            </w:pPr>
            <w:r>
              <w:rPr>
                <w:rFonts w:cs="Arial"/>
                <w:i/>
                <w:sz w:val="20"/>
                <w:szCs w:val="20"/>
                <w:lang w:eastAsia="en-AU"/>
              </w:rPr>
              <w:t>24</w:t>
            </w:r>
          </w:p>
        </w:tc>
      </w:tr>
      <w:tr w:rsidR="006411D7" w:rsidRPr="006A58F7" w14:paraId="566AE121" w14:textId="10372D01" w:rsidTr="00B968A7">
        <w:tc>
          <w:tcPr>
            <w:tcW w:w="1101" w:type="dxa"/>
            <w:vMerge/>
            <w:tcBorders>
              <w:left w:val="single" w:sz="4" w:space="0" w:color="auto"/>
              <w:right w:val="nil"/>
            </w:tcBorders>
          </w:tcPr>
          <w:p w14:paraId="4EFE1C0A" w14:textId="77777777" w:rsidR="006411D7" w:rsidRPr="006A58F7" w:rsidRDefault="006411D7" w:rsidP="00421C07">
            <w:pPr>
              <w:keepNext/>
              <w:keepLines/>
              <w:widowControl/>
              <w:jc w:val="right"/>
              <w:rPr>
                <w:rFonts w:cs="Arial"/>
                <w:sz w:val="20"/>
                <w:szCs w:val="20"/>
                <w:lang w:eastAsia="en-AU"/>
              </w:rPr>
            </w:pPr>
          </w:p>
        </w:tc>
        <w:tc>
          <w:tcPr>
            <w:tcW w:w="992" w:type="dxa"/>
            <w:vMerge w:val="restart"/>
            <w:tcBorders>
              <w:top w:val="single" w:sz="4" w:space="0" w:color="auto"/>
              <w:right w:val="single" w:sz="4" w:space="0" w:color="auto"/>
            </w:tcBorders>
          </w:tcPr>
          <w:p w14:paraId="05869A28" w14:textId="77777777" w:rsidR="006411D7" w:rsidRPr="006A58F7" w:rsidRDefault="006411D7" w:rsidP="00421C07">
            <w:pPr>
              <w:keepNext/>
              <w:keepLines/>
              <w:widowControl/>
              <w:rPr>
                <w:rFonts w:cs="Arial"/>
                <w:sz w:val="20"/>
                <w:szCs w:val="20"/>
                <w:lang w:eastAsia="en-AU"/>
              </w:rPr>
            </w:pPr>
            <w:r w:rsidRPr="006A58F7">
              <w:rPr>
                <w:rFonts w:cs="Arial"/>
                <w:sz w:val="20"/>
                <w:szCs w:val="20"/>
                <w:lang w:eastAsia="en-AU"/>
              </w:rPr>
              <w:t>Females</w:t>
            </w:r>
          </w:p>
          <w:p w14:paraId="17D4A0F0" w14:textId="77777777" w:rsidR="006411D7" w:rsidRPr="006A58F7" w:rsidRDefault="006411D7" w:rsidP="00421C07">
            <w:pPr>
              <w:keepNext/>
              <w:keepLines/>
              <w:widowControl/>
              <w:jc w:val="right"/>
              <w:rPr>
                <w:rFonts w:cs="Arial"/>
                <w:b/>
                <w:sz w:val="20"/>
                <w:szCs w:val="20"/>
                <w:lang w:eastAsia="en-AU"/>
              </w:rPr>
            </w:pPr>
          </w:p>
          <w:p w14:paraId="532ED7B3" w14:textId="77777777" w:rsidR="006411D7" w:rsidRPr="006A58F7" w:rsidRDefault="006411D7" w:rsidP="00421C07">
            <w:pPr>
              <w:keepNext/>
              <w:keepLines/>
              <w:widowControl/>
              <w:jc w:val="right"/>
              <w:rPr>
                <w:rFonts w:cs="Arial"/>
                <w:sz w:val="20"/>
                <w:szCs w:val="20"/>
                <w:lang w:eastAsia="en-AU"/>
              </w:rPr>
            </w:pPr>
          </w:p>
          <w:p w14:paraId="4715D6ED" w14:textId="77777777" w:rsidR="006411D7" w:rsidRPr="006A58F7" w:rsidRDefault="006411D7" w:rsidP="00421C07">
            <w:pPr>
              <w:keepNext/>
              <w:keepLines/>
              <w:widowControl/>
              <w:jc w:val="right"/>
              <w:rPr>
                <w:rFonts w:cs="Arial"/>
                <w:sz w:val="20"/>
                <w:szCs w:val="20"/>
                <w:lang w:eastAsia="en-AU"/>
              </w:rPr>
            </w:pPr>
          </w:p>
          <w:p w14:paraId="2BE32754" w14:textId="77777777" w:rsidR="006411D7" w:rsidRPr="006A58F7" w:rsidRDefault="006411D7" w:rsidP="00421C07">
            <w:pPr>
              <w:keepNext/>
              <w:keepLines/>
              <w:widowControl/>
              <w:jc w:val="right"/>
              <w:rPr>
                <w:rFonts w:cs="Arial"/>
                <w:sz w:val="20"/>
                <w:szCs w:val="20"/>
                <w:lang w:eastAsia="en-AU"/>
              </w:rPr>
            </w:pPr>
          </w:p>
          <w:p w14:paraId="44688434" w14:textId="77777777" w:rsidR="006411D7" w:rsidRPr="006A58F7" w:rsidRDefault="006411D7" w:rsidP="00421C07">
            <w:pPr>
              <w:keepNext/>
              <w:keepLines/>
              <w:widowControl/>
              <w:jc w:val="right"/>
              <w:rPr>
                <w:rFonts w:cs="Arial"/>
                <w:sz w:val="20"/>
                <w:szCs w:val="20"/>
                <w:lang w:eastAsia="en-AU"/>
              </w:rPr>
            </w:pPr>
          </w:p>
          <w:p w14:paraId="78A48BB0" w14:textId="77777777" w:rsidR="006411D7" w:rsidRPr="006A58F7" w:rsidRDefault="006411D7" w:rsidP="00421C07">
            <w:pPr>
              <w:keepNext/>
              <w:keepLines/>
              <w:widowControl/>
              <w:jc w:val="right"/>
              <w:rPr>
                <w:rFonts w:cs="Arial"/>
                <w:sz w:val="20"/>
                <w:szCs w:val="20"/>
                <w:lang w:eastAsia="en-AU"/>
              </w:rPr>
            </w:pPr>
          </w:p>
          <w:p w14:paraId="5B8FE61B"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3A7B8DB9" w14:textId="076A8A5B" w:rsidR="006411D7" w:rsidRPr="006A58F7" w:rsidRDefault="006411D7" w:rsidP="00421C07">
            <w:pPr>
              <w:keepNext/>
              <w:keepLines/>
              <w:widowControl/>
              <w:rPr>
                <w:rFonts w:cs="Arial"/>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992" w:type="dxa"/>
            <w:tcBorders>
              <w:top w:val="single" w:sz="4" w:space="0" w:color="auto"/>
              <w:left w:val="single" w:sz="4" w:space="0" w:color="auto"/>
            </w:tcBorders>
            <w:vAlign w:val="bottom"/>
          </w:tcPr>
          <w:p w14:paraId="30F8CBF9" w14:textId="185602FE"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89</w:t>
            </w:r>
          </w:p>
        </w:tc>
        <w:tc>
          <w:tcPr>
            <w:tcW w:w="993" w:type="dxa"/>
            <w:tcBorders>
              <w:top w:val="single" w:sz="4" w:space="0" w:color="auto"/>
            </w:tcBorders>
            <w:vAlign w:val="bottom"/>
          </w:tcPr>
          <w:p w14:paraId="53B5DA29" w14:textId="761114D0" w:rsidR="006411D7" w:rsidRPr="00865029" w:rsidRDefault="006411D7" w:rsidP="00421C07">
            <w:pPr>
              <w:widowControl/>
              <w:jc w:val="center"/>
              <w:rPr>
                <w:rFonts w:cs="Arial"/>
                <w:sz w:val="20"/>
                <w:szCs w:val="20"/>
                <w:lang w:eastAsia="en-AU"/>
              </w:rPr>
            </w:pPr>
            <w:r w:rsidRPr="00865029">
              <w:rPr>
                <w:rFonts w:cs="Arial"/>
                <w:sz w:val="20"/>
                <w:szCs w:val="20"/>
                <w:lang w:eastAsia="en-AU"/>
              </w:rPr>
              <w:t>132</w:t>
            </w:r>
          </w:p>
        </w:tc>
        <w:tc>
          <w:tcPr>
            <w:tcW w:w="992" w:type="dxa"/>
            <w:tcBorders>
              <w:top w:val="single" w:sz="4" w:space="0" w:color="auto"/>
            </w:tcBorders>
            <w:vAlign w:val="center"/>
          </w:tcPr>
          <w:p w14:paraId="027F3469" w14:textId="7AA9CA20" w:rsidR="006411D7" w:rsidRPr="00E01B9A" w:rsidRDefault="006411D7" w:rsidP="00421C07">
            <w:pPr>
              <w:widowControl/>
              <w:jc w:val="center"/>
              <w:rPr>
                <w:rFonts w:cs="Arial"/>
                <w:sz w:val="20"/>
                <w:szCs w:val="20"/>
                <w:lang w:eastAsia="en-AU"/>
              </w:rPr>
            </w:pPr>
            <w:r w:rsidRPr="00E01B9A">
              <w:rPr>
                <w:rFonts w:cs="Arial"/>
                <w:color w:val="000000"/>
                <w:sz w:val="20"/>
                <w:szCs w:val="22"/>
              </w:rPr>
              <w:t>91</w:t>
            </w:r>
          </w:p>
        </w:tc>
        <w:tc>
          <w:tcPr>
            <w:tcW w:w="992" w:type="dxa"/>
            <w:tcBorders>
              <w:top w:val="single" w:sz="4" w:space="0" w:color="auto"/>
            </w:tcBorders>
            <w:vAlign w:val="center"/>
          </w:tcPr>
          <w:p w14:paraId="650A47A1" w14:textId="5EBC262F" w:rsidR="006411D7" w:rsidRPr="00E01B9A" w:rsidRDefault="006411D7" w:rsidP="00421C07">
            <w:pPr>
              <w:widowControl/>
              <w:jc w:val="center"/>
              <w:rPr>
                <w:rFonts w:cs="Arial"/>
                <w:sz w:val="20"/>
                <w:szCs w:val="20"/>
                <w:lang w:eastAsia="en-AU"/>
              </w:rPr>
            </w:pPr>
            <w:r w:rsidRPr="00E01B9A">
              <w:rPr>
                <w:rFonts w:cs="Arial"/>
                <w:color w:val="000000"/>
                <w:sz w:val="20"/>
                <w:szCs w:val="22"/>
              </w:rPr>
              <w:t>148</w:t>
            </w:r>
          </w:p>
        </w:tc>
        <w:tc>
          <w:tcPr>
            <w:tcW w:w="992" w:type="dxa"/>
            <w:tcBorders>
              <w:top w:val="single" w:sz="4" w:space="0" w:color="auto"/>
            </w:tcBorders>
          </w:tcPr>
          <w:p w14:paraId="7E7224D0" w14:textId="3D98761B" w:rsidR="006411D7" w:rsidRPr="00E01B9A" w:rsidRDefault="006411D7" w:rsidP="00421C07">
            <w:pPr>
              <w:widowControl/>
              <w:jc w:val="center"/>
              <w:rPr>
                <w:rFonts w:cs="Arial"/>
                <w:color w:val="000000"/>
                <w:sz w:val="20"/>
                <w:szCs w:val="22"/>
              </w:rPr>
            </w:pPr>
            <w:r>
              <w:rPr>
                <w:rFonts w:cs="Arial"/>
                <w:color w:val="000000"/>
                <w:sz w:val="20"/>
                <w:szCs w:val="22"/>
              </w:rPr>
              <w:t>2</w:t>
            </w:r>
          </w:p>
        </w:tc>
        <w:tc>
          <w:tcPr>
            <w:tcW w:w="993" w:type="dxa"/>
            <w:tcBorders>
              <w:top w:val="single" w:sz="4" w:space="0" w:color="auto"/>
            </w:tcBorders>
          </w:tcPr>
          <w:p w14:paraId="2FC62FC5" w14:textId="395AA861" w:rsidR="006411D7" w:rsidRDefault="006411D7" w:rsidP="00421C07">
            <w:pPr>
              <w:widowControl/>
              <w:jc w:val="center"/>
              <w:rPr>
                <w:rFonts w:cs="Arial"/>
                <w:color w:val="000000"/>
                <w:sz w:val="20"/>
                <w:szCs w:val="22"/>
              </w:rPr>
            </w:pPr>
            <w:r>
              <w:rPr>
                <w:rFonts w:cs="Arial"/>
                <w:color w:val="000000"/>
                <w:sz w:val="20"/>
                <w:szCs w:val="22"/>
              </w:rPr>
              <w:t>6</w:t>
            </w:r>
          </w:p>
        </w:tc>
      </w:tr>
      <w:tr w:rsidR="006411D7" w:rsidRPr="006A58F7" w14:paraId="765124A4" w14:textId="10C0597D" w:rsidTr="00B968A7">
        <w:tc>
          <w:tcPr>
            <w:tcW w:w="1101" w:type="dxa"/>
            <w:vMerge/>
            <w:tcBorders>
              <w:left w:val="single" w:sz="4" w:space="0" w:color="auto"/>
              <w:right w:val="nil"/>
            </w:tcBorders>
          </w:tcPr>
          <w:p w14:paraId="5D4B8036" w14:textId="77777777" w:rsidR="006411D7" w:rsidRPr="006A58F7" w:rsidRDefault="006411D7" w:rsidP="00421C07">
            <w:pPr>
              <w:keepNext/>
              <w:keepLines/>
              <w:widowControl/>
              <w:jc w:val="right"/>
              <w:rPr>
                <w:rFonts w:cs="Arial"/>
                <w:b/>
                <w:sz w:val="20"/>
                <w:szCs w:val="20"/>
                <w:lang w:eastAsia="en-AU"/>
              </w:rPr>
            </w:pPr>
          </w:p>
        </w:tc>
        <w:tc>
          <w:tcPr>
            <w:tcW w:w="992" w:type="dxa"/>
            <w:vMerge/>
            <w:tcBorders>
              <w:right w:val="single" w:sz="4" w:space="0" w:color="auto"/>
            </w:tcBorders>
          </w:tcPr>
          <w:p w14:paraId="34826D90" w14:textId="77777777" w:rsidR="006411D7" w:rsidRPr="006A58F7" w:rsidRDefault="006411D7" w:rsidP="00421C07">
            <w:pPr>
              <w:keepNext/>
              <w:keepLines/>
              <w:widowControl/>
              <w:jc w:val="right"/>
              <w:rPr>
                <w:rFonts w:cs="Arial"/>
                <w:b/>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0AB1EDE7" w14:textId="1D4A7371" w:rsidR="006411D7" w:rsidRPr="006A58F7" w:rsidRDefault="006411D7"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992" w:type="dxa"/>
            <w:tcBorders>
              <w:left w:val="single" w:sz="4" w:space="0" w:color="auto"/>
            </w:tcBorders>
            <w:vAlign w:val="bottom"/>
          </w:tcPr>
          <w:p w14:paraId="6700806C" w14:textId="20B307B9"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95</w:t>
            </w:r>
          </w:p>
        </w:tc>
        <w:tc>
          <w:tcPr>
            <w:tcW w:w="993" w:type="dxa"/>
            <w:vAlign w:val="bottom"/>
          </w:tcPr>
          <w:p w14:paraId="194B9058" w14:textId="44DE3747" w:rsidR="006411D7" w:rsidRPr="00865029" w:rsidRDefault="006411D7" w:rsidP="00421C07">
            <w:pPr>
              <w:widowControl/>
              <w:jc w:val="center"/>
              <w:rPr>
                <w:rFonts w:cs="Arial"/>
                <w:sz w:val="20"/>
                <w:szCs w:val="20"/>
                <w:lang w:eastAsia="en-AU"/>
              </w:rPr>
            </w:pPr>
            <w:r w:rsidRPr="00865029">
              <w:rPr>
                <w:rFonts w:cs="Arial"/>
                <w:sz w:val="20"/>
                <w:szCs w:val="20"/>
                <w:lang w:eastAsia="en-AU"/>
              </w:rPr>
              <w:t>145</w:t>
            </w:r>
          </w:p>
        </w:tc>
        <w:tc>
          <w:tcPr>
            <w:tcW w:w="992" w:type="dxa"/>
            <w:vAlign w:val="center"/>
          </w:tcPr>
          <w:p w14:paraId="02ED4309" w14:textId="7311BCF3" w:rsidR="006411D7" w:rsidRPr="00E01B9A" w:rsidRDefault="006411D7" w:rsidP="00421C07">
            <w:pPr>
              <w:widowControl/>
              <w:jc w:val="center"/>
              <w:rPr>
                <w:rFonts w:cs="Arial"/>
                <w:sz w:val="20"/>
                <w:szCs w:val="20"/>
                <w:lang w:eastAsia="en-AU"/>
              </w:rPr>
            </w:pPr>
            <w:r w:rsidRPr="00E01B9A">
              <w:rPr>
                <w:rFonts w:cs="Arial"/>
                <w:color w:val="000000"/>
                <w:sz w:val="20"/>
                <w:szCs w:val="22"/>
              </w:rPr>
              <w:t>97</w:t>
            </w:r>
          </w:p>
        </w:tc>
        <w:tc>
          <w:tcPr>
            <w:tcW w:w="992" w:type="dxa"/>
            <w:vAlign w:val="center"/>
          </w:tcPr>
          <w:p w14:paraId="6331532F" w14:textId="0A8ABB5B" w:rsidR="006411D7" w:rsidRPr="00E01B9A" w:rsidRDefault="006411D7" w:rsidP="00421C07">
            <w:pPr>
              <w:widowControl/>
              <w:jc w:val="center"/>
              <w:rPr>
                <w:rFonts w:cs="Arial"/>
                <w:sz w:val="20"/>
                <w:szCs w:val="20"/>
                <w:lang w:eastAsia="en-AU"/>
              </w:rPr>
            </w:pPr>
            <w:r w:rsidRPr="00E01B9A">
              <w:rPr>
                <w:rFonts w:cs="Arial"/>
                <w:color w:val="000000"/>
                <w:sz w:val="20"/>
                <w:szCs w:val="22"/>
              </w:rPr>
              <w:t>148</w:t>
            </w:r>
          </w:p>
        </w:tc>
        <w:tc>
          <w:tcPr>
            <w:tcW w:w="992" w:type="dxa"/>
          </w:tcPr>
          <w:p w14:paraId="5876967A" w14:textId="1CF7ABBF" w:rsidR="006411D7" w:rsidRPr="00E01B9A" w:rsidRDefault="006411D7" w:rsidP="00421C07">
            <w:pPr>
              <w:widowControl/>
              <w:jc w:val="center"/>
              <w:rPr>
                <w:rFonts w:cs="Arial"/>
                <w:color w:val="000000"/>
                <w:sz w:val="20"/>
                <w:szCs w:val="22"/>
              </w:rPr>
            </w:pPr>
            <w:r>
              <w:rPr>
                <w:rFonts w:cs="Arial"/>
                <w:color w:val="000000"/>
                <w:sz w:val="20"/>
                <w:szCs w:val="22"/>
              </w:rPr>
              <w:t>4</w:t>
            </w:r>
          </w:p>
        </w:tc>
        <w:tc>
          <w:tcPr>
            <w:tcW w:w="993" w:type="dxa"/>
          </w:tcPr>
          <w:p w14:paraId="3E35D319" w14:textId="65FA5B6A" w:rsidR="006411D7" w:rsidRDefault="006411D7" w:rsidP="00421C07">
            <w:pPr>
              <w:widowControl/>
              <w:jc w:val="center"/>
              <w:rPr>
                <w:rFonts w:cs="Arial"/>
                <w:color w:val="000000"/>
                <w:sz w:val="20"/>
                <w:szCs w:val="22"/>
              </w:rPr>
            </w:pPr>
            <w:r>
              <w:rPr>
                <w:rFonts w:cs="Arial"/>
                <w:color w:val="000000"/>
                <w:sz w:val="20"/>
                <w:szCs w:val="22"/>
              </w:rPr>
              <w:t>13</w:t>
            </w:r>
          </w:p>
        </w:tc>
      </w:tr>
      <w:tr w:rsidR="006411D7" w:rsidRPr="006A58F7" w14:paraId="1A0C0B6C" w14:textId="43E00032" w:rsidTr="00B968A7">
        <w:tc>
          <w:tcPr>
            <w:tcW w:w="1101" w:type="dxa"/>
            <w:vMerge/>
            <w:tcBorders>
              <w:left w:val="single" w:sz="4" w:space="0" w:color="auto"/>
              <w:right w:val="nil"/>
            </w:tcBorders>
          </w:tcPr>
          <w:p w14:paraId="21F78E02"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310FA1E4"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3FC28663" w14:textId="4C3B7A3C" w:rsidR="006411D7" w:rsidRPr="006A58F7" w:rsidRDefault="006411D7"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992" w:type="dxa"/>
            <w:tcBorders>
              <w:left w:val="single" w:sz="4" w:space="0" w:color="auto"/>
            </w:tcBorders>
            <w:vAlign w:val="bottom"/>
          </w:tcPr>
          <w:p w14:paraId="24AA66A6" w14:textId="0D4E8715"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115</w:t>
            </w:r>
          </w:p>
        </w:tc>
        <w:tc>
          <w:tcPr>
            <w:tcW w:w="993" w:type="dxa"/>
            <w:vAlign w:val="bottom"/>
          </w:tcPr>
          <w:p w14:paraId="3830AA40" w14:textId="1741A831" w:rsidR="006411D7" w:rsidRPr="00865029" w:rsidRDefault="006411D7" w:rsidP="00421C07">
            <w:pPr>
              <w:widowControl/>
              <w:jc w:val="center"/>
              <w:rPr>
                <w:rFonts w:cs="Arial"/>
                <w:sz w:val="20"/>
                <w:szCs w:val="20"/>
                <w:lang w:eastAsia="en-AU"/>
              </w:rPr>
            </w:pPr>
            <w:r w:rsidRPr="00865029">
              <w:rPr>
                <w:rFonts w:cs="Arial"/>
                <w:sz w:val="20"/>
                <w:szCs w:val="20"/>
                <w:lang w:eastAsia="en-AU"/>
              </w:rPr>
              <w:t>182</w:t>
            </w:r>
          </w:p>
        </w:tc>
        <w:tc>
          <w:tcPr>
            <w:tcW w:w="992" w:type="dxa"/>
            <w:vAlign w:val="center"/>
          </w:tcPr>
          <w:p w14:paraId="3E0018B7" w14:textId="074235F4" w:rsidR="006411D7" w:rsidRPr="00E01B9A" w:rsidRDefault="006411D7" w:rsidP="00421C07">
            <w:pPr>
              <w:widowControl/>
              <w:jc w:val="center"/>
              <w:rPr>
                <w:rFonts w:cs="Arial"/>
                <w:sz w:val="20"/>
                <w:szCs w:val="20"/>
                <w:lang w:eastAsia="en-AU"/>
              </w:rPr>
            </w:pPr>
            <w:r w:rsidRPr="00E01B9A">
              <w:rPr>
                <w:rFonts w:cs="Arial"/>
                <w:color w:val="000000"/>
                <w:sz w:val="20"/>
                <w:szCs w:val="22"/>
              </w:rPr>
              <w:t>126</w:t>
            </w:r>
          </w:p>
        </w:tc>
        <w:tc>
          <w:tcPr>
            <w:tcW w:w="992" w:type="dxa"/>
            <w:vAlign w:val="center"/>
          </w:tcPr>
          <w:p w14:paraId="24C0F88D" w14:textId="121C8558" w:rsidR="006411D7" w:rsidRPr="00E01B9A" w:rsidRDefault="006411D7" w:rsidP="00421C07">
            <w:pPr>
              <w:widowControl/>
              <w:jc w:val="center"/>
              <w:rPr>
                <w:rFonts w:cs="Arial"/>
                <w:sz w:val="20"/>
                <w:szCs w:val="20"/>
                <w:lang w:eastAsia="en-AU"/>
              </w:rPr>
            </w:pPr>
            <w:r w:rsidRPr="00E01B9A">
              <w:rPr>
                <w:rFonts w:cs="Arial"/>
                <w:color w:val="000000"/>
                <w:sz w:val="20"/>
                <w:szCs w:val="22"/>
              </w:rPr>
              <w:t>184</w:t>
            </w:r>
          </w:p>
        </w:tc>
        <w:tc>
          <w:tcPr>
            <w:tcW w:w="992" w:type="dxa"/>
          </w:tcPr>
          <w:p w14:paraId="2E2BD025" w14:textId="6484923B" w:rsidR="006411D7" w:rsidRPr="00E01B9A" w:rsidRDefault="006411D7" w:rsidP="00421C07">
            <w:pPr>
              <w:widowControl/>
              <w:jc w:val="center"/>
              <w:rPr>
                <w:rFonts w:cs="Arial"/>
                <w:color w:val="000000"/>
                <w:sz w:val="20"/>
                <w:szCs w:val="22"/>
              </w:rPr>
            </w:pPr>
            <w:r>
              <w:rPr>
                <w:rFonts w:cs="Arial"/>
                <w:color w:val="000000"/>
                <w:sz w:val="20"/>
                <w:szCs w:val="22"/>
              </w:rPr>
              <w:t>8</w:t>
            </w:r>
          </w:p>
        </w:tc>
        <w:tc>
          <w:tcPr>
            <w:tcW w:w="993" w:type="dxa"/>
          </w:tcPr>
          <w:p w14:paraId="037457EF" w14:textId="5091EAF7" w:rsidR="006411D7" w:rsidRDefault="006411D7" w:rsidP="00421C07">
            <w:pPr>
              <w:widowControl/>
              <w:jc w:val="center"/>
              <w:rPr>
                <w:rFonts w:cs="Arial"/>
                <w:color w:val="000000"/>
                <w:sz w:val="20"/>
                <w:szCs w:val="22"/>
              </w:rPr>
            </w:pPr>
            <w:r>
              <w:rPr>
                <w:rFonts w:cs="Arial"/>
                <w:color w:val="000000"/>
                <w:sz w:val="20"/>
                <w:szCs w:val="22"/>
              </w:rPr>
              <w:t>19</w:t>
            </w:r>
          </w:p>
        </w:tc>
      </w:tr>
      <w:tr w:rsidR="006411D7" w:rsidRPr="006A58F7" w14:paraId="5E91024F" w14:textId="5DBA6B6A" w:rsidTr="00B968A7">
        <w:tc>
          <w:tcPr>
            <w:tcW w:w="1101" w:type="dxa"/>
            <w:vMerge/>
            <w:tcBorders>
              <w:left w:val="single" w:sz="4" w:space="0" w:color="auto"/>
              <w:right w:val="nil"/>
            </w:tcBorders>
          </w:tcPr>
          <w:p w14:paraId="5B1EEBAD"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4C442397"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6D16263A" w14:textId="20CD34E1"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992" w:type="dxa"/>
            <w:tcBorders>
              <w:left w:val="single" w:sz="4" w:space="0" w:color="auto"/>
            </w:tcBorders>
            <w:vAlign w:val="bottom"/>
          </w:tcPr>
          <w:p w14:paraId="05C57F20" w14:textId="6FEE4AE2"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109</w:t>
            </w:r>
          </w:p>
        </w:tc>
        <w:tc>
          <w:tcPr>
            <w:tcW w:w="993" w:type="dxa"/>
            <w:vAlign w:val="bottom"/>
          </w:tcPr>
          <w:p w14:paraId="04AAB270" w14:textId="024DD1A9" w:rsidR="006411D7" w:rsidRPr="00865029" w:rsidRDefault="006411D7" w:rsidP="00421C07">
            <w:pPr>
              <w:widowControl/>
              <w:jc w:val="center"/>
              <w:rPr>
                <w:rFonts w:cs="Arial"/>
                <w:sz w:val="20"/>
                <w:szCs w:val="20"/>
                <w:lang w:eastAsia="en-AU"/>
              </w:rPr>
            </w:pPr>
            <w:r w:rsidRPr="00865029">
              <w:rPr>
                <w:rFonts w:cs="Arial"/>
                <w:sz w:val="20"/>
                <w:szCs w:val="20"/>
                <w:lang w:eastAsia="en-AU"/>
              </w:rPr>
              <w:t>181</w:t>
            </w:r>
          </w:p>
        </w:tc>
        <w:tc>
          <w:tcPr>
            <w:tcW w:w="992" w:type="dxa"/>
            <w:vAlign w:val="center"/>
          </w:tcPr>
          <w:p w14:paraId="238C34ED" w14:textId="6B34412E" w:rsidR="006411D7" w:rsidRPr="00E01B9A" w:rsidRDefault="006411D7" w:rsidP="00421C07">
            <w:pPr>
              <w:widowControl/>
              <w:jc w:val="center"/>
              <w:rPr>
                <w:rFonts w:cs="Arial"/>
                <w:sz w:val="20"/>
                <w:szCs w:val="20"/>
                <w:lang w:eastAsia="en-AU"/>
              </w:rPr>
            </w:pPr>
            <w:r w:rsidRPr="00E01B9A">
              <w:rPr>
                <w:rFonts w:cs="Arial"/>
                <w:color w:val="000000"/>
                <w:sz w:val="20"/>
                <w:szCs w:val="22"/>
              </w:rPr>
              <w:t>132</w:t>
            </w:r>
          </w:p>
        </w:tc>
        <w:tc>
          <w:tcPr>
            <w:tcW w:w="992" w:type="dxa"/>
            <w:vAlign w:val="center"/>
          </w:tcPr>
          <w:p w14:paraId="54D73174" w14:textId="4EB5751A" w:rsidR="006411D7" w:rsidRPr="00E01B9A" w:rsidRDefault="006411D7" w:rsidP="00421C07">
            <w:pPr>
              <w:widowControl/>
              <w:jc w:val="center"/>
              <w:rPr>
                <w:rFonts w:cs="Arial"/>
                <w:sz w:val="20"/>
                <w:szCs w:val="20"/>
                <w:lang w:eastAsia="en-AU"/>
              </w:rPr>
            </w:pPr>
            <w:r w:rsidRPr="00E01B9A">
              <w:rPr>
                <w:rFonts w:cs="Arial"/>
                <w:color w:val="000000"/>
                <w:sz w:val="20"/>
                <w:szCs w:val="22"/>
              </w:rPr>
              <w:t>247</w:t>
            </w:r>
          </w:p>
        </w:tc>
        <w:tc>
          <w:tcPr>
            <w:tcW w:w="992" w:type="dxa"/>
          </w:tcPr>
          <w:p w14:paraId="5BA4CD49" w14:textId="4CEAC516" w:rsidR="006411D7" w:rsidRPr="00E01B9A" w:rsidRDefault="006411D7" w:rsidP="00421C07">
            <w:pPr>
              <w:widowControl/>
              <w:jc w:val="center"/>
              <w:rPr>
                <w:rFonts w:cs="Arial"/>
                <w:color w:val="000000"/>
                <w:sz w:val="20"/>
                <w:szCs w:val="22"/>
              </w:rPr>
            </w:pPr>
            <w:r>
              <w:rPr>
                <w:rFonts w:cs="Arial"/>
                <w:color w:val="000000"/>
                <w:sz w:val="20"/>
                <w:szCs w:val="22"/>
              </w:rPr>
              <w:t>8</w:t>
            </w:r>
          </w:p>
        </w:tc>
        <w:tc>
          <w:tcPr>
            <w:tcW w:w="993" w:type="dxa"/>
          </w:tcPr>
          <w:p w14:paraId="53B7B725" w14:textId="08EFF06F" w:rsidR="006411D7" w:rsidRDefault="006411D7" w:rsidP="00421C07">
            <w:pPr>
              <w:widowControl/>
              <w:jc w:val="center"/>
              <w:rPr>
                <w:rFonts w:cs="Arial"/>
                <w:color w:val="000000"/>
                <w:sz w:val="20"/>
                <w:szCs w:val="22"/>
              </w:rPr>
            </w:pPr>
            <w:r>
              <w:rPr>
                <w:rFonts w:cs="Arial"/>
                <w:color w:val="000000"/>
                <w:sz w:val="20"/>
                <w:szCs w:val="22"/>
              </w:rPr>
              <w:t>15</w:t>
            </w:r>
          </w:p>
        </w:tc>
      </w:tr>
      <w:tr w:rsidR="006411D7" w:rsidRPr="006A58F7" w14:paraId="596D25A4" w14:textId="68140790" w:rsidTr="00B968A7">
        <w:tc>
          <w:tcPr>
            <w:tcW w:w="1101" w:type="dxa"/>
            <w:vMerge/>
            <w:tcBorders>
              <w:left w:val="single" w:sz="4" w:space="0" w:color="auto"/>
              <w:right w:val="nil"/>
            </w:tcBorders>
          </w:tcPr>
          <w:p w14:paraId="7C12825D"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6D2018AD"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035F9E76" w14:textId="7B72507C"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992" w:type="dxa"/>
            <w:tcBorders>
              <w:left w:val="single" w:sz="4" w:space="0" w:color="auto"/>
            </w:tcBorders>
            <w:vAlign w:val="bottom"/>
          </w:tcPr>
          <w:p w14:paraId="064EC0DB" w14:textId="71FBC277"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99</w:t>
            </w:r>
          </w:p>
        </w:tc>
        <w:tc>
          <w:tcPr>
            <w:tcW w:w="993" w:type="dxa"/>
            <w:vAlign w:val="bottom"/>
          </w:tcPr>
          <w:p w14:paraId="16493693" w14:textId="50C3C71B" w:rsidR="006411D7" w:rsidRPr="00865029" w:rsidRDefault="006411D7" w:rsidP="00421C07">
            <w:pPr>
              <w:widowControl/>
              <w:jc w:val="center"/>
              <w:rPr>
                <w:rFonts w:cs="Arial"/>
                <w:sz w:val="20"/>
                <w:szCs w:val="20"/>
                <w:lang w:eastAsia="en-AU"/>
              </w:rPr>
            </w:pPr>
            <w:r w:rsidRPr="00865029">
              <w:rPr>
                <w:rFonts w:cs="Arial"/>
                <w:sz w:val="20"/>
                <w:szCs w:val="20"/>
                <w:lang w:eastAsia="en-AU"/>
              </w:rPr>
              <w:t>175</w:t>
            </w:r>
          </w:p>
        </w:tc>
        <w:tc>
          <w:tcPr>
            <w:tcW w:w="992" w:type="dxa"/>
            <w:vAlign w:val="center"/>
          </w:tcPr>
          <w:p w14:paraId="11BF74E8" w14:textId="225A35CC" w:rsidR="006411D7" w:rsidRPr="00E01B9A" w:rsidRDefault="006411D7" w:rsidP="00421C07">
            <w:pPr>
              <w:widowControl/>
              <w:jc w:val="center"/>
              <w:rPr>
                <w:rFonts w:cs="Arial"/>
                <w:sz w:val="20"/>
                <w:szCs w:val="20"/>
                <w:lang w:eastAsia="en-AU"/>
              </w:rPr>
            </w:pPr>
            <w:r w:rsidRPr="00E01B9A">
              <w:rPr>
                <w:rFonts w:cs="Arial"/>
                <w:color w:val="000000"/>
                <w:sz w:val="20"/>
                <w:szCs w:val="22"/>
              </w:rPr>
              <w:t>103</w:t>
            </w:r>
          </w:p>
        </w:tc>
        <w:tc>
          <w:tcPr>
            <w:tcW w:w="992" w:type="dxa"/>
            <w:vAlign w:val="center"/>
          </w:tcPr>
          <w:p w14:paraId="78F4910A" w14:textId="79CE944B" w:rsidR="006411D7" w:rsidRPr="00E01B9A" w:rsidRDefault="006411D7" w:rsidP="00421C07">
            <w:pPr>
              <w:widowControl/>
              <w:jc w:val="center"/>
              <w:rPr>
                <w:rFonts w:cs="Arial"/>
                <w:sz w:val="20"/>
                <w:szCs w:val="20"/>
                <w:lang w:eastAsia="en-AU"/>
              </w:rPr>
            </w:pPr>
            <w:r w:rsidRPr="00E01B9A">
              <w:rPr>
                <w:rFonts w:cs="Arial"/>
                <w:color w:val="000000"/>
                <w:sz w:val="20"/>
                <w:szCs w:val="22"/>
              </w:rPr>
              <w:t>177</w:t>
            </w:r>
          </w:p>
        </w:tc>
        <w:tc>
          <w:tcPr>
            <w:tcW w:w="992" w:type="dxa"/>
          </w:tcPr>
          <w:p w14:paraId="211F789F" w14:textId="6597CD28" w:rsidR="006411D7" w:rsidRPr="00E01B9A" w:rsidRDefault="006411D7" w:rsidP="00421C07">
            <w:pPr>
              <w:widowControl/>
              <w:jc w:val="center"/>
              <w:rPr>
                <w:rFonts w:cs="Arial"/>
                <w:color w:val="000000"/>
                <w:sz w:val="20"/>
                <w:szCs w:val="22"/>
              </w:rPr>
            </w:pPr>
            <w:r>
              <w:rPr>
                <w:rFonts w:cs="Arial"/>
                <w:color w:val="000000"/>
                <w:sz w:val="20"/>
                <w:szCs w:val="22"/>
              </w:rPr>
              <w:t>9</w:t>
            </w:r>
          </w:p>
        </w:tc>
        <w:tc>
          <w:tcPr>
            <w:tcW w:w="993" w:type="dxa"/>
          </w:tcPr>
          <w:p w14:paraId="63730F41" w14:textId="77E7789C" w:rsidR="006411D7" w:rsidRDefault="006411D7" w:rsidP="00421C07">
            <w:pPr>
              <w:widowControl/>
              <w:jc w:val="center"/>
              <w:rPr>
                <w:rFonts w:cs="Arial"/>
                <w:color w:val="000000"/>
                <w:sz w:val="20"/>
                <w:szCs w:val="22"/>
              </w:rPr>
            </w:pPr>
            <w:r>
              <w:rPr>
                <w:rFonts w:cs="Arial"/>
                <w:color w:val="000000"/>
                <w:sz w:val="20"/>
                <w:szCs w:val="22"/>
              </w:rPr>
              <w:t>20</w:t>
            </w:r>
          </w:p>
        </w:tc>
      </w:tr>
      <w:tr w:rsidR="006411D7" w:rsidRPr="006A58F7" w14:paraId="78C8DEB5" w14:textId="1627FD2E" w:rsidTr="00B968A7">
        <w:tc>
          <w:tcPr>
            <w:tcW w:w="1101" w:type="dxa"/>
            <w:vMerge/>
            <w:tcBorders>
              <w:left w:val="single" w:sz="4" w:space="0" w:color="auto"/>
              <w:right w:val="nil"/>
            </w:tcBorders>
          </w:tcPr>
          <w:p w14:paraId="4B49EBE7"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6DEBE943"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0E60A235" w14:textId="6B86A074" w:rsidR="006411D7" w:rsidRPr="006A58F7" w:rsidRDefault="006411D7"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992" w:type="dxa"/>
            <w:tcBorders>
              <w:left w:val="single" w:sz="4" w:space="0" w:color="auto"/>
            </w:tcBorders>
            <w:vAlign w:val="bottom"/>
          </w:tcPr>
          <w:p w14:paraId="2C3B9044" w14:textId="238C4A3B"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91</w:t>
            </w:r>
          </w:p>
        </w:tc>
        <w:tc>
          <w:tcPr>
            <w:tcW w:w="993" w:type="dxa"/>
            <w:vAlign w:val="bottom"/>
          </w:tcPr>
          <w:p w14:paraId="041A3F59" w14:textId="5E08EC10" w:rsidR="006411D7" w:rsidRPr="00865029" w:rsidRDefault="006411D7" w:rsidP="00421C07">
            <w:pPr>
              <w:widowControl/>
              <w:jc w:val="center"/>
              <w:rPr>
                <w:rFonts w:cs="Arial"/>
                <w:sz w:val="20"/>
                <w:szCs w:val="20"/>
                <w:lang w:eastAsia="en-AU"/>
              </w:rPr>
            </w:pPr>
            <w:r w:rsidRPr="00865029">
              <w:rPr>
                <w:rFonts w:cs="Arial"/>
                <w:sz w:val="20"/>
                <w:szCs w:val="20"/>
                <w:lang w:eastAsia="en-AU"/>
              </w:rPr>
              <w:t>165</w:t>
            </w:r>
          </w:p>
        </w:tc>
        <w:tc>
          <w:tcPr>
            <w:tcW w:w="992" w:type="dxa"/>
            <w:vAlign w:val="center"/>
          </w:tcPr>
          <w:p w14:paraId="7DFCE71C" w14:textId="051C0280" w:rsidR="006411D7" w:rsidRPr="00E01B9A" w:rsidRDefault="006411D7" w:rsidP="00421C07">
            <w:pPr>
              <w:widowControl/>
              <w:jc w:val="center"/>
              <w:rPr>
                <w:rFonts w:cs="Arial"/>
                <w:sz w:val="20"/>
                <w:szCs w:val="20"/>
                <w:lang w:eastAsia="en-AU"/>
              </w:rPr>
            </w:pPr>
            <w:r w:rsidRPr="00E01B9A">
              <w:rPr>
                <w:rFonts w:cs="Arial"/>
                <w:color w:val="000000"/>
                <w:sz w:val="20"/>
                <w:szCs w:val="22"/>
              </w:rPr>
              <w:t>104</w:t>
            </w:r>
          </w:p>
        </w:tc>
        <w:tc>
          <w:tcPr>
            <w:tcW w:w="992" w:type="dxa"/>
            <w:vAlign w:val="center"/>
          </w:tcPr>
          <w:p w14:paraId="6A3B1CB3" w14:textId="1E98A8B7" w:rsidR="006411D7" w:rsidRPr="00E01B9A" w:rsidRDefault="006411D7" w:rsidP="00421C07">
            <w:pPr>
              <w:widowControl/>
              <w:jc w:val="center"/>
              <w:rPr>
                <w:rFonts w:cs="Arial"/>
                <w:sz w:val="20"/>
                <w:szCs w:val="20"/>
                <w:lang w:eastAsia="en-AU"/>
              </w:rPr>
            </w:pPr>
            <w:r w:rsidRPr="00E01B9A">
              <w:rPr>
                <w:rFonts w:cs="Arial"/>
                <w:color w:val="000000"/>
                <w:sz w:val="20"/>
                <w:szCs w:val="22"/>
              </w:rPr>
              <w:t>170</w:t>
            </w:r>
          </w:p>
        </w:tc>
        <w:tc>
          <w:tcPr>
            <w:tcW w:w="992" w:type="dxa"/>
          </w:tcPr>
          <w:p w14:paraId="5E22B61D" w14:textId="0BA67484" w:rsidR="006411D7" w:rsidRPr="00E01B9A" w:rsidRDefault="006411D7" w:rsidP="00421C07">
            <w:pPr>
              <w:widowControl/>
              <w:jc w:val="center"/>
              <w:rPr>
                <w:rFonts w:cs="Arial"/>
                <w:color w:val="000000"/>
                <w:sz w:val="20"/>
                <w:szCs w:val="22"/>
              </w:rPr>
            </w:pPr>
            <w:r>
              <w:rPr>
                <w:rFonts w:cs="Arial"/>
                <w:color w:val="000000"/>
                <w:sz w:val="20"/>
                <w:szCs w:val="22"/>
              </w:rPr>
              <w:t>9</w:t>
            </w:r>
          </w:p>
        </w:tc>
        <w:tc>
          <w:tcPr>
            <w:tcW w:w="993" w:type="dxa"/>
          </w:tcPr>
          <w:p w14:paraId="17289665" w14:textId="060AF1E9" w:rsidR="006411D7" w:rsidRDefault="006411D7" w:rsidP="00421C07">
            <w:pPr>
              <w:widowControl/>
              <w:jc w:val="center"/>
              <w:rPr>
                <w:rFonts w:cs="Arial"/>
                <w:color w:val="000000"/>
                <w:sz w:val="20"/>
                <w:szCs w:val="22"/>
              </w:rPr>
            </w:pPr>
            <w:r>
              <w:rPr>
                <w:rFonts w:cs="Arial"/>
                <w:color w:val="000000"/>
                <w:sz w:val="20"/>
                <w:szCs w:val="22"/>
              </w:rPr>
              <w:t>21</w:t>
            </w:r>
          </w:p>
        </w:tc>
      </w:tr>
      <w:tr w:rsidR="006411D7" w:rsidRPr="006A58F7" w14:paraId="0ED29347" w14:textId="4ED1EAEC" w:rsidTr="00B968A7">
        <w:tc>
          <w:tcPr>
            <w:tcW w:w="1101" w:type="dxa"/>
            <w:vMerge/>
            <w:tcBorders>
              <w:left w:val="single" w:sz="4" w:space="0" w:color="auto"/>
              <w:right w:val="nil"/>
            </w:tcBorders>
          </w:tcPr>
          <w:p w14:paraId="4D14C43B"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30B8FCA7"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43C157C0" w14:textId="26C66247" w:rsidR="006411D7" w:rsidRPr="006A58F7" w:rsidRDefault="006411D7"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992" w:type="dxa"/>
            <w:tcBorders>
              <w:left w:val="single" w:sz="4" w:space="0" w:color="auto"/>
            </w:tcBorders>
            <w:vAlign w:val="bottom"/>
          </w:tcPr>
          <w:p w14:paraId="6B504CB8" w14:textId="5A26ABB3"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87</w:t>
            </w:r>
          </w:p>
        </w:tc>
        <w:tc>
          <w:tcPr>
            <w:tcW w:w="993" w:type="dxa"/>
            <w:vAlign w:val="bottom"/>
          </w:tcPr>
          <w:p w14:paraId="029C253C" w14:textId="34638608" w:rsidR="006411D7" w:rsidRPr="00865029" w:rsidRDefault="006411D7" w:rsidP="00421C07">
            <w:pPr>
              <w:widowControl/>
              <w:jc w:val="center"/>
              <w:rPr>
                <w:rFonts w:cs="Arial"/>
                <w:sz w:val="20"/>
                <w:szCs w:val="20"/>
                <w:lang w:eastAsia="en-AU"/>
              </w:rPr>
            </w:pPr>
            <w:r w:rsidRPr="00865029">
              <w:rPr>
                <w:rFonts w:cs="Arial"/>
                <w:sz w:val="20"/>
                <w:szCs w:val="20"/>
                <w:lang w:eastAsia="en-AU"/>
              </w:rPr>
              <w:t>151</w:t>
            </w:r>
          </w:p>
        </w:tc>
        <w:tc>
          <w:tcPr>
            <w:tcW w:w="992" w:type="dxa"/>
            <w:vAlign w:val="center"/>
          </w:tcPr>
          <w:p w14:paraId="3B4D21F9" w14:textId="618D4181" w:rsidR="006411D7" w:rsidRPr="00E01B9A" w:rsidRDefault="006411D7" w:rsidP="00421C07">
            <w:pPr>
              <w:widowControl/>
              <w:jc w:val="center"/>
              <w:rPr>
                <w:rFonts w:cs="Arial"/>
                <w:sz w:val="20"/>
                <w:szCs w:val="20"/>
                <w:lang w:eastAsia="en-AU"/>
              </w:rPr>
            </w:pPr>
            <w:r w:rsidRPr="00E01B9A">
              <w:rPr>
                <w:rFonts w:cs="Arial"/>
                <w:color w:val="000000"/>
                <w:sz w:val="20"/>
                <w:szCs w:val="22"/>
              </w:rPr>
              <w:t>96</w:t>
            </w:r>
          </w:p>
        </w:tc>
        <w:tc>
          <w:tcPr>
            <w:tcW w:w="992" w:type="dxa"/>
            <w:vAlign w:val="center"/>
          </w:tcPr>
          <w:p w14:paraId="191D29A0" w14:textId="0316E794" w:rsidR="006411D7" w:rsidRPr="00E01B9A" w:rsidRDefault="006411D7" w:rsidP="00421C07">
            <w:pPr>
              <w:widowControl/>
              <w:jc w:val="center"/>
              <w:rPr>
                <w:rFonts w:cs="Arial"/>
                <w:sz w:val="20"/>
                <w:szCs w:val="20"/>
                <w:lang w:eastAsia="en-AU"/>
              </w:rPr>
            </w:pPr>
            <w:r w:rsidRPr="00E01B9A">
              <w:rPr>
                <w:rFonts w:cs="Arial"/>
                <w:color w:val="000000"/>
                <w:sz w:val="20"/>
                <w:szCs w:val="22"/>
              </w:rPr>
              <w:t>155</w:t>
            </w:r>
          </w:p>
        </w:tc>
        <w:tc>
          <w:tcPr>
            <w:tcW w:w="992" w:type="dxa"/>
          </w:tcPr>
          <w:p w14:paraId="41CB1ABF" w14:textId="0BD09E89" w:rsidR="006411D7" w:rsidRPr="00E01B9A" w:rsidRDefault="006411D7" w:rsidP="00421C07">
            <w:pPr>
              <w:widowControl/>
              <w:jc w:val="center"/>
              <w:rPr>
                <w:rFonts w:cs="Arial"/>
                <w:color w:val="000000"/>
                <w:sz w:val="20"/>
                <w:szCs w:val="22"/>
              </w:rPr>
            </w:pPr>
            <w:r>
              <w:rPr>
                <w:rFonts w:cs="Arial"/>
                <w:color w:val="000000"/>
                <w:sz w:val="20"/>
                <w:szCs w:val="22"/>
              </w:rPr>
              <w:t>8</w:t>
            </w:r>
          </w:p>
        </w:tc>
        <w:tc>
          <w:tcPr>
            <w:tcW w:w="993" w:type="dxa"/>
          </w:tcPr>
          <w:p w14:paraId="662E2C4F" w14:textId="6CEF2712" w:rsidR="006411D7" w:rsidRDefault="006411D7" w:rsidP="00421C07">
            <w:pPr>
              <w:widowControl/>
              <w:jc w:val="center"/>
              <w:rPr>
                <w:rFonts w:cs="Arial"/>
                <w:color w:val="000000"/>
                <w:sz w:val="20"/>
                <w:szCs w:val="22"/>
              </w:rPr>
            </w:pPr>
            <w:r>
              <w:rPr>
                <w:rFonts w:cs="Arial"/>
                <w:color w:val="000000"/>
                <w:sz w:val="20"/>
                <w:szCs w:val="22"/>
              </w:rPr>
              <w:t>20</w:t>
            </w:r>
          </w:p>
        </w:tc>
      </w:tr>
      <w:tr w:rsidR="006411D7" w:rsidRPr="006A58F7" w14:paraId="64F8FB88" w14:textId="0274BF96" w:rsidTr="00B968A7">
        <w:tc>
          <w:tcPr>
            <w:tcW w:w="1101" w:type="dxa"/>
            <w:vMerge/>
            <w:tcBorders>
              <w:left w:val="single" w:sz="4" w:space="0" w:color="auto"/>
              <w:right w:val="nil"/>
            </w:tcBorders>
          </w:tcPr>
          <w:p w14:paraId="3F68CE74"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32C512CE"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4D6F3A6F" w14:textId="271ADA6D" w:rsidR="006411D7" w:rsidRPr="006A58F7" w:rsidRDefault="006411D7"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992" w:type="dxa"/>
            <w:tcBorders>
              <w:left w:val="single" w:sz="4" w:space="0" w:color="auto"/>
            </w:tcBorders>
            <w:vAlign w:val="bottom"/>
          </w:tcPr>
          <w:p w14:paraId="3F2186BF" w14:textId="26FC27DD"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84</w:t>
            </w:r>
          </w:p>
        </w:tc>
        <w:tc>
          <w:tcPr>
            <w:tcW w:w="993" w:type="dxa"/>
            <w:vAlign w:val="bottom"/>
          </w:tcPr>
          <w:p w14:paraId="043B1FBD" w14:textId="1891806B" w:rsidR="006411D7" w:rsidRPr="00865029" w:rsidRDefault="006411D7" w:rsidP="00421C07">
            <w:pPr>
              <w:widowControl/>
              <w:jc w:val="center"/>
              <w:rPr>
                <w:rFonts w:cs="Arial"/>
                <w:sz w:val="20"/>
                <w:szCs w:val="20"/>
                <w:lang w:eastAsia="en-AU"/>
              </w:rPr>
            </w:pPr>
            <w:r w:rsidRPr="00865029">
              <w:rPr>
                <w:rFonts w:cs="Arial"/>
                <w:sz w:val="20"/>
                <w:szCs w:val="20"/>
                <w:lang w:eastAsia="en-AU"/>
              </w:rPr>
              <w:t>147</w:t>
            </w:r>
          </w:p>
        </w:tc>
        <w:tc>
          <w:tcPr>
            <w:tcW w:w="992" w:type="dxa"/>
            <w:vAlign w:val="center"/>
          </w:tcPr>
          <w:p w14:paraId="6B3D3AAC" w14:textId="20BED9F5" w:rsidR="006411D7" w:rsidRPr="00E01B9A" w:rsidRDefault="006411D7" w:rsidP="00421C07">
            <w:pPr>
              <w:widowControl/>
              <w:jc w:val="center"/>
              <w:rPr>
                <w:rFonts w:cs="Arial"/>
                <w:sz w:val="20"/>
                <w:szCs w:val="20"/>
                <w:lang w:eastAsia="en-AU"/>
              </w:rPr>
            </w:pPr>
            <w:r w:rsidRPr="00E01B9A">
              <w:rPr>
                <w:rFonts w:cs="Arial"/>
                <w:color w:val="000000"/>
                <w:sz w:val="20"/>
                <w:szCs w:val="22"/>
              </w:rPr>
              <w:t>92</w:t>
            </w:r>
          </w:p>
        </w:tc>
        <w:tc>
          <w:tcPr>
            <w:tcW w:w="992" w:type="dxa"/>
            <w:vAlign w:val="center"/>
          </w:tcPr>
          <w:p w14:paraId="2700CE59" w14:textId="415D132D" w:rsidR="006411D7" w:rsidRPr="00C61CAC" w:rsidRDefault="006411D7" w:rsidP="00C61CAC">
            <w:pPr>
              <w:jc w:val="center"/>
              <w:rPr>
                <w:rFonts w:cs="Arial"/>
                <w:color w:val="000000"/>
                <w:szCs w:val="22"/>
              </w:rPr>
            </w:pPr>
            <w:r w:rsidRPr="00C61CAC">
              <w:rPr>
                <w:rFonts w:cs="Arial"/>
                <w:color w:val="000000"/>
                <w:sz w:val="20"/>
                <w:szCs w:val="22"/>
              </w:rPr>
              <w:t>148</w:t>
            </w:r>
          </w:p>
        </w:tc>
        <w:tc>
          <w:tcPr>
            <w:tcW w:w="992" w:type="dxa"/>
          </w:tcPr>
          <w:p w14:paraId="00909A0B" w14:textId="5D5E922F" w:rsidR="006411D7" w:rsidRPr="00C61CAC" w:rsidRDefault="006411D7" w:rsidP="00C61CAC">
            <w:pPr>
              <w:jc w:val="center"/>
              <w:rPr>
                <w:rFonts w:cs="Arial"/>
                <w:color w:val="000000"/>
                <w:sz w:val="20"/>
                <w:szCs w:val="22"/>
              </w:rPr>
            </w:pPr>
            <w:r>
              <w:rPr>
                <w:rFonts w:cs="Arial"/>
                <w:color w:val="000000"/>
                <w:sz w:val="20"/>
                <w:szCs w:val="22"/>
              </w:rPr>
              <w:t>5</w:t>
            </w:r>
          </w:p>
        </w:tc>
        <w:tc>
          <w:tcPr>
            <w:tcW w:w="993" w:type="dxa"/>
          </w:tcPr>
          <w:p w14:paraId="53E68C65" w14:textId="2DBADCEB" w:rsidR="006411D7" w:rsidRDefault="006411D7" w:rsidP="00C61CAC">
            <w:pPr>
              <w:jc w:val="center"/>
              <w:rPr>
                <w:rFonts w:cs="Arial"/>
                <w:color w:val="000000"/>
                <w:sz w:val="20"/>
                <w:szCs w:val="22"/>
              </w:rPr>
            </w:pPr>
            <w:r>
              <w:rPr>
                <w:rFonts w:cs="Arial"/>
                <w:color w:val="000000"/>
                <w:sz w:val="20"/>
                <w:szCs w:val="22"/>
              </w:rPr>
              <w:t>15</w:t>
            </w:r>
          </w:p>
        </w:tc>
      </w:tr>
      <w:tr w:rsidR="006411D7" w:rsidRPr="006A58F7" w14:paraId="01A42EAE" w14:textId="719B2C5F" w:rsidTr="00B968A7">
        <w:tc>
          <w:tcPr>
            <w:tcW w:w="1101" w:type="dxa"/>
            <w:vMerge/>
            <w:tcBorders>
              <w:left w:val="single" w:sz="4" w:space="0" w:color="auto"/>
              <w:right w:val="nil"/>
            </w:tcBorders>
          </w:tcPr>
          <w:p w14:paraId="3ED66A05"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42AE24F2"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C3DAB" w14:textId="77777777" w:rsidR="006411D7" w:rsidRPr="00A42CEB" w:rsidRDefault="006411D7" w:rsidP="00421C07">
            <w:pPr>
              <w:keepNext/>
              <w:keepLines/>
              <w:widowControl/>
              <w:rPr>
                <w:rFonts w:cs="Arial"/>
                <w:i/>
                <w:sz w:val="20"/>
                <w:szCs w:val="20"/>
                <w:lang w:eastAsia="en-AU"/>
              </w:rPr>
            </w:pPr>
            <w:r w:rsidRPr="00A42CEB">
              <w:rPr>
                <w:rFonts w:cs="Arial"/>
                <w:i/>
                <w:sz w:val="20"/>
                <w:szCs w:val="20"/>
                <w:lang w:eastAsia="en-AU"/>
              </w:rPr>
              <w:t>Total Females</w:t>
            </w:r>
          </w:p>
        </w:tc>
        <w:tc>
          <w:tcPr>
            <w:tcW w:w="992" w:type="dxa"/>
            <w:tcBorders>
              <w:left w:val="single" w:sz="4" w:space="0" w:color="auto"/>
            </w:tcBorders>
            <w:shd w:val="clear" w:color="auto" w:fill="F2F2F2" w:themeFill="background1" w:themeFillShade="F2"/>
            <w:vAlign w:val="bottom"/>
          </w:tcPr>
          <w:p w14:paraId="0F66963A" w14:textId="4E520F6F" w:rsidR="006411D7" w:rsidRPr="00865029" w:rsidRDefault="006411D7" w:rsidP="00421C07">
            <w:pPr>
              <w:keepNext/>
              <w:keepLines/>
              <w:widowControl/>
              <w:jc w:val="center"/>
              <w:rPr>
                <w:rFonts w:cs="Arial"/>
                <w:i/>
                <w:sz w:val="20"/>
                <w:szCs w:val="20"/>
                <w:lang w:eastAsia="en-AU"/>
              </w:rPr>
            </w:pPr>
            <w:r w:rsidRPr="00865029">
              <w:rPr>
                <w:rFonts w:cs="Arial"/>
                <w:i/>
                <w:sz w:val="20"/>
                <w:szCs w:val="20"/>
                <w:lang w:eastAsia="en-AU"/>
              </w:rPr>
              <w:t>94</w:t>
            </w:r>
          </w:p>
        </w:tc>
        <w:tc>
          <w:tcPr>
            <w:tcW w:w="993" w:type="dxa"/>
            <w:shd w:val="clear" w:color="auto" w:fill="F2F2F2" w:themeFill="background1" w:themeFillShade="F2"/>
            <w:vAlign w:val="bottom"/>
          </w:tcPr>
          <w:p w14:paraId="6D9DDF06" w14:textId="7054FB4D" w:rsidR="006411D7" w:rsidRPr="00865029" w:rsidRDefault="006411D7" w:rsidP="00421C07">
            <w:pPr>
              <w:widowControl/>
              <w:jc w:val="center"/>
              <w:rPr>
                <w:rFonts w:cs="Arial"/>
                <w:i/>
                <w:sz w:val="20"/>
                <w:szCs w:val="20"/>
                <w:lang w:eastAsia="en-AU"/>
              </w:rPr>
            </w:pPr>
            <w:r w:rsidRPr="00865029">
              <w:rPr>
                <w:rFonts w:cs="Arial"/>
                <w:i/>
                <w:sz w:val="20"/>
                <w:szCs w:val="20"/>
                <w:lang w:eastAsia="en-AU"/>
              </w:rPr>
              <w:t>164</w:t>
            </w:r>
          </w:p>
        </w:tc>
        <w:tc>
          <w:tcPr>
            <w:tcW w:w="992" w:type="dxa"/>
            <w:shd w:val="clear" w:color="auto" w:fill="F2F2F2" w:themeFill="background1" w:themeFillShade="F2"/>
            <w:vAlign w:val="bottom"/>
          </w:tcPr>
          <w:p w14:paraId="5C81CC9C" w14:textId="44E57DE8" w:rsidR="006411D7" w:rsidRPr="00865029" w:rsidRDefault="006411D7" w:rsidP="00421C07">
            <w:pPr>
              <w:widowControl/>
              <w:jc w:val="center"/>
              <w:rPr>
                <w:rFonts w:cs="Arial"/>
                <w:i/>
                <w:sz w:val="20"/>
                <w:szCs w:val="20"/>
                <w:lang w:eastAsia="en-AU"/>
              </w:rPr>
            </w:pPr>
            <w:r>
              <w:rPr>
                <w:rFonts w:cs="Arial"/>
                <w:i/>
                <w:sz w:val="20"/>
                <w:szCs w:val="20"/>
                <w:lang w:eastAsia="en-AU"/>
              </w:rPr>
              <w:t>102</w:t>
            </w:r>
          </w:p>
        </w:tc>
        <w:tc>
          <w:tcPr>
            <w:tcW w:w="992" w:type="dxa"/>
            <w:shd w:val="clear" w:color="auto" w:fill="F2F2F2" w:themeFill="background1" w:themeFillShade="F2"/>
            <w:vAlign w:val="bottom"/>
          </w:tcPr>
          <w:p w14:paraId="7A935802" w14:textId="02F35DA8" w:rsidR="006411D7" w:rsidRPr="00865029" w:rsidRDefault="006411D7" w:rsidP="00421C07">
            <w:pPr>
              <w:widowControl/>
              <w:jc w:val="center"/>
              <w:rPr>
                <w:rFonts w:cs="Arial"/>
                <w:i/>
                <w:sz w:val="20"/>
                <w:szCs w:val="20"/>
                <w:lang w:eastAsia="en-AU"/>
              </w:rPr>
            </w:pPr>
            <w:r>
              <w:rPr>
                <w:rFonts w:cs="Arial"/>
                <w:i/>
                <w:sz w:val="20"/>
                <w:szCs w:val="20"/>
                <w:lang w:eastAsia="en-AU"/>
              </w:rPr>
              <w:t>167</w:t>
            </w:r>
          </w:p>
        </w:tc>
        <w:tc>
          <w:tcPr>
            <w:tcW w:w="992" w:type="dxa"/>
            <w:shd w:val="clear" w:color="auto" w:fill="F2F2F2" w:themeFill="background1" w:themeFillShade="F2"/>
          </w:tcPr>
          <w:p w14:paraId="52DF78EB" w14:textId="101AF98E" w:rsidR="006411D7" w:rsidRDefault="006411D7" w:rsidP="00421C07">
            <w:pPr>
              <w:widowControl/>
              <w:jc w:val="center"/>
              <w:rPr>
                <w:rFonts w:cs="Arial"/>
                <w:i/>
                <w:sz w:val="20"/>
                <w:szCs w:val="20"/>
                <w:lang w:eastAsia="en-AU"/>
              </w:rPr>
            </w:pPr>
            <w:r>
              <w:rPr>
                <w:rFonts w:cs="Arial"/>
                <w:i/>
                <w:sz w:val="20"/>
                <w:szCs w:val="20"/>
                <w:lang w:eastAsia="en-AU"/>
              </w:rPr>
              <w:t>7</w:t>
            </w:r>
          </w:p>
        </w:tc>
        <w:tc>
          <w:tcPr>
            <w:tcW w:w="993" w:type="dxa"/>
            <w:shd w:val="clear" w:color="auto" w:fill="F2F2F2" w:themeFill="background1" w:themeFillShade="F2"/>
          </w:tcPr>
          <w:p w14:paraId="69021C17" w14:textId="74B9F51D" w:rsidR="006411D7" w:rsidRDefault="006411D7" w:rsidP="00421C07">
            <w:pPr>
              <w:widowControl/>
              <w:jc w:val="center"/>
              <w:rPr>
                <w:rFonts w:cs="Arial"/>
                <w:i/>
                <w:sz w:val="20"/>
                <w:szCs w:val="20"/>
                <w:lang w:eastAsia="en-AU"/>
              </w:rPr>
            </w:pPr>
            <w:r>
              <w:rPr>
                <w:rFonts w:cs="Arial"/>
                <w:i/>
                <w:sz w:val="20"/>
                <w:szCs w:val="20"/>
                <w:lang w:eastAsia="en-AU"/>
              </w:rPr>
              <w:t>18</w:t>
            </w:r>
          </w:p>
        </w:tc>
      </w:tr>
      <w:tr w:rsidR="006411D7" w:rsidRPr="006A58F7" w14:paraId="40719A64" w14:textId="74C30B9B" w:rsidTr="008F7816">
        <w:trPr>
          <w:trHeight w:val="60"/>
        </w:trPr>
        <w:tc>
          <w:tcPr>
            <w:tcW w:w="1101" w:type="dxa"/>
            <w:vMerge/>
            <w:tcBorders>
              <w:left w:val="single" w:sz="4" w:space="0" w:color="auto"/>
              <w:right w:val="nil"/>
            </w:tcBorders>
          </w:tcPr>
          <w:p w14:paraId="129F768C" w14:textId="77777777" w:rsidR="006411D7" w:rsidRPr="006A58F7" w:rsidRDefault="006411D7" w:rsidP="00421C07">
            <w:pPr>
              <w:keepNext/>
              <w:keepLines/>
              <w:widowControl/>
              <w:jc w:val="right"/>
              <w:rPr>
                <w:rFonts w:cs="Arial"/>
                <w:sz w:val="20"/>
                <w:szCs w:val="20"/>
                <w:lang w:eastAsia="en-AU"/>
              </w:rPr>
            </w:pPr>
          </w:p>
        </w:tc>
        <w:tc>
          <w:tcPr>
            <w:tcW w:w="992" w:type="dxa"/>
            <w:tcBorders>
              <w:right w:val="single" w:sz="4" w:space="0" w:color="auto"/>
            </w:tcBorders>
            <w:shd w:val="clear" w:color="auto" w:fill="auto"/>
          </w:tcPr>
          <w:p w14:paraId="0A938838" w14:textId="77777777" w:rsidR="006411D7" w:rsidRPr="00206F15" w:rsidRDefault="006411D7" w:rsidP="00421C07">
            <w:pPr>
              <w:keepNext/>
              <w:keepLines/>
              <w:widowControl/>
              <w:rPr>
                <w:rFonts w:cs="Arial"/>
                <w:sz w:val="20"/>
                <w:szCs w:val="20"/>
                <w:lang w:eastAsia="en-AU"/>
              </w:rPr>
            </w:pPr>
            <w:r>
              <w:rPr>
                <w:rFonts w:cs="Arial"/>
                <w:sz w:val="20"/>
                <w:szCs w:val="20"/>
                <w:lang w:eastAsia="en-AU"/>
              </w:rPr>
              <w:t>Persons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D8387" w14:textId="06D0AD88" w:rsidR="006411D7" w:rsidRPr="00480F30" w:rsidRDefault="006411D7" w:rsidP="008F7816">
            <w:pPr>
              <w:keepNext/>
              <w:keepLines/>
              <w:widowControl/>
              <w:rPr>
                <w:rFonts w:cs="Arial"/>
                <w:b/>
                <w:sz w:val="20"/>
                <w:szCs w:val="20"/>
                <w:lang w:eastAsia="en-AU"/>
              </w:rPr>
            </w:pPr>
            <w:r>
              <w:rPr>
                <w:rFonts w:cs="Arial"/>
                <w:b/>
                <w:sz w:val="20"/>
                <w:szCs w:val="20"/>
                <w:lang w:eastAsia="en-AU"/>
              </w:rPr>
              <w:t xml:space="preserve">Total </w:t>
            </w:r>
            <w:r w:rsidRPr="00480F30">
              <w:rPr>
                <w:rFonts w:cs="Arial"/>
                <w:b/>
                <w:sz w:val="20"/>
                <w:szCs w:val="20"/>
                <w:lang w:eastAsia="en-AU"/>
              </w:rPr>
              <w:t xml:space="preserve">2 years </w:t>
            </w:r>
            <w:r>
              <w:rPr>
                <w:rFonts w:cs="Arial"/>
                <w:b/>
                <w:sz w:val="20"/>
                <w:szCs w:val="20"/>
                <w:lang w:eastAsia="en-AU"/>
              </w:rPr>
              <w:t>&amp;</w:t>
            </w:r>
            <w:r w:rsidRPr="00480F30">
              <w:rPr>
                <w:rFonts w:cs="Arial"/>
                <w:b/>
                <w:sz w:val="20"/>
                <w:szCs w:val="20"/>
                <w:lang w:eastAsia="en-AU"/>
              </w:rPr>
              <w:t xml:space="preserve"> </w:t>
            </w:r>
            <w:r>
              <w:rPr>
                <w:rFonts w:cs="Arial"/>
                <w:b/>
                <w:sz w:val="20"/>
                <w:szCs w:val="20"/>
                <w:lang w:eastAsia="en-AU"/>
              </w:rPr>
              <w:t>above</w:t>
            </w:r>
          </w:p>
        </w:tc>
        <w:tc>
          <w:tcPr>
            <w:tcW w:w="992" w:type="dxa"/>
            <w:tcBorders>
              <w:left w:val="single" w:sz="4" w:space="0" w:color="auto"/>
            </w:tcBorders>
            <w:shd w:val="clear" w:color="auto" w:fill="D9D9D9" w:themeFill="background1" w:themeFillShade="D9"/>
            <w:vAlign w:val="center"/>
          </w:tcPr>
          <w:p w14:paraId="450BB68F" w14:textId="25C7A8D9" w:rsidR="006411D7" w:rsidRPr="00865029" w:rsidRDefault="006411D7" w:rsidP="008F7816">
            <w:pPr>
              <w:keepNext/>
              <w:keepLines/>
              <w:widowControl/>
              <w:jc w:val="center"/>
              <w:rPr>
                <w:rFonts w:cs="Arial"/>
                <w:b/>
                <w:sz w:val="20"/>
                <w:szCs w:val="20"/>
                <w:lang w:eastAsia="en-AU"/>
              </w:rPr>
            </w:pPr>
            <w:r w:rsidRPr="00865029">
              <w:rPr>
                <w:rFonts w:cs="Arial"/>
                <w:b/>
                <w:sz w:val="20"/>
                <w:szCs w:val="20"/>
                <w:lang w:eastAsia="en-AU"/>
              </w:rPr>
              <w:t>10</w:t>
            </w:r>
            <w:r>
              <w:rPr>
                <w:rFonts w:cs="Arial"/>
                <w:b/>
                <w:sz w:val="20"/>
                <w:szCs w:val="20"/>
                <w:lang w:eastAsia="en-AU"/>
              </w:rPr>
              <w:t>5</w:t>
            </w:r>
          </w:p>
        </w:tc>
        <w:tc>
          <w:tcPr>
            <w:tcW w:w="993" w:type="dxa"/>
            <w:shd w:val="clear" w:color="auto" w:fill="D9D9D9" w:themeFill="background1" w:themeFillShade="D9"/>
            <w:vAlign w:val="center"/>
          </w:tcPr>
          <w:p w14:paraId="6D676C61" w14:textId="5608AC52" w:rsidR="006411D7" w:rsidRPr="00D92A20" w:rsidRDefault="006411D7" w:rsidP="008F7816">
            <w:pPr>
              <w:widowControl/>
              <w:jc w:val="center"/>
              <w:rPr>
                <w:rFonts w:cs="Arial"/>
                <w:b/>
                <w:sz w:val="20"/>
                <w:szCs w:val="20"/>
                <w:lang w:eastAsia="en-AU"/>
              </w:rPr>
            </w:pPr>
            <w:r w:rsidRPr="00D92A20">
              <w:rPr>
                <w:rFonts w:cs="Arial"/>
                <w:b/>
                <w:sz w:val="20"/>
                <w:szCs w:val="20"/>
                <w:lang w:eastAsia="en-AU"/>
              </w:rPr>
              <w:t>18</w:t>
            </w:r>
            <w:r>
              <w:rPr>
                <w:rFonts w:cs="Arial"/>
                <w:b/>
                <w:sz w:val="20"/>
                <w:szCs w:val="20"/>
                <w:lang w:eastAsia="en-AU"/>
              </w:rPr>
              <w:t>4</w:t>
            </w:r>
          </w:p>
        </w:tc>
        <w:tc>
          <w:tcPr>
            <w:tcW w:w="992" w:type="dxa"/>
            <w:shd w:val="clear" w:color="auto" w:fill="D9D9D9" w:themeFill="background1" w:themeFillShade="D9"/>
            <w:vAlign w:val="center"/>
          </w:tcPr>
          <w:p w14:paraId="33B5BCAD" w14:textId="47C5652D" w:rsidR="006411D7" w:rsidRPr="00D92A20" w:rsidRDefault="006411D7" w:rsidP="008F7816">
            <w:pPr>
              <w:widowControl/>
              <w:jc w:val="center"/>
              <w:rPr>
                <w:rFonts w:cs="Arial"/>
                <w:b/>
                <w:sz w:val="20"/>
                <w:szCs w:val="20"/>
                <w:lang w:eastAsia="en-AU"/>
              </w:rPr>
            </w:pPr>
            <w:r>
              <w:rPr>
                <w:rFonts w:cs="Arial"/>
                <w:b/>
                <w:sz w:val="20"/>
                <w:szCs w:val="20"/>
                <w:lang w:eastAsia="en-AU"/>
              </w:rPr>
              <w:t>115</w:t>
            </w:r>
          </w:p>
        </w:tc>
        <w:tc>
          <w:tcPr>
            <w:tcW w:w="992" w:type="dxa"/>
            <w:shd w:val="clear" w:color="auto" w:fill="D9D9D9" w:themeFill="background1" w:themeFillShade="D9"/>
            <w:vAlign w:val="center"/>
          </w:tcPr>
          <w:p w14:paraId="5E1400DA" w14:textId="59509E41" w:rsidR="006411D7" w:rsidRPr="00D92A20" w:rsidRDefault="006411D7" w:rsidP="008F7816">
            <w:pPr>
              <w:widowControl/>
              <w:jc w:val="center"/>
              <w:rPr>
                <w:rFonts w:cs="Arial"/>
                <w:b/>
                <w:sz w:val="20"/>
                <w:szCs w:val="20"/>
                <w:lang w:eastAsia="en-AU"/>
              </w:rPr>
            </w:pPr>
            <w:r>
              <w:rPr>
                <w:rFonts w:cs="Arial"/>
                <w:b/>
                <w:sz w:val="20"/>
                <w:szCs w:val="20"/>
                <w:lang w:eastAsia="en-AU"/>
              </w:rPr>
              <w:t>191</w:t>
            </w:r>
          </w:p>
        </w:tc>
        <w:tc>
          <w:tcPr>
            <w:tcW w:w="992" w:type="dxa"/>
            <w:shd w:val="clear" w:color="auto" w:fill="D9D9D9" w:themeFill="background1" w:themeFillShade="D9"/>
            <w:vAlign w:val="center"/>
          </w:tcPr>
          <w:p w14:paraId="00A5EE53" w14:textId="75E48650" w:rsidR="006411D7" w:rsidRDefault="006411D7" w:rsidP="008F7816">
            <w:pPr>
              <w:widowControl/>
              <w:jc w:val="center"/>
              <w:rPr>
                <w:rFonts w:cs="Arial"/>
                <w:b/>
                <w:sz w:val="20"/>
                <w:szCs w:val="20"/>
                <w:lang w:eastAsia="en-AU"/>
              </w:rPr>
            </w:pPr>
            <w:r>
              <w:rPr>
                <w:rFonts w:cs="Arial"/>
                <w:b/>
                <w:sz w:val="20"/>
                <w:szCs w:val="20"/>
                <w:lang w:eastAsia="en-AU"/>
              </w:rPr>
              <w:t>8</w:t>
            </w:r>
          </w:p>
        </w:tc>
        <w:tc>
          <w:tcPr>
            <w:tcW w:w="993" w:type="dxa"/>
            <w:shd w:val="clear" w:color="auto" w:fill="D9D9D9" w:themeFill="background1" w:themeFillShade="D9"/>
            <w:vAlign w:val="center"/>
          </w:tcPr>
          <w:p w14:paraId="79A12E58" w14:textId="1CFD6042" w:rsidR="006411D7" w:rsidRDefault="006411D7" w:rsidP="008F7816">
            <w:pPr>
              <w:widowControl/>
              <w:jc w:val="center"/>
              <w:rPr>
                <w:rFonts w:cs="Arial"/>
                <w:b/>
                <w:sz w:val="20"/>
                <w:szCs w:val="20"/>
                <w:lang w:eastAsia="en-AU"/>
              </w:rPr>
            </w:pPr>
            <w:r>
              <w:rPr>
                <w:rFonts w:cs="Arial"/>
                <w:b/>
                <w:sz w:val="20"/>
                <w:szCs w:val="20"/>
                <w:lang w:eastAsia="en-AU"/>
              </w:rPr>
              <w:t>21</w:t>
            </w:r>
          </w:p>
        </w:tc>
      </w:tr>
    </w:tbl>
    <w:p w14:paraId="25765476" w14:textId="5819B7A4" w:rsidR="0048483F" w:rsidRDefault="0048483F" w:rsidP="00421C07">
      <w:pPr>
        <w:pStyle w:val="FSTableTitle"/>
        <w:widowControl/>
      </w:pPr>
      <w:bookmarkStart w:id="35" w:name="_Ref449886154"/>
      <w:r>
        <w:br w:type="page"/>
      </w:r>
    </w:p>
    <w:p w14:paraId="60E4543F" w14:textId="119E0B7B" w:rsidR="005E20BD" w:rsidRDefault="00D92A24" w:rsidP="00421C07">
      <w:pPr>
        <w:pStyle w:val="FSTableTitle"/>
        <w:widowControl/>
        <w:rPr>
          <w:sz w:val="22"/>
        </w:rPr>
      </w:pPr>
      <w:r w:rsidRPr="0048483F">
        <w:rPr>
          <w:sz w:val="22"/>
        </w:rPr>
        <w:lastRenderedPageBreak/>
        <w:t xml:space="preserve">Table </w:t>
      </w:r>
      <w:r w:rsidR="00CA43B0" w:rsidRPr="0048483F">
        <w:rPr>
          <w:sz w:val="22"/>
        </w:rPr>
        <w:fldChar w:fldCharType="begin"/>
      </w:r>
      <w:r w:rsidR="00CA43B0" w:rsidRPr="0048483F">
        <w:rPr>
          <w:sz w:val="22"/>
        </w:rPr>
        <w:instrText xml:space="preserve"> SEQ Table \* ARABIC </w:instrText>
      </w:r>
      <w:r w:rsidR="00CA43B0" w:rsidRPr="0048483F">
        <w:rPr>
          <w:sz w:val="22"/>
        </w:rPr>
        <w:fldChar w:fldCharType="separate"/>
      </w:r>
      <w:r w:rsidR="007D75C6" w:rsidRPr="0048483F">
        <w:rPr>
          <w:noProof/>
          <w:sz w:val="22"/>
        </w:rPr>
        <w:t>7</w:t>
      </w:r>
      <w:r w:rsidR="00CA43B0" w:rsidRPr="0048483F">
        <w:rPr>
          <w:noProof/>
          <w:sz w:val="22"/>
        </w:rPr>
        <w:fldChar w:fldCharType="end"/>
      </w:r>
      <w:bookmarkEnd w:id="35"/>
      <w:r w:rsidRPr="0048483F">
        <w:rPr>
          <w:sz w:val="22"/>
        </w:rPr>
        <w:t xml:space="preserve">: </w:t>
      </w:r>
      <w:r w:rsidR="00130359" w:rsidRPr="0048483F">
        <w:rPr>
          <w:sz w:val="22"/>
        </w:rPr>
        <w:t xml:space="preserve">Mean and P90 intakes (g/day) of total sugars </w:t>
      </w:r>
      <w:r w:rsidR="00A75802" w:rsidRPr="0048483F">
        <w:rPr>
          <w:sz w:val="22"/>
        </w:rPr>
        <w:t xml:space="preserve">for the whole population and for consumers of breakfast cereals </w:t>
      </w:r>
      <w:r w:rsidR="005F5A23" w:rsidRPr="0048483F">
        <w:rPr>
          <w:sz w:val="22"/>
        </w:rPr>
        <w:t>and of sugars from breakfast cereal alone in New Zealand</w:t>
      </w:r>
    </w:p>
    <w:p w14:paraId="4DD20D14" w14:textId="77777777" w:rsidR="0048483F" w:rsidRPr="0048483F" w:rsidRDefault="0048483F" w:rsidP="0048483F"/>
    <w:tbl>
      <w:tblPr>
        <w:tblStyle w:val="TableGrid"/>
        <w:tblW w:w="10173" w:type="dxa"/>
        <w:tblLayout w:type="fixed"/>
        <w:tblLook w:val="04A0" w:firstRow="1" w:lastRow="0" w:firstColumn="1" w:lastColumn="0" w:noHBand="0" w:noVBand="1"/>
      </w:tblPr>
      <w:tblGrid>
        <w:gridCol w:w="1101"/>
        <w:gridCol w:w="992"/>
        <w:gridCol w:w="2126"/>
        <w:gridCol w:w="992"/>
        <w:gridCol w:w="993"/>
        <w:gridCol w:w="992"/>
        <w:gridCol w:w="992"/>
        <w:gridCol w:w="992"/>
        <w:gridCol w:w="993"/>
      </w:tblGrid>
      <w:tr w:rsidR="006411D7" w:rsidRPr="006A58F7" w14:paraId="44E01FCD" w14:textId="1DCD0989" w:rsidTr="00B968A7">
        <w:tc>
          <w:tcPr>
            <w:tcW w:w="1101" w:type="dxa"/>
            <w:vMerge w:val="restart"/>
            <w:tcBorders>
              <w:top w:val="single" w:sz="4" w:space="0" w:color="auto"/>
            </w:tcBorders>
            <w:vAlign w:val="center"/>
          </w:tcPr>
          <w:p w14:paraId="32D0CED2" w14:textId="77777777" w:rsidR="006411D7" w:rsidRPr="006A58F7" w:rsidRDefault="006411D7"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992" w:type="dxa"/>
            <w:vMerge w:val="restart"/>
            <w:tcBorders>
              <w:top w:val="single" w:sz="4" w:space="0" w:color="auto"/>
            </w:tcBorders>
            <w:shd w:val="clear" w:color="auto" w:fill="auto"/>
            <w:vAlign w:val="center"/>
          </w:tcPr>
          <w:p w14:paraId="0F9B23A3" w14:textId="77777777" w:rsidR="006411D7" w:rsidRPr="006A58F7" w:rsidRDefault="006411D7" w:rsidP="00421C07">
            <w:pPr>
              <w:keepNext/>
              <w:keepLines/>
              <w:widowControl/>
              <w:jc w:val="center"/>
              <w:rPr>
                <w:rFonts w:cs="Arial"/>
                <w:b/>
                <w:sz w:val="20"/>
                <w:szCs w:val="20"/>
                <w:lang w:eastAsia="en-AU"/>
              </w:rPr>
            </w:pPr>
          </w:p>
          <w:p w14:paraId="4DB2D36B" w14:textId="77777777" w:rsidR="006411D7" w:rsidRPr="006A58F7" w:rsidRDefault="006411D7" w:rsidP="00421C07">
            <w:pPr>
              <w:keepNext/>
              <w:keepLines/>
              <w:widowControl/>
              <w:jc w:val="center"/>
              <w:rPr>
                <w:rFonts w:cs="Arial"/>
                <w:b/>
                <w:sz w:val="20"/>
                <w:szCs w:val="20"/>
                <w:lang w:eastAsia="en-AU"/>
              </w:rPr>
            </w:pPr>
            <w:r w:rsidRPr="006A58F7">
              <w:rPr>
                <w:rFonts w:cs="Arial"/>
                <w:b/>
                <w:sz w:val="20"/>
                <w:szCs w:val="20"/>
                <w:lang w:eastAsia="en-AU"/>
              </w:rPr>
              <w:t>Sex</w:t>
            </w:r>
          </w:p>
          <w:p w14:paraId="60659A58" w14:textId="77777777" w:rsidR="006411D7" w:rsidRPr="006A58F7" w:rsidRDefault="006411D7" w:rsidP="00421C07">
            <w:pPr>
              <w:keepNext/>
              <w:keepLines/>
              <w:widowControl/>
              <w:jc w:val="center"/>
              <w:rPr>
                <w:rFonts w:cs="Arial"/>
                <w:b/>
                <w:sz w:val="20"/>
                <w:szCs w:val="20"/>
                <w:lang w:eastAsia="en-AU"/>
              </w:rPr>
            </w:pPr>
          </w:p>
        </w:tc>
        <w:tc>
          <w:tcPr>
            <w:tcW w:w="2126" w:type="dxa"/>
            <w:vMerge w:val="restart"/>
            <w:tcBorders>
              <w:top w:val="single" w:sz="4" w:space="0" w:color="auto"/>
            </w:tcBorders>
            <w:shd w:val="clear" w:color="auto" w:fill="auto"/>
            <w:vAlign w:val="center"/>
          </w:tcPr>
          <w:p w14:paraId="34DF0014" w14:textId="77777777" w:rsidR="006411D7" w:rsidRPr="006A58F7" w:rsidRDefault="006411D7"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1985" w:type="dxa"/>
            <w:gridSpan w:val="2"/>
            <w:shd w:val="clear" w:color="auto" w:fill="auto"/>
            <w:vAlign w:val="center"/>
          </w:tcPr>
          <w:p w14:paraId="5C37DFA8" w14:textId="77777777" w:rsidR="006411D7" w:rsidRDefault="006411D7" w:rsidP="006411D7">
            <w:pPr>
              <w:widowControl/>
              <w:jc w:val="center"/>
              <w:rPr>
                <w:rFonts w:cs="Arial"/>
                <w:b/>
                <w:sz w:val="20"/>
                <w:szCs w:val="20"/>
                <w:lang w:eastAsia="en-AU"/>
              </w:rPr>
            </w:pPr>
            <w:r>
              <w:rPr>
                <w:rFonts w:cs="Arial"/>
                <w:b/>
                <w:sz w:val="20"/>
                <w:szCs w:val="20"/>
                <w:lang w:eastAsia="en-AU"/>
              </w:rPr>
              <w:t>Intake of total sugars (g/day)</w:t>
            </w:r>
          </w:p>
          <w:p w14:paraId="70EEA92B" w14:textId="668C0A9E" w:rsidR="006411D7" w:rsidRPr="006A58F7" w:rsidRDefault="006411D7" w:rsidP="006411D7">
            <w:pPr>
              <w:widowControl/>
              <w:jc w:val="center"/>
              <w:rPr>
                <w:rFonts w:cs="Arial"/>
                <w:b/>
                <w:sz w:val="20"/>
                <w:szCs w:val="20"/>
                <w:lang w:eastAsia="en-AU"/>
              </w:rPr>
            </w:pPr>
            <w:r>
              <w:rPr>
                <w:rFonts w:cs="Arial"/>
                <w:b/>
                <w:sz w:val="20"/>
                <w:szCs w:val="20"/>
                <w:lang w:eastAsia="en-AU"/>
              </w:rPr>
              <w:t>(all respondents)</w:t>
            </w:r>
          </w:p>
        </w:tc>
        <w:tc>
          <w:tcPr>
            <w:tcW w:w="1984" w:type="dxa"/>
            <w:gridSpan w:val="2"/>
            <w:shd w:val="clear" w:color="auto" w:fill="auto"/>
            <w:vAlign w:val="center"/>
          </w:tcPr>
          <w:p w14:paraId="0EDCBA34" w14:textId="34829835" w:rsidR="006411D7" w:rsidRPr="006A58F7" w:rsidRDefault="006411D7" w:rsidP="008F7816">
            <w:pPr>
              <w:widowControl/>
              <w:jc w:val="center"/>
              <w:rPr>
                <w:rFonts w:cs="Arial"/>
                <w:b/>
                <w:sz w:val="20"/>
                <w:szCs w:val="20"/>
                <w:lang w:eastAsia="en-AU"/>
              </w:rPr>
            </w:pPr>
            <w:r>
              <w:rPr>
                <w:rFonts w:cs="Arial"/>
                <w:b/>
                <w:sz w:val="20"/>
                <w:szCs w:val="20"/>
                <w:lang w:eastAsia="en-AU"/>
              </w:rPr>
              <w:t>I</w:t>
            </w:r>
            <w:r w:rsidRPr="006A58F7">
              <w:rPr>
                <w:rFonts w:cs="Arial"/>
                <w:b/>
                <w:sz w:val="20"/>
                <w:szCs w:val="20"/>
                <w:lang w:eastAsia="en-AU"/>
              </w:rPr>
              <w:t xml:space="preserve">ntake of </w:t>
            </w:r>
            <w:r>
              <w:rPr>
                <w:rFonts w:cs="Arial"/>
                <w:b/>
                <w:sz w:val="20"/>
                <w:szCs w:val="20"/>
                <w:lang w:eastAsia="en-AU"/>
              </w:rPr>
              <w:t xml:space="preserve">total sugars </w:t>
            </w:r>
            <w:r w:rsidRPr="006A58F7">
              <w:rPr>
                <w:rFonts w:cs="Arial"/>
                <w:b/>
                <w:sz w:val="20"/>
                <w:szCs w:val="20"/>
                <w:lang w:eastAsia="en-AU"/>
              </w:rPr>
              <w:t>(g/day)</w:t>
            </w:r>
            <w:r>
              <w:rPr>
                <w:rFonts w:cs="Arial"/>
                <w:b/>
                <w:sz w:val="20"/>
                <w:szCs w:val="20"/>
                <w:lang w:eastAsia="en-AU"/>
              </w:rPr>
              <w:t xml:space="preserve"> (breakfast cereal consumers)</w:t>
            </w:r>
          </w:p>
        </w:tc>
        <w:tc>
          <w:tcPr>
            <w:tcW w:w="1985" w:type="dxa"/>
            <w:gridSpan w:val="2"/>
            <w:vAlign w:val="center"/>
          </w:tcPr>
          <w:p w14:paraId="5DF38736" w14:textId="1115F263" w:rsidR="006411D7" w:rsidRDefault="006411D7" w:rsidP="008F7816">
            <w:pPr>
              <w:widowControl/>
              <w:jc w:val="center"/>
              <w:rPr>
                <w:rFonts w:cs="Arial"/>
                <w:b/>
                <w:sz w:val="20"/>
                <w:szCs w:val="20"/>
                <w:lang w:eastAsia="en-AU"/>
              </w:rPr>
            </w:pPr>
            <w:r>
              <w:rPr>
                <w:rFonts w:cs="Arial"/>
                <w:b/>
                <w:sz w:val="20"/>
                <w:szCs w:val="20"/>
                <w:lang w:eastAsia="en-AU"/>
              </w:rPr>
              <w:t>I</w:t>
            </w:r>
            <w:r w:rsidRPr="006A58F7">
              <w:rPr>
                <w:rFonts w:cs="Arial"/>
                <w:b/>
                <w:sz w:val="20"/>
                <w:szCs w:val="20"/>
                <w:lang w:eastAsia="en-AU"/>
              </w:rPr>
              <w:t xml:space="preserve">ntake of </w:t>
            </w:r>
            <w:r>
              <w:rPr>
                <w:rFonts w:cs="Arial"/>
                <w:b/>
                <w:sz w:val="20"/>
                <w:szCs w:val="20"/>
                <w:lang w:eastAsia="en-AU"/>
              </w:rPr>
              <w:t>sugars from breakfast cereal alone (g/day) (consumers only)</w:t>
            </w:r>
          </w:p>
        </w:tc>
      </w:tr>
      <w:tr w:rsidR="006411D7" w:rsidRPr="006A58F7" w14:paraId="7A3629C3" w14:textId="42C617B0" w:rsidTr="00B968A7">
        <w:tc>
          <w:tcPr>
            <w:tcW w:w="1101" w:type="dxa"/>
            <w:vMerge/>
            <w:tcBorders>
              <w:bottom w:val="single" w:sz="4" w:space="0" w:color="auto"/>
            </w:tcBorders>
          </w:tcPr>
          <w:p w14:paraId="6530DD2D" w14:textId="77777777" w:rsidR="006411D7" w:rsidRPr="006A58F7" w:rsidRDefault="006411D7" w:rsidP="00421C07">
            <w:pPr>
              <w:keepNext/>
              <w:keepLines/>
              <w:widowControl/>
              <w:rPr>
                <w:rFonts w:cs="Arial"/>
                <w:b/>
                <w:sz w:val="20"/>
                <w:szCs w:val="20"/>
                <w:lang w:eastAsia="en-AU"/>
              </w:rPr>
            </w:pPr>
          </w:p>
        </w:tc>
        <w:tc>
          <w:tcPr>
            <w:tcW w:w="992" w:type="dxa"/>
            <w:vMerge/>
            <w:tcBorders>
              <w:bottom w:val="single" w:sz="4" w:space="0" w:color="auto"/>
            </w:tcBorders>
            <w:shd w:val="clear" w:color="auto" w:fill="auto"/>
          </w:tcPr>
          <w:p w14:paraId="1EA20228" w14:textId="77777777" w:rsidR="006411D7" w:rsidRPr="006A58F7" w:rsidRDefault="006411D7" w:rsidP="00421C07">
            <w:pPr>
              <w:keepNext/>
              <w:keepLines/>
              <w:widowControl/>
              <w:rPr>
                <w:rFonts w:cs="Arial"/>
                <w:b/>
                <w:sz w:val="20"/>
                <w:szCs w:val="20"/>
                <w:lang w:eastAsia="en-AU"/>
              </w:rPr>
            </w:pPr>
          </w:p>
        </w:tc>
        <w:tc>
          <w:tcPr>
            <w:tcW w:w="2126" w:type="dxa"/>
            <w:vMerge/>
            <w:tcBorders>
              <w:bottom w:val="single" w:sz="4" w:space="0" w:color="auto"/>
            </w:tcBorders>
            <w:shd w:val="clear" w:color="auto" w:fill="auto"/>
          </w:tcPr>
          <w:p w14:paraId="48398735" w14:textId="77777777" w:rsidR="006411D7" w:rsidRPr="006A58F7" w:rsidRDefault="006411D7" w:rsidP="00421C07">
            <w:pPr>
              <w:keepNext/>
              <w:keepLines/>
              <w:widowControl/>
              <w:rPr>
                <w:rFonts w:cs="Arial"/>
                <w:b/>
                <w:sz w:val="20"/>
                <w:szCs w:val="20"/>
                <w:lang w:eastAsia="en-AU"/>
              </w:rPr>
            </w:pPr>
          </w:p>
        </w:tc>
        <w:tc>
          <w:tcPr>
            <w:tcW w:w="992" w:type="dxa"/>
            <w:tcBorders>
              <w:bottom w:val="single" w:sz="4" w:space="0" w:color="auto"/>
            </w:tcBorders>
            <w:shd w:val="clear" w:color="auto" w:fill="auto"/>
          </w:tcPr>
          <w:p w14:paraId="6204CB74" w14:textId="2915FC7B" w:rsidR="006411D7" w:rsidRPr="002919C9" w:rsidRDefault="006411D7" w:rsidP="00421C07">
            <w:pPr>
              <w:keepNext/>
              <w:keepLines/>
              <w:widowControl/>
              <w:jc w:val="center"/>
              <w:rPr>
                <w:rFonts w:cs="Arial"/>
                <w:b/>
                <w:sz w:val="20"/>
                <w:szCs w:val="20"/>
                <w:lang w:eastAsia="en-AU"/>
              </w:rPr>
            </w:pPr>
            <w:r w:rsidRPr="002919C9">
              <w:rPr>
                <w:rFonts w:cs="Arial"/>
                <w:b/>
                <w:i/>
                <w:sz w:val="20"/>
                <w:szCs w:val="20"/>
                <w:lang w:eastAsia="en-AU"/>
              </w:rPr>
              <w:t xml:space="preserve">Mean </w:t>
            </w:r>
          </w:p>
        </w:tc>
        <w:tc>
          <w:tcPr>
            <w:tcW w:w="993" w:type="dxa"/>
            <w:tcBorders>
              <w:bottom w:val="single" w:sz="4" w:space="0" w:color="auto"/>
            </w:tcBorders>
            <w:shd w:val="clear" w:color="auto" w:fill="auto"/>
          </w:tcPr>
          <w:p w14:paraId="6CFDFAC1" w14:textId="4B83C89C" w:rsidR="006411D7" w:rsidRPr="002919C9" w:rsidRDefault="006411D7" w:rsidP="00421C07">
            <w:pPr>
              <w:widowControl/>
              <w:jc w:val="center"/>
              <w:rPr>
                <w:rFonts w:cs="Arial"/>
                <w:b/>
                <w:sz w:val="20"/>
                <w:szCs w:val="20"/>
                <w:lang w:eastAsia="en-AU"/>
              </w:rPr>
            </w:pPr>
            <w:r w:rsidRPr="002919C9">
              <w:rPr>
                <w:rFonts w:cs="Arial"/>
                <w:b/>
                <w:i/>
                <w:sz w:val="20"/>
                <w:szCs w:val="20"/>
                <w:lang w:eastAsia="en-AU"/>
              </w:rPr>
              <w:t xml:space="preserve">P90 </w:t>
            </w:r>
          </w:p>
        </w:tc>
        <w:tc>
          <w:tcPr>
            <w:tcW w:w="992" w:type="dxa"/>
            <w:tcBorders>
              <w:bottom w:val="single" w:sz="4" w:space="0" w:color="auto"/>
            </w:tcBorders>
            <w:shd w:val="clear" w:color="auto" w:fill="auto"/>
          </w:tcPr>
          <w:p w14:paraId="6689A13E" w14:textId="77777777" w:rsidR="006411D7" w:rsidRPr="002919C9" w:rsidRDefault="006411D7" w:rsidP="00421C07">
            <w:pPr>
              <w:widowControl/>
              <w:jc w:val="center"/>
              <w:rPr>
                <w:rFonts w:cs="Arial"/>
                <w:b/>
                <w:i/>
                <w:sz w:val="20"/>
                <w:szCs w:val="20"/>
                <w:lang w:eastAsia="en-AU"/>
              </w:rPr>
            </w:pPr>
            <w:r w:rsidRPr="002919C9">
              <w:rPr>
                <w:rFonts w:cs="Arial"/>
                <w:b/>
                <w:i/>
                <w:sz w:val="20"/>
                <w:szCs w:val="20"/>
                <w:lang w:eastAsia="en-AU"/>
              </w:rPr>
              <w:t xml:space="preserve">Mean </w:t>
            </w:r>
          </w:p>
        </w:tc>
        <w:tc>
          <w:tcPr>
            <w:tcW w:w="992" w:type="dxa"/>
            <w:tcBorders>
              <w:bottom w:val="single" w:sz="4" w:space="0" w:color="auto"/>
            </w:tcBorders>
            <w:shd w:val="clear" w:color="auto" w:fill="auto"/>
          </w:tcPr>
          <w:p w14:paraId="48FBAD5A" w14:textId="77777777" w:rsidR="006411D7" w:rsidRPr="002919C9" w:rsidRDefault="006411D7" w:rsidP="00421C07">
            <w:pPr>
              <w:widowControl/>
              <w:jc w:val="center"/>
              <w:rPr>
                <w:rFonts w:cs="Arial"/>
                <w:b/>
                <w:i/>
                <w:sz w:val="20"/>
                <w:szCs w:val="20"/>
                <w:lang w:eastAsia="en-AU"/>
              </w:rPr>
            </w:pPr>
            <w:r w:rsidRPr="002919C9">
              <w:rPr>
                <w:rFonts w:cs="Arial"/>
                <w:b/>
                <w:i/>
                <w:sz w:val="20"/>
                <w:szCs w:val="20"/>
                <w:lang w:eastAsia="en-AU"/>
              </w:rPr>
              <w:t xml:space="preserve">P90 </w:t>
            </w:r>
          </w:p>
        </w:tc>
        <w:tc>
          <w:tcPr>
            <w:tcW w:w="992" w:type="dxa"/>
            <w:tcBorders>
              <w:bottom w:val="single" w:sz="4" w:space="0" w:color="auto"/>
            </w:tcBorders>
          </w:tcPr>
          <w:p w14:paraId="04812F74" w14:textId="5AF0FEF4" w:rsidR="006411D7" w:rsidRPr="002919C9" w:rsidRDefault="006411D7" w:rsidP="00421C07">
            <w:pPr>
              <w:widowControl/>
              <w:jc w:val="center"/>
              <w:rPr>
                <w:rFonts w:cs="Arial"/>
                <w:b/>
                <w:i/>
                <w:sz w:val="20"/>
                <w:szCs w:val="20"/>
                <w:lang w:eastAsia="en-AU"/>
              </w:rPr>
            </w:pPr>
            <w:r w:rsidRPr="002919C9">
              <w:rPr>
                <w:rFonts w:cs="Arial"/>
                <w:b/>
                <w:i/>
                <w:sz w:val="20"/>
                <w:szCs w:val="20"/>
                <w:lang w:eastAsia="en-AU"/>
              </w:rPr>
              <w:t xml:space="preserve">Mean </w:t>
            </w:r>
          </w:p>
        </w:tc>
        <w:tc>
          <w:tcPr>
            <w:tcW w:w="993" w:type="dxa"/>
            <w:tcBorders>
              <w:bottom w:val="single" w:sz="4" w:space="0" w:color="auto"/>
            </w:tcBorders>
          </w:tcPr>
          <w:p w14:paraId="44879873" w14:textId="06313B24" w:rsidR="006411D7" w:rsidRDefault="006411D7" w:rsidP="00421C07">
            <w:pPr>
              <w:widowControl/>
              <w:jc w:val="center"/>
              <w:rPr>
                <w:rFonts w:cs="Arial"/>
                <w:b/>
                <w:i/>
                <w:sz w:val="20"/>
                <w:szCs w:val="20"/>
                <w:lang w:eastAsia="en-AU"/>
              </w:rPr>
            </w:pPr>
            <w:r w:rsidRPr="002919C9">
              <w:rPr>
                <w:rFonts w:cs="Arial"/>
                <w:b/>
                <w:i/>
                <w:sz w:val="20"/>
                <w:szCs w:val="20"/>
                <w:lang w:eastAsia="en-AU"/>
              </w:rPr>
              <w:t xml:space="preserve">P90 </w:t>
            </w:r>
          </w:p>
        </w:tc>
      </w:tr>
      <w:tr w:rsidR="006411D7" w:rsidRPr="006A58F7" w14:paraId="46FEE34F" w14:textId="2EAEF56C" w:rsidTr="00B968A7">
        <w:tc>
          <w:tcPr>
            <w:tcW w:w="1101" w:type="dxa"/>
            <w:vMerge w:val="restart"/>
            <w:tcBorders>
              <w:left w:val="single" w:sz="4" w:space="0" w:color="auto"/>
              <w:right w:val="nil"/>
            </w:tcBorders>
            <w:vAlign w:val="center"/>
          </w:tcPr>
          <w:p w14:paraId="0AED1667" w14:textId="60838997" w:rsidR="006411D7" w:rsidRPr="006A58F7" w:rsidRDefault="006411D7" w:rsidP="000A441B">
            <w:pPr>
              <w:keepNext/>
              <w:keepLines/>
              <w:widowControl/>
              <w:jc w:val="center"/>
              <w:rPr>
                <w:rFonts w:cs="Arial"/>
                <w:sz w:val="20"/>
                <w:szCs w:val="20"/>
                <w:lang w:eastAsia="en-AU"/>
              </w:rPr>
            </w:pPr>
            <w:r w:rsidRPr="006A58F7">
              <w:rPr>
                <w:rFonts w:cs="Arial"/>
                <w:sz w:val="20"/>
                <w:szCs w:val="20"/>
                <w:lang w:eastAsia="en-AU"/>
              </w:rPr>
              <w:t xml:space="preserve">2002 NZ </w:t>
            </w:r>
            <w:r>
              <w:rPr>
                <w:rFonts w:cs="Arial"/>
                <w:sz w:val="20"/>
                <w:szCs w:val="20"/>
                <w:lang w:eastAsia="en-AU"/>
              </w:rPr>
              <w:t>N</w:t>
            </w:r>
            <w:r w:rsidRPr="006A58F7">
              <w:rPr>
                <w:rFonts w:cs="Arial"/>
                <w:sz w:val="20"/>
                <w:szCs w:val="20"/>
                <w:lang w:eastAsia="en-AU"/>
              </w:rPr>
              <w:t>CNS</w:t>
            </w:r>
          </w:p>
        </w:tc>
        <w:tc>
          <w:tcPr>
            <w:tcW w:w="992" w:type="dxa"/>
            <w:vMerge w:val="restart"/>
            <w:tcBorders>
              <w:right w:val="single" w:sz="4" w:space="0" w:color="auto"/>
            </w:tcBorders>
          </w:tcPr>
          <w:p w14:paraId="44812AEF" w14:textId="77777777" w:rsidR="006411D7" w:rsidRPr="006A58F7" w:rsidRDefault="006411D7" w:rsidP="00421C07">
            <w:pPr>
              <w:keepNext/>
              <w:keepLines/>
              <w:widowControl/>
              <w:rPr>
                <w:rFonts w:cs="Arial"/>
                <w:sz w:val="20"/>
                <w:szCs w:val="20"/>
                <w:lang w:eastAsia="en-AU"/>
              </w:rPr>
            </w:pPr>
            <w:r w:rsidRPr="006A58F7">
              <w:rPr>
                <w:rFonts w:cs="Arial"/>
                <w:sz w:val="20"/>
                <w:szCs w:val="20"/>
                <w:lang w:eastAsia="en-AU"/>
              </w:rPr>
              <w:t>Males</w:t>
            </w:r>
          </w:p>
        </w:tc>
        <w:tc>
          <w:tcPr>
            <w:tcW w:w="2126" w:type="dxa"/>
            <w:tcBorders>
              <w:top w:val="single" w:sz="4" w:space="0" w:color="auto"/>
              <w:left w:val="single" w:sz="4" w:space="0" w:color="auto"/>
              <w:bottom w:val="single" w:sz="4" w:space="0" w:color="auto"/>
              <w:right w:val="single" w:sz="4" w:space="0" w:color="auto"/>
            </w:tcBorders>
            <w:vAlign w:val="center"/>
          </w:tcPr>
          <w:p w14:paraId="2A58F189" w14:textId="611F04BF" w:rsidR="006411D7" w:rsidRPr="006A58F7" w:rsidRDefault="006411D7" w:rsidP="00421C07">
            <w:pPr>
              <w:keepNext/>
              <w:keepLines/>
              <w:widowControl/>
              <w:rPr>
                <w:rFonts w:cs="Arial"/>
                <w:sz w:val="20"/>
                <w:szCs w:val="20"/>
                <w:lang w:eastAsia="en-AU"/>
              </w:rPr>
            </w:pPr>
            <w:r w:rsidRPr="006A58F7">
              <w:rPr>
                <w:rFonts w:cs="Arial"/>
                <w:sz w:val="20"/>
                <w:szCs w:val="20"/>
                <w:lang w:eastAsia="en-AU"/>
              </w:rPr>
              <w:t>5</w:t>
            </w:r>
            <w:r>
              <w:rPr>
                <w:rFonts w:cs="Arial"/>
                <w:sz w:val="20"/>
                <w:szCs w:val="20"/>
                <w:lang w:eastAsia="en-AU"/>
              </w:rPr>
              <w:t>–</w:t>
            </w:r>
            <w:r w:rsidRPr="006A58F7">
              <w:rPr>
                <w:rFonts w:cs="Arial"/>
                <w:sz w:val="20"/>
                <w:szCs w:val="20"/>
                <w:lang w:eastAsia="en-AU"/>
              </w:rPr>
              <w:t>8 years</w:t>
            </w:r>
          </w:p>
        </w:tc>
        <w:tc>
          <w:tcPr>
            <w:tcW w:w="992" w:type="dxa"/>
            <w:tcBorders>
              <w:left w:val="single" w:sz="4" w:space="0" w:color="auto"/>
            </w:tcBorders>
            <w:vAlign w:val="bottom"/>
          </w:tcPr>
          <w:p w14:paraId="3136DF06" w14:textId="1EF4EDC5"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117</w:t>
            </w:r>
          </w:p>
        </w:tc>
        <w:tc>
          <w:tcPr>
            <w:tcW w:w="993" w:type="dxa"/>
            <w:vAlign w:val="bottom"/>
          </w:tcPr>
          <w:p w14:paraId="2116C33F" w14:textId="4A12C95F" w:rsidR="006411D7" w:rsidRPr="00865029" w:rsidRDefault="006411D7" w:rsidP="00421C07">
            <w:pPr>
              <w:widowControl/>
              <w:jc w:val="center"/>
              <w:rPr>
                <w:rFonts w:cs="Arial"/>
                <w:sz w:val="20"/>
                <w:szCs w:val="20"/>
                <w:lang w:eastAsia="en-AU"/>
              </w:rPr>
            </w:pPr>
            <w:r w:rsidRPr="00865029">
              <w:rPr>
                <w:rFonts w:cs="Arial"/>
                <w:sz w:val="20"/>
                <w:szCs w:val="20"/>
                <w:lang w:eastAsia="en-AU"/>
              </w:rPr>
              <w:t>184</w:t>
            </w:r>
          </w:p>
        </w:tc>
        <w:tc>
          <w:tcPr>
            <w:tcW w:w="992" w:type="dxa"/>
          </w:tcPr>
          <w:p w14:paraId="014D081B" w14:textId="0C46EE6A" w:rsidR="006411D7" w:rsidRPr="00756F20" w:rsidRDefault="006411D7" w:rsidP="00421C07">
            <w:pPr>
              <w:widowControl/>
              <w:jc w:val="center"/>
              <w:rPr>
                <w:rFonts w:cs="Arial"/>
                <w:sz w:val="20"/>
                <w:szCs w:val="20"/>
                <w:lang w:eastAsia="en-AU"/>
              </w:rPr>
            </w:pPr>
            <w:r w:rsidRPr="00756F20">
              <w:rPr>
                <w:sz w:val="20"/>
                <w:szCs w:val="20"/>
              </w:rPr>
              <w:t>125</w:t>
            </w:r>
          </w:p>
        </w:tc>
        <w:tc>
          <w:tcPr>
            <w:tcW w:w="992" w:type="dxa"/>
          </w:tcPr>
          <w:p w14:paraId="033C9A7A" w14:textId="407A7031" w:rsidR="006411D7" w:rsidRPr="00756F20" w:rsidRDefault="006411D7" w:rsidP="00421C07">
            <w:pPr>
              <w:widowControl/>
              <w:jc w:val="center"/>
              <w:rPr>
                <w:rFonts w:cs="Arial"/>
                <w:sz w:val="20"/>
                <w:szCs w:val="20"/>
                <w:lang w:eastAsia="en-AU"/>
              </w:rPr>
            </w:pPr>
            <w:r w:rsidRPr="00756F20">
              <w:rPr>
                <w:sz w:val="20"/>
                <w:szCs w:val="20"/>
              </w:rPr>
              <w:t>194</w:t>
            </w:r>
          </w:p>
        </w:tc>
        <w:tc>
          <w:tcPr>
            <w:tcW w:w="992" w:type="dxa"/>
          </w:tcPr>
          <w:p w14:paraId="2DDE5FFA" w14:textId="0BB99743" w:rsidR="006411D7" w:rsidRPr="00756F20" w:rsidRDefault="00B968A7" w:rsidP="00421C07">
            <w:pPr>
              <w:widowControl/>
              <w:jc w:val="center"/>
              <w:rPr>
                <w:sz w:val="20"/>
                <w:szCs w:val="20"/>
              </w:rPr>
            </w:pPr>
            <w:r>
              <w:rPr>
                <w:sz w:val="20"/>
                <w:szCs w:val="20"/>
              </w:rPr>
              <w:t>9</w:t>
            </w:r>
          </w:p>
        </w:tc>
        <w:tc>
          <w:tcPr>
            <w:tcW w:w="993" w:type="dxa"/>
          </w:tcPr>
          <w:p w14:paraId="090A0F3F" w14:textId="3CB062E8" w:rsidR="006411D7" w:rsidRDefault="00B968A7" w:rsidP="00421C07">
            <w:pPr>
              <w:widowControl/>
              <w:jc w:val="center"/>
              <w:rPr>
                <w:sz w:val="20"/>
                <w:szCs w:val="20"/>
              </w:rPr>
            </w:pPr>
            <w:r>
              <w:rPr>
                <w:sz w:val="20"/>
                <w:szCs w:val="20"/>
              </w:rPr>
              <w:t>22</w:t>
            </w:r>
          </w:p>
        </w:tc>
      </w:tr>
      <w:tr w:rsidR="006411D7" w:rsidRPr="006A58F7" w14:paraId="0DF55047" w14:textId="7078E3F6" w:rsidTr="00B968A7">
        <w:tc>
          <w:tcPr>
            <w:tcW w:w="1101" w:type="dxa"/>
            <w:vMerge/>
            <w:tcBorders>
              <w:left w:val="single" w:sz="4" w:space="0" w:color="auto"/>
              <w:right w:val="nil"/>
            </w:tcBorders>
          </w:tcPr>
          <w:p w14:paraId="3B631A63"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63F81A89"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401EDA0D" w14:textId="62D1EED9" w:rsidR="006411D7" w:rsidRPr="006A58F7" w:rsidRDefault="006411D7"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992" w:type="dxa"/>
            <w:tcBorders>
              <w:left w:val="single" w:sz="4" w:space="0" w:color="auto"/>
            </w:tcBorders>
            <w:vAlign w:val="bottom"/>
          </w:tcPr>
          <w:p w14:paraId="7AA00E38" w14:textId="35525890"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139</w:t>
            </w:r>
          </w:p>
        </w:tc>
        <w:tc>
          <w:tcPr>
            <w:tcW w:w="993" w:type="dxa"/>
            <w:vAlign w:val="bottom"/>
          </w:tcPr>
          <w:p w14:paraId="694E70F4" w14:textId="4DC41C53" w:rsidR="006411D7" w:rsidRPr="00865029" w:rsidRDefault="006411D7" w:rsidP="00421C07">
            <w:pPr>
              <w:widowControl/>
              <w:jc w:val="center"/>
              <w:rPr>
                <w:rFonts w:cs="Arial"/>
                <w:sz w:val="20"/>
                <w:szCs w:val="20"/>
                <w:lang w:eastAsia="en-AU"/>
              </w:rPr>
            </w:pPr>
            <w:r w:rsidRPr="00865029">
              <w:rPr>
                <w:rFonts w:cs="Arial"/>
                <w:sz w:val="20"/>
                <w:szCs w:val="20"/>
                <w:lang w:eastAsia="en-AU"/>
              </w:rPr>
              <w:t>232</w:t>
            </w:r>
          </w:p>
        </w:tc>
        <w:tc>
          <w:tcPr>
            <w:tcW w:w="992" w:type="dxa"/>
          </w:tcPr>
          <w:p w14:paraId="01502F2A" w14:textId="1835005F" w:rsidR="006411D7" w:rsidRPr="00756F20" w:rsidRDefault="006411D7" w:rsidP="00421C07">
            <w:pPr>
              <w:widowControl/>
              <w:jc w:val="center"/>
              <w:rPr>
                <w:rFonts w:cs="Arial"/>
                <w:sz w:val="20"/>
                <w:szCs w:val="20"/>
                <w:lang w:eastAsia="en-AU"/>
              </w:rPr>
            </w:pPr>
            <w:r w:rsidRPr="00756F20">
              <w:rPr>
                <w:sz w:val="20"/>
                <w:szCs w:val="20"/>
              </w:rPr>
              <w:t>148</w:t>
            </w:r>
          </w:p>
        </w:tc>
        <w:tc>
          <w:tcPr>
            <w:tcW w:w="992" w:type="dxa"/>
          </w:tcPr>
          <w:p w14:paraId="7C2E0EA8" w14:textId="1D6C67AC" w:rsidR="006411D7" w:rsidRPr="00756F20" w:rsidRDefault="006411D7" w:rsidP="00421C07">
            <w:pPr>
              <w:widowControl/>
              <w:jc w:val="center"/>
              <w:rPr>
                <w:rFonts w:cs="Arial"/>
                <w:sz w:val="20"/>
                <w:szCs w:val="20"/>
                <w:lang w:eastAsia="en-AU"/>
              </w:rPr>
            </w:pPr>
            <w:r w:rsidRPr="00756F20">
              <w:rPr>
                <w:sz w:val="20"/>
                <w:szCs w:val="20"/>
              </w:rPr>
              <w:t>240</w:t>
            </w:r>
          </w:p>
        </w:tc>
        <w:tc>
          <w:tcPr>
            <w:tcW w:w="992" w:type="dxa"/>
          </w:tcPr>
          <w:p w14:paraId="4E1E9CFB" w14:textId="3308CE9C" w:rsidR="006411D7" w:rsidRPr="00756F20" w:rsidRDefault="00B968A7" w:rsidP="00421C07">
            <w:pPr>
              <w:widowControl/>
              <w:jc w:val="center"/>
              <w:rPr>
                <w:sz w:val="20"/>
                <w:szCs w:val="20"/>
              </w:rPr>
            </w:pPr>
            <w:r>
              <w:rPr>
                <w:sz w:val="20"/>
                <w:szCs w:val="20"/>
              </w:rPr>
              <w:t>10</w:t>
            </w:r>
          </w:p>
        </w:tc>
        <w:tc>
          <w:tcPr>
            <w:tcW w:w="993" w:type="dxa"/>
          </w:tcPr>
          <w:p w14:paraId="68CE39BE" w14:textId="55CF2DA1" w:rsidR="006411D7" w:rsidRDefault="00B968A7" w:rsidP="00421C07">
            <w:pPr>
              <w:widowControl/>
              <w:jc w:val="center"/>
              <w:rPr>
                <w:sz w:val="20"/>
                <w:szCs w:val="20"/>
              </w:rPr>
            </w:pPr>
            <w:r>
              <w:rPr>
                <w:sz w:val="20"/>
                <w:szCs w:val="20"/>
              </w:rPr>
              <w:t>19</w:t>
            </w:r>
          </w:p>
        </w:tc>
      </w:tr>
      <w:tr w:rsidR="006411D7" w:rsidRPr="006A58F7" w14:paraId="356342AE" w14:textId="722B33C0" w:rsidTr="00B968A7">
        <w:tc>
          <w:tcPr>
            <w:tcW w:w="1101" w:type="dxa"/>
            <w:vMerge/>
            <w:tcBorders>
              <w:left w:val="single" w:sz="4" w:space="0" w:color="auto"/>
              <w:right w:val="nil"/>
            </w:tcBorders>
          </w:tcPr>
          <w:p w14:paraId="17155B6F"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2961682C"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18E63854" w14:textId="40B290DE"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14 years</w:t>
            </w:r>
          </w:p>
        </w:tc>
        <w:tc>
          <w:tcPr>
            <w:tcW w:w="992" w:type="dxa"/>
            <w:tcBorders>
              <w:left w:val="single" w:sz="4" w:space="0" w:color="auto"/>
            </w:tcBorders>
            <w:vAlign w:val="bottom"/>
          </w:tcPr>
          <w:p w14:paraId="530BA7E9" w14:textId="331C566B"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155</w:t>
            </w:r>
          </w:p>
        </w:tc>
        <w:tc>
          <w:tcPr>
            <w:tcW w:w="993" w:type="dxa"/>
            <w:vAlign w:val="bottom"/>
          </w:tcPr>
          <w:p w14:paraId="013574BC" w14:textId="777F8726" w:rsidR="006411D7" w:rsidRPr="00865029" w:rsidRDefault="006411D7" w:rsidP="00421C07">
            <w:pPr>
              <w:widowControl/>
              <w:jc w:val="center"/>
              <w:rPr>
                <w:rFonts w:cs="Arial"/>
                <w:sz w:val="20"/>
                <w:szCs w:val="20"/>
                <w:lang w:eastAsia="en-AU"/>
              </w:rPr>
            </w:pPr>
            <w:r w:rsidRPr="00865029">
              <w:rPr>
                <w:rFonts w:cs="Arial"/>
                <w:sz w:val="20"/>
                <w:szCs w:val="20"/>
                <w:lang w:eastAsia="en-AU"/>
              </w:rPr>
              <w:t>251</w:t>
            </w:r>
          </w:p>
        </w:tc>
        <w:tc>
          <w:tcPr>
            <w:tcW w:w="992" w:type="dxa"/>
          </w:tcPr>
          <w:p w14:paraId="7ACBF0AA" w14:textId="445C0844" w:rsidR="006411D7" w:rsidRPr="00756F20" w:rsidRDefault="006411D7" w:rsidP="00421C07">
            <w:pPr>
              <w:widowControl/>
              <w:jc w:val="center"/>
              <w:rPr>
                <w:rFonts w:cs="Arial"/>
                <w:sz w:val="20"/>
                <w:szCs w:val="20"/>
                <w:lang w:eastAsia="en-AU"/>
              </w:rPr>
            </w:pPr>
            <w:r w:rsidRPr="00756F20">
              <w:rPr>
                <w:sz w:val="20"/>
                <w:szCs w:val="20"/>
              </w:rPr>
              <w:t>170</w:t>
            </w:r>
          </w:p>
        </w:tc>
        <w:tc>
          <w:tcPr>
            <w:tcW w:w="992" w:type="dxa"/>
          </w:tcPr>
          <w:p w14:paraId="7CDC9594" w14:textId="31B32581" w:rsidR="006411D7" w:rsidRPr="00756F20" w:rsidRDefault="006411D7" w:rsidP="00421C07">
            <w:pPr>
              <w:widowControl/>
              <w:jc w:val="center"/>
              <w:rPr>
                <w:rFonts w:cs="Arial"/>
                <w:sz w:val="20"/>
                <w:szCs w:val="20"/>
                <w:lang w:eastAsia="en-AU"/>
              </w:rPr>
            </w:pPr>
            <w:r w:rsidRPr="00756F20">
              <w:rPr>
                <w:sz w:val="20"/>
                <w:szCs w:val="20"/>
              </w:rPr>
              <w:t>278</w:t>
            </w:r>
          </w:p>
        </w:tc>
        <w:tc>
          <w:tcPr>
            <w:tcW w:w="992" w:type="dxa"/>
          </w:tcPr>
          <w:p w14:paraId="1AC4F8A8" w14:textId="7208D7D7" w:rsidR="006411D7" w:rsidRPr="00756F20" w:rsidRDefault="00B968A7" w:rsidP="00421C07">
            <w:pPr>
              <w:widowControl/>
              <w:jc w:val="center"/>
              <w:rPr>
                <w:sz w:val="20"/>
                <w:szCs w:val="20"/>
              </w:rPr>
            </w:pPr>
            <w:r>
              <w:rPr>
                <w:sz w:val="20"/>
                <w:szCs w:val="20"/>
              </w:rPr>
              <w:t>11</w:t>
            </w:r>
          </w:p>
        </w:tc>
        <w:tc>
          <w:tcPr>
            <w:tcW w:w="993" w:type="dxa"/>
          </w:tcPr>
          <w:p w14:paraId="7E6D39FE" w14:textId="0816610B" w:rsidR="006411D7" w:rsidRDefault="00B968A7" w:rsidP="00421C07">
            <w:pPr>
              <w:widowControl/>
              <w:jc w:val="center"/>
              <w:rPr>
                <w:sz w:val="20"/>
                <w:szCs w:val="20"/>
              </w:rPr>
            </w:pPr>
            <w:r>
              <w:rPr>
                <w:sz w:val="20"/>
                <w:szCs w:val="20"/>
              </w:rPr>
              <w:t>27</w:t>
            </w:r>
          </w:p>
        </w:tc>
      </w:tr>
      <w:tr w:rsidR="006411D7" w:rsidRPr="006A58F7" w14:paraId="77E53B79" w14:textId="4D21F8F0" w:rsidTr="00B968A7">
        <w:tc>
          <w:tcPr>
            <w:tcW w:w="1101" w:type="dxa"/>
            <w:vMerge/>
            <w:tcBorders>
              <w:left w:val="single" w:sz="4" w:space="0" w:color="auto"/>
              <w:right w:val="nil"/>
            </w:tcBorders>
          </w:tcPr>
          <w:p w14:paraId="3C01E70D"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3009AF65"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9A8F14" w14:textId="214D689D" w:rsidR="006411D7" w:rsidRPr="006851C6" w:rsidRDefault="006411D7" w:rsidP="00421C07">
            <w:pPr>
              <w:keepNext/>
              <w:keepLines/>
              <w:widowControl/>
              <w:rPr>
                <w:rFonts w:cs="Arial"/>
                <w:i/>
                <w:sz w:val="20"/>
                <w:szCs w:val="20"/>
                <w:lang w:eastAsia="en-AU"/>
              </w:rPr>
            </w:pPr>
            <w:r w:rsidRPr="006851C6">
              <w:rPr>
                <w:rFonts w:cs="Arial"/>
                <w:i/>
                <w:sz w:val="20"/>
                <w:szCs w:val="20"/>
                <w:lang w:eastAsia="en-AU"/>
              </w:rPr>
              <w:t>Total Males</w:t>
            </w:r>
          </w:p>
        </w:tc>
        <w:tc>
          <w:tcPr>
            <w:tcW w:w="992" w:type="dxa"/>
            <w:tcBorders>
              <w:left w:val="single" w:sz="4" w:space="0" w:color="auto"/>
            </w:tcBorders>
            <w:shd w:val="clear" w:color="auto" w:fill="F2F2F2" w:themeFill="background1" w:themeFillShade="F2"/>
            <w:vAlign w:val="bottom"/>
          </w:tcPr>
          <w:p w14:paraId="0A6FE6DC" w14:textId="612C12FF" w:rsidR="006411D7" w:rsidRPr="00865029" w:rsidRDefault="006411D7" w:rsidP="00421C07">
            <w:pPr>
              <w:keepNext/>
              <w:keepLines/>
              <w:widowControl/>
              <w:jc w:val="center"/>
              <w:rPr>
                <w:rFonts w:cs="Arial"/>
                <w:i/>
                <w:sz w:val="20"/>
                <w:szCs w:val="20"/>
                <w:lang w:eastAsia="en-AU"/>
              </w:rPr>
            </w:pPr>
            <w:r w:rsidRPr="00865029">
              <w:rPr>
                <w:rFonts w:cs="Arial"/>
                <w:i/>
                <w:sz w:val="20"/>
                <w:szCs w:val="20"/>
                <w:lang w:eastAsia="en-AU"/>
              </w:rPr>
              <w:t>132</w:t>
            </w:r>
          </w:p>
        </w:tc>
        <w:tc>
          <w:tcPr>
            <w:tcW w:w="993" w:type="dxa"/>
            <w:shd w:val="clear" w:color="auto" w:fill="F2F2F2" w:themeFill="background1" w:themeFillShade="F2"/>
            <w:vAlign w:val="bottom"/>
          </w:tcPr>
          <w:p w14:paraId="01F82B51" w14:textId="7270A554" w:rsidR="006411D7" w:rsidRPr="00865029" w:rsidRDefault="006411D7" w:rsidP="00421C07">
            <w:pPr>
              <w:widowControl/>
              <w:jc w:val="center"/>
              <w:rPr>
                <w:rFonts w:cs="Arial"/>
                <w:i/>
                <w:sz w:val="20"/>
                <w:szCs w:val="20"/>
                <w:lang w:eastAsia="en-AU"/>
              </w:rPr>
            </w:pPr>
            <w:r w:rsidRPr="00865029">
              <w:rPr>
                <w:rFonts w:cs="Arial"/>
                <w:i/>
                <w:sz w:val="20"/>
                <w:szCs w:val="20"/>
                <w:lang w:eastAsia="en-AU"/>
              </w:rPr>
              <w:t>223</w:t>
            </w:r>
          </w:p>
        </w:tc>
        <w:tc>
          <w:tcPr>
            <w:tcW w:w="992" w:type="dxa"/>
            <w:shd w:val="clear" w:color="auto" w:fill="F2F2F2" w:themeFill="background1" w:themeFillShade="F2"/>
          </w:tcPr>
          <w:p w14:paraId="28A2680B" w14:textId="19B5E4AF" w:rsidR="006411D7" w:rsidRPr="00756F20" w:rsidRDefault="006411D7" w:rsidP="00421C07">
            <w:pPr>
              <w:widowControl/>
              <w:jc w:val="center"/>
              <w:rPr>
                <w:rFonts w:cs="Arial"/>
                <w:i/>
                <w:sz w:val="20"/>
                <w:szCs w:val="20"/>
                <w:lang w:eastAsia="en-AU"/>
              </w:rPr>
            </w:pPr>
            <w:r w:rsidRPr="00756F20">
              <w:rPr>
                <w:i/>
                <w:sz w:val="20"/>
                <w:szCs w:val="20"/>
              </w:rPr>
              <w:t>140</w:t>
            </w:r>
          </w:p>
        </w:tc>
        <w:tc>
          <w:tcPr>
            <w:tcW w:w="992" w:type="dxa"/>
            <w:shd w:val="clear" w:color="auto" w:fill="F2F2F2" w:themeFill="background1" w:themeFillShade="F2"/>
          </w:tcPr>
          <w:p w14:paraId="797E2884" w14:textId="2F8BCD3D" w:rsidR="006411D7" w:rsidRPr="00756F20" w:rsidRDefault="006411D7" w:rsidP="00421C07">
            <w:pPr>
              <w:widowControl/>
              <w:jc w:val="center"/>
              <w:rPr>
                <w:rFonts w:cs="Arial"/>
                <w:i/>
                <w:sz w:val="20"/>
                <w:szCs w:val="20"/>
                <w:lang w:eastAsia="en-AU"/>
              </w:rPr>
            </w:pPr>
            <w:r w:rsidRPr="00756F20">
              <w:rPr>
                <w:i/>
                <w:sz w:val="20"/>
                <w:szCs w:val="20"/>
              </w:rPr>
              <w:t>226</w:t>
            </w:r>
          </w:p>
        </w:tc>
        <w:tc>
          <w:tcPr>
            <w:tcW w:w="992" w:type="dxa"/>
            <w:shd w:val="clear" w:color="auto" w:fill="F2F2F2" w:themeFill="background1" w:themeFillShade="F2"/>
          </w:tcPr>
          <w:p w14:paraId="0F656BD2" w14:textId="584D3A0E" w:rsidR="006411D7" w:rsidRPr="00756F20" w:rsidRDefault="00B968A7" w:rsidP="00421C07">
            <w:pPr>
              <w:widowControl/>
              <w:jc w:val="center"/>
              <w:rPr>
                <w:i/>
                <w:sz w:val="20"/>
                <w:szCs w:val="20"/>
              </w:rPr>
            </w:pPr>
            <w:r>
              <w:rPr>
                <w:i/>
                <w:sz w:val="20"/>
                <w:szCs w:val="20"/>
              </w:rPr>
              <w:t>10</w:t>
            </w:r>
          </w:p>
        </w:tc>
        <w:tc>
          <w:tcPr>
            <w:tcW w:w="993" w:type="dxa"/>
            <w:shd w:val="clear" w:color="auto" w:fill="F2F2F2" w:themeFill="background1" w:themeFillShade="F2"/>
          </w:tcPr>
          <w:p w14:paraId="2B57DF70" w14:textId="5D959785" w:rsidR="006411D7" w:rsidRDefault="00B968A7" w:rsidP="00421C07">
            <w:pPr>
              <w:widowControl/>
              <w:jc w:val="center"/>
              <w:rPr>
                <w:i/>
                <w:sz w:val="20"/>
                <w:szCs w:val="20"/>
              </w:rPr>
            </w:pPr>
            <w:r>
              <w:rPr>
                <w:i/>
                <w:sz w:val="20"/>
                <w:szCs w:val="20"/>
              </w:rPr>
              <w:t>22</w:t>
            </w:r>
          </w:p>
        </w:tc>
      </w:tr>
      <w:tr w:rsidR="006411D7" w:rsidRPr="006A58F7" w14:paraId="08C89A76" w14:textId="61544AF2" w:rsidTr="00B968A7">
        <w:tc>
          <w:tcPr>
            <w:tcW w:w="1101" w:type="dxa"/>
            <w:vMerge/>
            <w:tcBorders>
              <w:left w:val="single" w:sz="4" w:space="0" w:color="auto"/>
              <w:right w:val="nil"/>
            </w:tcBorders>
          </w:tcPr>
          <w:p w14:paraId="302783F9" w14:textId="77777777" w:rsidR="006411D7" w:rsidRPr="006A58F7" w:rsidRDefault="006411D7" w:rsidP="00421C07">
            <w:pPr>
              <w:keepNext/>
              <w:keepLines/>
              <w:widowControl/>
              <w:rPr>
                <w:rFonts w:cs="Arial"/>
                <w:sz w:val="20"/>
                <w:szCs w:val="20"/>
                <w:lang w:eastAsia="en-AU"/>
              </w:rPr>
            </w:pPr>
          </w:p>
        </w:tc>
        <w:tc>
          <w:tcPr>
            <w:tcW w:w="992" w:type="dxa"/>
            <w:vMerge w:val="restart"/>
            <w:tcBorders>
              <w:right w:val="single" w:sz="4" w:space="0" w:color="auto"/>
            </w:tcBorders>
          </w:tcPr>
          <w:p w14:paraId="76FEBA66" w14:textId="4DAAE123" w:rsidR="006411D7" w:rsidRPr="006A58F7" w:rsidRDefault="006411D7" w:rsidP="00421C07">
            <w:pPr>
              <w:keepNext/>
              <w:keepLines/>
              <w:widowControl/>
              <w:rPr>
                <w:rFonts w:cs="Arial"/>
                <w:sz w:val="20"/>
                <w:szCs w:val="20"/>
                <w:lang w:eastAsia="en-AU"/>
              </w:rPr>
            </w:pPr>
            <w:r w:rsidRPr="006A58F7">
              <w:rPr>
                <w:rFonts w:cs="Arial"/>
                <w:sz w:val="20"/>
                <w:szCs w:val="20"/>
                <w:lang w:eastAsia="en-AU"/>
              </w:rPr>
              <w:t>Females</w:t>
            </w:r>
          </w:p>
        </w:tc>
        <w:tc>
          <w:tcPr>
            <w:tcW w:w="2126" w:type="dxa"/>
            <w:tcBorders>
              <w:top w:val="single" w:sz="4" w:space="0" w:color="auto"/>
              <w:left w:val="single" w:sz="4" w:space="0" w:color="auto"/>
              <w:bottom w:val="single" w:sz="4" w:space="0" w:color="auto"/>
              <w:right w:val="single" w:sz="4" w:space="0" w:color="auto"/>
            </w:tcBorders>
            <w:vAlign w:val="center"/>
          </w:tcPr>
          <w:p w14:paraId="2541DE2E" w14:textId="3FBE78D3" w:rsidR="006411D7" w:rsidRPr="006A58F7" w:rsidRDefault="006411D7" w:rsidP="00421C07">
            <w:pPr>
              <w:keepNext/>
              <w:keepLines/>
              <w:widowControl/>
              <w:rPr>
                <w:rFonts w:cs="Arial"/>
                <w:sz w:val="20"/>
                <w:szCs w:val="20"/>
                <w:lang w:eastAsia="en-AU"/>
              </w:rPr>
            </w:pPr>
            <w:r w:rsidRPr="006A58F7">
              <w:rPr>
                <w:rFonts w:cs="Arial"/>
                <w:sz w:val="20"/>
                <w:szCs w:val="20"/>
                <w:lang w:eastAsia="en-AU"/>
              </w:rPr>
              <w:t>5</w:t>
            </w:r>
            <w:r>
              <w:rPr>
                <w:rFonts w:cs="Arial"/>
                <w:sz w:val="20"/>
                <w:szCs w:val="20"/>
                <w:lang w:eastAsia="en-AU"/>
              </w:rPr>
              <w:t>–</w:t>
            </w:r>
            <w:r w:rsidRPr="006A58F7">
              <w:rPr>
                <w:rFonts w:cs="Arial"/>
                <w:sz w:val="20"/>
                <w:szCs w:val="20"/>
                <w:lang w:eastAsia="en-AU"/>
              </w:rPr>
              <w:t>8 years</w:t>
            </w:r>
          </w:p>
        </w:tc>
        <w:tc>
          <w:tcPr>
            <w:tcW w:w="992" w:type="dxa"/>
            <w:tcBorders>
              <w:left w:val="single" w:sz="4" w:space="0" w:color="auto"/>
            </w:tcBorders>
            <w:vAlign w:val="bottom"/>
          </w:tcPr>
          <w:p w14:paraId="6AF55F9A" w14:textId="72E1AF74"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110</w:t>
            </w:r>
          </w:p>
        </w:tc>
        <w:tc>
          <w:tcPr>
            <w:tcW w:w="993" w:type="dxa"/>
            <w:vAlign w:val="bottom"/>
          </w:tcPr>
          <w:p w14:paraId="62618F6E" w14:textId="66837057" w:rsidR="006411D7" w:rsidRPr="00865029" w:rsidRDefault="006411D7" w:rsidP="00421C07">
            <w:pPr>
              <w:widowControl/>
              <w:jc w:val="center"/>
              <w:rPr>
                <w:rFonts w:cs="Arial"/>
                <w:sz w:val="20"/>
                <w:szCs w:val="20"/>
                <w:lang w:eastAsia="en-AU"/>
              </w:rPr>
            </w:pPr>
            <w:r w:rsidRPr="00865029">
              <w:rPr>
                <w:rFonts w:cs="Arial"/>
                <w:sz w:val="20"/>
                <w:szCs w:val="20"/>
                <w:lang w:eastAsia="en-AU"/>
              </w:rPr>
              <w:t>176</w:t>
            </w:r>
          </w:p>
        </w:tc>
        <w:tc>
          <w:tcPr>
            <w:tcW w:w="992" w:type="dxa"/>
          </w:tcPr>
          <w:p w14:paraId="53C84BCC" w14:textId="7212C817" w:rsidR="006411D7" w:rsidRPr="00756F20" w:rsidRDefault="006411D7" w:rsidP="00421C07">
            <w:pPr>
              <w:widowControl/>
              <w:jc w:val="center"/>
              <w:rPr>
                <w:rFonts w:cs="Arial"/>
                <w:sz w:val="20"/>
                <w:szCs w:val="20"/>
                <w:lang w:eastAsia="en-AU"/>
              </w:rPr>
            </w:pPr>
            <w:r w:rsidRPr="00756F20">
              <w:rPr>
                <w:sz w:val="20"/>
                <w:szCs w:val="20"/>
              </w:rPr>
              <w:t>118</w:t>
            </w:r>
          </w:p>
        </w:tc>
        <w:tc>
          <w:tcPr>
            <w:tcW w:w="992" w:type="dxa"/>
          </w:tcPr>
          <w:p w14:paraId="4610ACF9" w14:textId="2501B5DF" w:rsidR="006411D7" w:rsidRPr="00756F20" w:rsidRDefault="006411D7" w:rsidP="00421C07">
            <w:pPr>
              <w:widowControl/>
              <w:jc w:val="center"/>
              <w:rPr>
                <w:rFonts w:cs="Arial"/>
                <w:sz w:val="20"/>
                <w:szCs w:val="20"/>
                <w:lang w:eastAsia="en-AU"/>
              </w:rPr>
            </w:pPr>
            <w:r w:rsidRPr="00756F20">
              <w:rPr>
                <w:sz w:val="20"/>
                <w:szCs w:val="20"/>
              </w:rPr>
              <w:t>176</w:t>
            </w:r>
          </w:p>
        </w:tc>
        <w:tc>
          <w:tcPr>
            <w:tcW w:w="992" w:type="dxa"/>
          </w:tcPr>
          <w:p w14:paraId="4C2A97EB" w14:textId="25B91AF5" w:rsidR="006411D7" w:rsidRPr="00756F20" w:rsidRDefault="00B968A7" w:rsidP="00421C07">
            <w:pPr>
              <w:widowControl/>
              <w:jc w:val="center"/>
              <w:rPr>
                <w:sz w:val="20"/>
                <w:szCs w:val="20"/>
              </w:rPr>
            </w:pPr>
            <w:r>
              <w:rPr>
                <w:sz w:val="20"/>
                <w:szCs w:val="20"/>
              </w:rPr>
              <w:t>6</w:t>
            </w:r>
          </w:p>
        </w:tc>
        <w:tc>
          <w:tcPr>
            <w:tcW w:w="993" w:type="dxa"/>
          </w:tcPr>
          <w:p w14:paraId="79CC0A04" w14:textId="4EE2AFD1" w:rsidR="006411D7" w:rsidRDefault="00B968A7" w:rsidP="00421C07">
            <w:pPr>
              <w:widowControl/>
              <w:jc w:val="center"/>
              <w:rPr>
                <w:sz w:val="20"/>
                <w:szCs w:val="20"/>
              </w:rPr>
            </w:pPr>
            <w:r>
              <w:rPr>
                <w:sz w:val="20"/>
                <w:szCs w:val="20"/>
              </w:rPr>
              <w:t>15</w:t>
            </w:r>
          </w:p>
        </w:tc>
      </w:tr>
      <w:tr w:rsidR="006411D7" w:rsidRPr="006A58F7" w14:paraId="3BA48609" w14:textId="32E4CE05" w:rsidTr="00B968A7">
        <w:tc>
          <w:tcPr>
            <w:tcW w:w="1101" w:type="dxa"/>
            <w:vMerge/>
            <w:tcBorders>
              <w:left w:val="single" w:sz="4" w:space="0" w:color="auto"/>
              <w:right w:val="nil"/>
            </w:tcBorders>
          </w:tcPr>
          <w:p w14:paraId="12DA57B8"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5D63DFD2"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5B8E5B0C" w14:textId="6BBBF70E" w:rsidR="006411D7" w:rsidRPr="006A58F7" w:rsidRDefault="006411D7"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992" w:type="dxa"/>
            <w:tcBorders>
              <w:left w:val="single" w:sz="4" w:space="0" w:color="auto"/>
            </w:tcBorders>
            <w:vAlign w:val="bottom"/>
          </w:tcPr>
          <w:p w14:paraId="7F47BA71" w14:textId="5714E7C8"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119</w:t>
            </w:r>
          </w:p>
        </w:tc>
        <w:tc>
          <w:tcPr>
            <w:tcW w:w="993" w:type="dxa"/>
            <w:vAlign w:val="bottom"/>
          </w:tcPr>
          <w:p w14:paraId="7DC86E25" w14:textId="5B7997F0" w:rsidR="006411D7" w:rsidRPr="00865029" w:rsidRDefault="006411D7" w:rsidP="00421C07">
            <w:pPr>
              <w:widowControl/>
              <w:jc w:val="center"/>
              <w:rPr>
                <w:rFonts w:cs="Arial"/>
                <w:sz w:val="20"/>
                <w:szCs w:val="20"/>
                <w:lang w:eastAsia="en-AU"/>
              </w:rPr>
            </w:pPr>
            <w:r w:rsidRPr="00865029">
              <w:rPr>
                <w:rFonts w:cs="Arial"/>
                <w:sz w:val="20"/>
                <w:szCs w:val="20"/>
                <w:lang w:eastAsia="en-AU"/>
              </w:rPr>
              <w:t>203</w:t>
            </w:r>
          </w:p>
        </w:tc>
        <w:tc>
          <w:tcPr>
            <w:tcW w:w="992" w:type="dxa"/>
          </w:tcPr>
          <w:p w14:paraId="0D366D44" w14:textId="5593153D" w:rsidR="006411D7" w:rsidRPr="00756F20" w:rsidRDefault="006411D7" w:rsidP="00421C07">
            <w:pPr>
              <w:widowControl/>
              <w:jc w:val="center"/>
              <w:rPr>
                <w:rFonts w:cs="Arial"/>
                <w:sz w:val="20"/>
                <w:szCs w:val="20"/>
                <w:lang w:eastAsia="en-AU"/>
              </w:rPr>
            </w:pPr>
            <w:r w:rsidRPr="00756F20">
              <w:rPr>
                <w:sz w:val="20"/>
                <w:szCs w:val="20"/>
              </w:rPr>
              <w:t>125</w:t>
            </w:r>
          </w:p>
        </w:tc>
        <w:tc>
          <w:tcPr>
            <w:tcW w:w="992" w:type="dxa"/>
          </w:tcPr>
          <w:p w14:paraId="7C0A8BDD" w14:textId="6E5FC957" w:rsidR="006411D7" w:rsidRPr="00756F20" w:rsidRDefault="006411D7" w:rsidP="00421C07">
            <w:pPr>
              <w:widowControl/>
              <w:jc w:val="center"/>
              <w:rPr>
                <w:rFonts w:cs="Arial"/>
                <w:sz w:val="20"/>
                <w:szCs w:val="20"/>
                <w:lang w:eastAsia="en-AU"/>
              </w:rPr>
            </w:pPr>
            <w:r w:rsidRPr="00756F20">
              <w:rPr>
                <w:sz w:val="20"/>
                <w:szCs w:val="20"/>
              </w:rPr>
              <w:t>208</w:t>
            </w:r>
          </w:p>
        </w:tc>
        <w:tc>
          <w:tcPr>
            <w:tcW w:w="992" w:type="dxa"/>
          </w:tcPr>
          <w:p w14:paraId="52172906" w14:textId="494BE3BF" w:rsidR="006411D7" w:rsidRPr="00756F20" w:rsidRDefault="00B968A7" w:rsidP="00421C07">
            <w:pPr>
              <w:widowControl/>
              <w:jc w:val="center"/>
              <w:rPr>
                <w:sz w:val="20"/>
                <w:szCs w:val="20"/>
              </w:rPr>
            </w:pPr>
            <w:r>
              <w:rPr>
                <w:sz w:val="20"/>
                <w:szCs w:val="20"/>
              </w:rPr>
              <w:t>6</w:t>
            </w:r>
          </w:p>
        </w:tc>
        <w:tc>
          <w:tcPr>
            <w:tcW w:w="993" w:type="dxa"/>
          </w:tcPr>
          <w:p w14:paraId="0EC06DB6" w14:textId="697FD158" w:rsidR="006411D7" w:rsidRDefault="00B968A7" w:rsidP="00421C07">
            <w:pPr>
              <w:widowControl/>
              <w:jc w:val="center"/>
              <w:rPr>
                <w:sz w:val="20"/>
                <w:szCs w:val="20"/>
              </w:rPr>
            </w:pPr>
            <w:r>
              <w:rPr>
                <w:sz w:val="20"/>
                <w:szCs w:val="20"/>
              </w:rPr>
              <w:t>15</w:t>
            </w:r>
          </w:p>
        </w:tc>
      </w:tr>
      <w:tr w:rsidR="006411D7" w:rsidRPr="006A58F7" w14:paraId="6F535151" w14:textId="08E2849D" w:rsidTr="00B968A7">
        <w:tc>
          <w:tcPr>
            <w:tcW w:w="1101" w:type="dxa"/>
            <w:vMerge/>
            <w:tcBorders>
              <w:left w:val="single" w:sz="4" w:space="0" w:color="auto"/>
              <w:right w:val="nil"/>
            </w:tcBorders>
          </w:tcPr>
          <w:p w14:paraId="31B6DE90"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4F85053D"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3D26E793" w14:textId="186ED14A"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14 years</w:t>
            </w:r>
          </w:p>
        </w:tc>
        <w:tc>
          <w:tcPr>
            <w:tcW w:w="992" w:type="dxa"/>
            <w:tcBorders>
              <w:left w:val="single" w:sz="4" w:space="0" w:color="auto"/>
            </w:tcBorders>
            <w:vAlign w:val="bottom"/>
          </w:tcPr>
          <w:p w14:paraId="188EDA41" w14:textId="580CBA0C"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127</w:t>
            </w:r>
          </w:p>
        </w:tc>
        <w:tc>
          <w:tcPr>
            <w:tcW w:w="993" w:type="dxa"/>
            <w:vAlign w:val="bottom"/>
          </w:tcPr>
          <w:p w14:paraId="3B57C003" w14:textId="62C6C653" w:rsidR="006411D7" w:rsidRPr="00865029" w:rsidRDefault="006411D7" w:rsidP="00421C07">
            <w:pPr>
              <w:widowControl/>
              <w:jc w:val="center"/>
              <w:rPr>
                <w:rFonts w:cs="Arial"/>
                <w:sz w:val="20"/>
                <w:szCs w:val="20"/>
                <w:lang w:eastAsia="en-AU"/>
              </w:rPr>
            </w:pPr>
            <w:r w:rsidRPr="00865029">
              <w:rPr>
                <w:rFonts w:cs="Arial"/>
                <w:sz w:val="20"/>
                <w:szCs w:val="20"/>
                <w:lang w:eastAsia="en-AU"/>
              </w:rPr>
              <w:t>184</w:t>
            </w:r>
          </w:p>
        </w:tc>
        <w:tc>
          <w:tcPr>
            <w:tcW w:w="992" w:type="dxa"/>
          </w:tcPr>
          <w:p w14:paraId="306E091C" w14:textId="06A29ACF" w:rsidR="006411D7" w:rsidRPr="00756F20" w:rsidRDefault="006411D7" w:rsidP="00421C07">
            <w:pPr>
              <w:widowControl/>
              <w:jc w:val="center"/>
              <w:rPr>
                <w:rFonts w:cs="Arial"/>
                <w:sz w:val="20"/>
                <w:szCs w:val="20"/>
                <w:lang w:eastAsia="en-AU"/>
              </w:rPr>
            </w:pPr>
            <w:r w:rsidRPr="00756F20">
              <w:rPr>
                <w:sz w:val="20"/>
                <w:szCs w:val="20"/>
              </w:rPr>
              <w:t>123</w:t>
            </w:r>
          </w:p>
        </w:tc>
        <w:tc>
          <w:tcPr>
            <w:tcW w:w="992" w:type="dxa"/>
          </w:tcPr>
          <w:p w14:paraId="08603EBB" w14:textId="72BEAFE5" w:rsidR="006411D7" w:rsidRPr="00756F20" w:rsidRDefault="006411D7" w:rsidP="00421C07">
            <w:pPr>
              <w:widowControl/>
              <w:jc w:val="center"/>
              <w:rPr>
                <w:rFonts w:cs="Arial"/>
                <w:sz w:val="20"/>
                <w:szCs w:val="20"/>
                <w:lang w:eastAsia="en-AU"/>
              </w:rPr>
            </w:pPr>
            <w:r w:rsidRPr="00756F20">
              <w:rPr>
                <w:sz w:val="20"/>
                <w:szCs w:val="20"/>
              </w:rPr>
              <w:t>192</w:t>
            </w:r>
          </w:p>
        </w:tc>
        <w:tc>
          <w:tcPr>
            <w:tcW w:w="992" w:type="dxa"/>
          </w:tcPr>
          <w:p w14:paraId="42D4D7D5" w14:textId="7F6CFFCF" w:rsidR="006411D7" w:rsidRPr="00756F20" w:rsidRDefault="00B968A7" w:rsidP="00421C07">
            <w:pPr>
              <w:widowControl/>
              <w:jc w:val="center"/>
              <w:rPr>
                <w:sz w:val="20"/>
                <w:szCs w:val="20"/>
              </w:rPr>
            </w:pPr>
            <w:r>
              <w:rPr>
                <w:sz w:val="20"/>
                <w:szCs w:val="20"/>
              </w:rPr>
              <w:t>8</w:t>
            </w:r>
          </w:p>
        </w:tc>
        <w:tc>
          <w:tcPr>
            <w:tcW w:w="993" w:type="dxa"/>
          </w:tcPr>
          <w:p w14:paraId="75062F42" w14:textId="678F16CD" w:rsidR="006411D7" w:rsidRDefault="00B968A7" w:rsidP="00421C07">
            <w:pPr>
              <w:widowControl/>
              <w:jc w:val="center"/>
              <w:rPr>
                <w:sz w:val="20"/>
                <w:szCs w:val="20"/>
              </w:rPr>
            </w:pPr>
            <w:r>
              <w:rPr>
                <w:sz w:val="20"/>
                <w:szCs w:val="20"/>
              </w:rPr>
              <w:t>19</w:t>
            </w:r>
          </w:p>
        </w:tc>
      </w:tr>
      <w:tr w:rsidR="006411D7" w:rsidRPr="006A58F7" w14:paraId="2B39672B" w14:textId="0E969E31" w:rsidTr="00B968A7">
        <w:tc>
          <w:tcPr>
            <w:tcW w:w="1101" w:type="dxa"/>
            <w:vMerge/>
            <w:tcBorders>
              <w:left w:val="single" w:sz="4" w:space="0" w:color="auto"/>
              <w:right w:val="nil"/>
            </w:tcBorders>
          </w:tcPr>
          <w:p w14:paraId="6A6371E8"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0415B743"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2440FB" w14:textId="65406710" w:rsidR="006411D7" w:rsidRPr="00A42CEB" w:rsidRDefault="006411D7" w:rsidP="00421C07">
            <w:pPr>
              <w:keepNext/>
              <w:keepLines/>
              <w:widowControl/>
              <w:rPr>
                <w:rFonts w:cs="Arial"/>
                <w:i/>
                <w:sz w:val="20"/>
                <w:szCs w:val="20"/>
                <w:lang w:eastAsia="en-AU"/>
              </w:rPr>
            </w:pPr>
            <w:r w:rsidRPr="00A42CEB">
              <w:rPr>
                <w:rFonts w:cs="Arial"/>
                <w:i/>
                <w:sz w:val="20"/>
                <w:szCs w:val="20"/>
                <w:lang w:eastAsia="en-AU"/>
              </w:rPr>
              <w:t>Total Females</w:t>
            </w:r>
          </w:p>
        </w:tc>
        <w:tc>
          <w:tcPr>
            <w:tcW w:w="992" w:type="dxa"/>
            <w:tcBorders>
              <w:left w:val="single" w:sz="4" w:space="0" w:color="auto"/>
            </w:tcBorders>
            <w:shd w:val="clear" w:color="auto" w:fill="F2F2F2" w:themeFill="background1" w:themeFillShade="F2"/>
            <w:vAlign w:val="bottom"/>
          </w:tcPr>
          <w:p w14:paraId="19DDCD81" w14:textId="7B4A48C1" w:rsidR="006411D7" w:rsidRPr="00865029" w:rsidRDefault="006411D7" w:rsidP="00421C07">
            <w:pPr>
              <w:keepNext/>
              <w:keepLines/>
              <w:widowControl/>
              <w:jc w:val="center"/>
              <w:rPr>
                <w:rFonts w:cs="Arial"/>
                <w:i/>
                <w:sz w:val="20"/>
                <w:szCs w:val="20"/>
                <w:lang w:eastAsia="en-AU"/>
              </w:rPr>
            </w:pPr>
            <w:r w:rsidRPr="00865029">
              <w:rPr>
                <w:rFonts w:cs="Arial"/>
                <w:i/>
                <w:sz w:val="20"/>
                <w:szCs w:val="20"/>
                <w:lang w:eastAsia="en-AU"/>
              </w:rPr>
              <w:t>116</w:t>
            </w:r>
          </w:p>
        </w:tc>
        <w:tc>
          <w:tcPr>
            <w:tcW w:w="993" w:type="dxa"/>
            <w:shd w:val="clear" w:color="auto" w:fill="F2F2F2" w:themeFill="background1" w:themeFillShade="F2"/>
            <w:vAlign w:val="bottom"/>
          </w:tcPr>
          <w:p w14:paraId="6D218C0D" w14:textId="7EB34CD1" w:rsidR="006411D7" w:rsidRPr="00865029" w:rsidRDefault="006411D7" w:rsidP="00421C07">
            <w:pPr>
              <w:widowControl/>
              <w:jc w:val="center"/>
              <w:rPr>
                <w:rFonts w:cs="Arial"/>
                <w:i/>
                <w:sz w:val="20"/>
                <w:szCs w:val="20"/>
                <w:lang w:eastAsia="en-AU"/>
              </w:rPr>
            </w:pPr>
            <w:r w:rsidRPr="00865029">
              <w:rPr>
                <w:rFonts w:cs="Arial"/>
                <w:i/>
                <w:sz w:val="20"/>
                <w:szCs w:val="20"/>
                <w:lang w:eastAsia="en-AU"/>
              </w:rPr>
              <w:t>192</w:t>
            </w:r>
          </w:p>
        </w:tc>
        <w:tc>
          <w:tcPr>
            <w:tcW w:w="992" w:type="dxa"/>
            <w:shd w:val="clear" w:color="auto" w:fill="F2F2F2" w:themeFill="background1" w:themeFillShade="F2"/>
          </w:tcPr>
          <w:p w14:paraId="3B06C5C9" w14:textId="27199BEA" w:rsidR="006411D7" w:rsidRPr="00756F20" w:rsidRDefault="006411D7" w:rsidP="00421C07">
            <w:pPr>
              <w:widowControl/>
              <w:jc w:val="center"/>
              <w:rPr>
                <w:rFonts w:cs="Arial"/>
                <w:i/>
                <w:sz w:val="20"/>
                <w:szCs w:val="20"/>
                <w:lang w:eastAsia="en-AU"/>
              </w:rPr>
            </w:pPr>
            <w:r w:rsidRPr="00756F20">
              <w:rPr>
                <w:i/>
                <w:sz w:val="20"/>
                <w:szCs w:val="20"/>
              </w:rPr>
              <w:t>122</w:t>
            </w:r>
          </w:p>
        </w:tc>
        <w:tc>
          <w:tcPr>
            <w:tcW w:w="992" w:type="dxa"/>
            <w:shd w:val="clear" w:color="auto" w:fill="F2F2F2" w:themeFill="background1" w:themeFillShade="F2"/>
          </w:tcPr>
          <w:p w14:paraId="0DDE7BA0" w14:textId="34ACD3A6" w:rsidR="006411D7" w:rsidRPr="00756F20" w:rsidRDefault="006411D7" w:rsidP="00421C07">
            <w:pPr>
              <w:widowControl/>
              <w:jc w:val="center"/>
              <w:rPr>
                <w:rFonts w:cs="Arial"/>
                <w:i/>
                <w:sz w:val="20"/>
                <w:szCs w:val="20"/>
                <w:lang w:eastAsia="en-AU"/>
              </w:rPr>
            </w:pPr>
            <w:r w:rsidRPr="00756F20">
              <w:rPr>
                <w:i/>
                <w:sz w:val="20"/>
                <w:szCs w:val="20"/>
              </w:rPr>
              <w:t>194</w:t>
            </w:r>
          </w:p>
        </w:tc>
        <w:tc>
          <w:tcPr>
            <w:tcW w:w="992" w:type="dxa"/>
            <w:shd w:val="clear" w:color="auto" w:fill="F2F2F2" w:themeFill="background1" w:themeFillShade="F2"/>
          </w:tcPr>
          <w:p w14:paraId="02830BAA" w14:textId="139E97D8" w:rsidR="006411D7" w:rsidRPr="00756F20" w:rsidRDefault="00B968A7" w:rsidP="00421C07">
            <w:pPr>
              <w:widowControl/>
              <w:jc w:val="center"/>
              <w:rPr>
                <w:i/>
                <w:sz w:val="20"/>
                <w:szCs w:val="20"/>
              </w:rPr>
            </w:pPr>
            <w:r>
              <w:rPr>
                <w:i/>
                <w:sz w:val="20"/>
                <w:szCs w:val="20"/>
              </w:rPr>
              <w:t>6</w:t>
            </w:r>
          </w:p>
        </w:tc>
        <w:tc>
          <w:tcPr>
            <w:tcW w:w="993" w:type="dxa"/>
            <w:shd w:val="clear" w:color="auto" w:fill="F2F2F2" w:themeFill="background1" w:themeFillShade="F2"/>
          </w:tcPr>
          <w:p w14:paraId="433F6656" w14:textId="776A9DA5" w:rsidR="006411D7" w:rsidRDefault="00B968A7" w:rsidP="00421C07">
            <w:pPr>
              <w:widowControl/>
              <w:jc w:val="center"/>
              <w:rPr>
                <w:i/>
                <w:sz w:val="20"/>
                <w:szCs w:val="20"/>
              </w:rPr>
            </w:pPr>
            <w:r>
              <w:rPr>
                <w:i/>
                <w:sz w:val="20"/>
                <w:szCs w:val="20"/>
              </w:rPr>
              <w:t>15</w:t>
            </w:r>
          </w:p>
        </w:tc>
      </w:tr>
      <w:tr w:rsidR="006411D7" w:rsidRPr="006A58F7" w14:paraId="4C983A02" w14:textId="06E92C76" w:rsidTr="00B968A7">
        <w:tc>
          <w:tcPr>
            <w:tcW w:w="1101" w:type="dxa"/>
            <w:vMerge/>
            <w:tcBorders>
              <w:left w:val="single" w:sz="4" w:space="0" w:color="auto"/>
              <w:right w:val="nil"/>
            </w:tcBorders>
          </w:tcPr>
          <w:p w14:paraId="54379F62" w14:textId="77777777" w:rsidR="006411D7" w:rsidRPr="00480F30" w:rsidRDefault="006411D7" w:rsidP="00421C07">
            <w:pPr>
              <w:keepNext/>
              <w:keepLines/>
              <w:widowControl/>
              <w:rPr>
                <w:rFonts w:cs="Arial"/>
                <w:sz w:val="20"/>
                <w:szCs w:val="20"/>
                <w:lang w:eastAsia="en-AU"/>
              </w:rPr>
            </w:pPr>
          </w:p>
        </w:tc>
        <w:tc>
          <w:tcPr>
            <w:tcW w:w="992" w:type="dxa"/>
            <w:tcBorders>
              <w:right w:val="single" w:sz="4" w:space="0" w:color="auto"/>
            </w:tcBorders>
            <w:shd w:val="clear" w:color="auto" w:fill="auto"/>
          </w:tcPr>
          <w:p w14:paraId="74EA465E" w14:textId="1F7DB59C" w:rsidR="006411D7" w:rsidRPr="00480F30" w:rsidRDefault="006411D7" w:rsidP="00421C07">
            <w:pPr>
              <w:keepNext/>
              <w:keepLines/>
              <w:widowControl/>
              <w:rPr>
                <w:rFonts w:cs="Arial"/>
                <w:b/>
                <w:sz w:val="20"/>
                <w:szCs w:val="20"/>
                <w:lang w:eastAsia="en-AU"/>
              </w:rPr>
            </w:pPr>
            <w:r w:rsidRPr="00A42CEB">
              <w:rPr>
                <w:rFonts w:cs="Arial"/>
                <w:sz w:val="20"/>
                <w:szCs w:val="20"/>
                <w:lang w:eastAsia="en-AU"/>
              </w:rPr>
              <w:t>Persons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A8732" w14:textId="6131B91B" w:rsidR="006411D7" w:rsidRPr="00480F30" w:rsidRDefault="006411D7" w:rsidP="00421C07">
            <w:pPr>
              <w:keepNext/>
              <w:keepLines/>
              <w:widowControl/>
              <w:rPr>
                <w:rFonts w:cs="Arial"/>
                <w:b/>
                <w:sz w:val="20"/>
                <w:szCs w:val="20"/>
                <w:lang w:eastAsia="en-AU"/>
              </w:rPr>
            </w:pPr>
            <w:r>
              <w:rPr>
                <w:rFonts w:cs="Arial"/>
                <w:b/>
                <w:sz w:val="20"/>
                <w:szCs w:val="20"/>
                <w:lang w:eastAsia="en-AU"/>
              </w:rPr>
              <w:t xml:space="preserve">Total </w:t>
            </w:r>
            <w:r w:rsidRPr="00480F30">
              <w:rPr>
                <w:rFonts w:cs="Arial"/>
                <w:b/>
                <w:sz w:val="20"/>
                <w:szCs w:val="20"/>
                <w:lang w:eastAsia="en-AU"/>
              </w:rPr>
              <w:t>5</w:t>
            </w:r>
            <w:r>
              <w:rPr>
                <w:rFonts w:cs="Arial"/>
                <w:b/>
                <w:sz w:val="20"/>
                <w:szCs w:val="20"/>
                <w:lang w:eastAsia="en-AU"/>
              </w:rPr>
              <w:t>–</w:t>
            </w:r>
            <w:r w:rsidRPr="00480F30">
              <w:rPr>
                <w:rFonts w:cs="Arial"/>
                <w:b/>
                <w:sz w:val="20"/>
                <w:szCs w:val="20"/>
                <w:lang w:eastAsia="en-AU"/>
              </w:rPr>
              <w:t>14 years</w:t>
            </w:r>
          </w:p>
        </w:tc>
        <w:tc>
          <w:tcPr>
            <w:tcW w:w="992" w:type="dxa"/>
            <w:tcBorders>
              <w:left w:val="single" w:sz="4" w:space="0" w:color="auto"/>
            </w:tcBorders>
            <w:shd w:val="clear" w:color="auto" w:fill="D9D9D9" w:themeFill="background1" w:themeFillShade="D9"/>
            <w:vAlign w:val="bottom"/>
          </w:tcPr>
          <w:p w14:paraId="75417D86" w14:textId="6BD6119E" w:rsidR="006411D7" w:rsidRPr="006851C6" w:rsidRDefault="006411D7" w:rsidP="00421C07">
            <w:pPr>
              <w:keepNext/>
              <w:keepLines/>
              <w:widowControl/>
              <w:jc w:val="center"/>
              <w:rPr>
                <w:rFonts w:cs="Arial"/>
                <w:b/>
                <w:sz w:val="20"/>
                <w:szCs w:val="20"/>
                <w:lang w:eastAsia="en-AU"/>
              </w:rPr>
            </w:pPr>
            <w:r w:rsidRPr="006851C6">
              <w:rPr>
                <w:rFonts w:cs="Arial"/>
                <w:b/>
                <w:sz w:val="20"/>
                <w:szCs w:val="20"/>
                <w:lang w:eastAsia="en-AU"/>
              </w:rPr>
              <w:t>124</w:t>
            </w:r>
          </w:p>
        </w:tc>
        <w:tc>
          <w:tcPr>
            <w:tcW w:w="993" w:type="dxa"/>
            <w:shd w:val="clear" w:color="auto" w:fill="D9D9D9" w:themeFill="background1" w:themeFillShade="D9"/>
            <w:vAlign w:val="bottom"/>
          </w:tcPr>
          <w:p w14:paraId="6C798140" w14:textId="3F96F8FE" w:rsidR="006411D7" w:rsidRPr="006851C6" w:rsidRDefault="006411D7" w:rsidP="00421C07">
            <w:pPr>
              <w:widowControl/>
              <w:jc w:val="center"/>
              <w:rPr>
                <w:rFonts w:cs="Arial"/>
                <w:b/>
                <w:sz w:val="20"/>
                <w:szCs w:val="20"/>
                <w:lang w:eastAsia="en-AU"/>
              </w:rPr>
            </w:pPr>
            <w:r w:rsidRPr="006851C6">
              <w:rPr>
                <w:rFonts w:cs="Arial"/>
                <w:b/>
                <w:sz w:val="20"/>
                <w:szCs w:val="20"/>
                <w:lang w:eastAsia="en-AU"/>
              </w:rPr>
              <w:t>206</w:t>
            </w:r>
          </w:p>
        </w:tc>
        <w:tc>
          <w:tcPr>
            <w:tcW w:w="992" w:type="dxa"/>
            <w:shd w:val="clear" w:color="auto" w:fill="D9D9D9" w:themeFill="background1" w:themeFillShade="D9"/>
          </w:tcPr>
          <w:p w14:paraId="0C6072F5" w14:textId="1C7F3A00" w:rsidR="006411D7" w:rsidRPr="00756F20" w:rsidRDefault="006411D7" w:rsidP="00421C07">
            <w:pPr>
              <w:widowControl/>
              <w:jc w:val="center"/>
              <w:rPr>
                <w:rFonts w:cs="Arial"/>
                <w:b/>
                <w:sz w:val="20"/>
                <w:szCs w:val="20"/>
                <w:lang w:eastAsia="en-AU"/>
              </w:rPr>
            </w:pPr>
            <w:r w:rsidRPr="00756F20">
              <w:rPr>
                <w:b/>
                <w:sz w:val="20"/>
                <w:szCs w:val="20"/>
              </w:rPr>
              <w:t>132</w:t>
            </w:r>
          </w:p>
        </w:tc>
        <w:tc>
          <w:tcPr>
            <w:tcW w:w="992" w:type="dxa"/>
            <w:shd w:val="clear" w:color="auto" w:fill="D9D9D9" w:themeFill="background1" w:themeFillShade="D9"/>
          </w:tcPr>
          <w:p w14:paraId="6B26DA79" w14:textId="776958B9" w:rsidR="006411D7" w:rsidRPr="00756F20" w:rsidRDefault="006411D7" w:rsidP="00421C07">
            <w:pPr>
              <w:widowControl/>
              <w:jc w:val="center"/>
              <w:rPr>
                <w:rFonts w:cs="Arial"/>
                <w:b/>
                <w:sz w:val="20"/>
                <w:szCs w:val="20"/>
                <w:lang w:eastAsia="en-AU"/>
              </w:rPr>
            </w:pPr>
            <w:r w:rsidRPr="00756F20">
              <w:rPr>
                <w:b/>
                <w:sz w:val="20"/>
                <w:szCs w:val="20"/>
              </w:rPr>
              <w:t>211</w:t>
            </w:r>
          </w:p>
        </w:tc>
        <w:tc>
          <w:tcPr>
            <w:tcW w:w="992" w:type="dxa"/>
            <w:shd w:val="clear" w:color="auto" w:fill="D9D9D9" w:themeFill="background1" w:themeFillShade="D9"/>
          </w:tcPr>
          <w:p w14:paraId="3806B4E3" w14:textId="463405AC" w:rsidR="006411D7" w:rsidRPr="00756F20" w:rsidRDefault="00B968A7" w:rsidP="00421C07">
            <w:pPr>
              <w:widowControl/>
              <w:jc w:val="center"/>
              <w:rPr>
                <w:b/>
                <w:sz w:val="20"/>
                <w:szCs w:val="20"/>
              </w:rPr>
            </w:pPr>
            <w:r>
              <w:rPr>
                <w:b/>
                <w:sz w:val="20"/>
                <w:szCs w:val="20"/>
              </w:rPr>
              <w:t>8</w:t>
            </w:r>
          </w:p>
        </w:tc>
        <w:tc>
          <w:tcPr>
            <w:tcW w:w="993" w:type="dxa"/>
            <w:shd w:val="clear" w:color="auto" w:fill="D9D9D9" w:themeFill="background1" w:themeFillShade="D9"/>
          </w:tcPr>
          <w:p w14:paraId="3A5B66BC" w14:textId="502EC7B7" w:rsidR="006411D7" w:rsidRDefault="00B968A7" w:rsidP="00421C07">
            <w:pPr>
              <w:widowControl/>
              <w:jc w:val="center"/>
              <w:rPr>
                <w:b/>
                <w:sz w:val="20"/>
                <w:szCs w:val="20"/>
              </w:rPr>
            </w:pPr>
            <w:r>
              <w:rPr>
                <w:b/>
                <w:sz w:val="20"/>
                <w:szCs w:val="20"/>
              </w:rPr>
              <w:t>19</w:t>
            </w:r>
          </w:p>
        </w:tc>
      </w:tr>
      <w:tr w:rsidR="006411D7" w:rsidRPr="006A58F7" w14:paraId="015502C8" w14:textId="2F95EA08" w:rsidTr="00B968A7">
        <w:tc>
          <w:tcPr>
            <w:tcW w:w="1101" w:type="dxa"/>
            <w:vMerge w:val="restart"/>
            <w:tcBorders>
              <w:left w:val="single" w:sz="4" w:space="0" w:color="auto"/>
              <w:right w:val="nil"/>
            </w:tcBorders>
            <w:vAlign w:val="center"/>
          </w:tcPr>
          <w:p w14:paraId="06F647B4" w14:textId="23580859" w:rsidR="006411D7" w:rsidRPr="006A58F7" w:rsidRDefault="006411D7" w:rsidP="00421C07">
            <w:pPr>
              <w:keepNext/>
              <w:keepLines/>
              <w:widowControl/>
              <w:jc w:val="center"/>
              <w:rPr>
                <w:rFonts w:cs="Arial"/>
                <w:sz w:val="20"/>
                <w:szCs w:val="20"/>
                <w:lang w:eastAsia="en-AU"/>
              </w:rPr>
            </w:pPr>
            <w:r w:rsidRPr="006A58F7">
              <w:rPr>
                <w:rFonts w:cs="Arial"/>
                <w:sz w:val="20"/>
                <w:szCs w:val="20"/>
                <w:lang w:eastAsia="en-AU"/>
              </w:rPr>
              <w:t>2008</w:t>
            </w:r>
            <w:r>
              <w:rPr>
                <w:rFonts w:cs="Arial"/>
                <w:sz w:val="20"/>
                <w:szCs w:val="20"/>
                <w:lang w:eastAsia="en-AU"/>
              </w:rPr>
              <w:t>–</w:t>
            </w:r>
            <w:r w:rsidRPr="006A58F7">
              <w:rPr>
                <w:rFonts w:cs="Arial"/>
                <w:sz w:val="20"/>
                <w:szCs w:val="20"/>
                <w:lang w:eastAsia="en-AU"/>
              </w:rPr>
              <w:t xml:space="preserve">09 NZ </w:t>
            </w:r>
            <w:r>
              <w:rPr>
                <w:rFonts w:cs="Arial"/>
                <w:sz w:val="20"/>
                <w:szCs w:val="20"/>
                <w:lang w:eastAsia="en-AU"/>
              </w:rPr>
              <w:t>A</w:t>
            </w:r>
            <w:r w:rsidRPr="006A58F7">
              <w:rPr>
                <w:rFonts w:cs="Arial"/>
                <w:sz w:val="20"/>
                <w:szCs w:val="20"/>
                <w:lang w:eastAsia="en-AU"/>
              </w:rPr>
              <w:t>NS</w:t>
            </w:r>
          </w:p>
        </w:tc>
        <w:tc>
          <w:tcPr>
            <w:tcW w:w="992" w:type="dxa"/>
            <w:vMerge w:val="restart"/>
            <w:tcBorders>
              <w:right w:val="single" w:sz="4" w:space="0" w:color="auto"/>
            </w:tcBorders>
          </w:tcPr>
          <w:p w14:paraId="31298A3A" w14:textId="77777777" w:rsidR="006411D7" w:rsidRPr="006A58F7" w:rsidRDefault="006411D7" w:rsidP="00421C07">
            <w:pPr>
              <w:keepNext/>
              <w:keepLines/>
              <w:widowControl/>
              <w:rPr>
                <w:rFonts w:cs="Arial"/>
                <w:sz w:val="20"/>
                <w:szCs w:val="20"/>
                <w:lang w:eastAsia="en-AU"/>
              </w:rPr>
            </w:pPr>
            <w:r w:rsidRPr="006A58F7">
              <w:rPr>
                <w:rFonts w:cs="Arial"/>
                <w:sz w:val="20"/>
                <w:szCs w:val="20"/>
                <w:lang w:eastAsia="en-AU"/>
              </w:rPr>
              <w:t>Males</w:t>
            </w:r>
          </w:p>
          <w:p w14:paraId="21A891A3"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5AE7E764" w14:textId="6B5E22E3"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992" w:type="dxa"/>
            <w:tcBorders>
              <w:left w:val="single" w:sz="4" w:space="0" w:color="auto"/>
            </w:tcBorders>
            <w:vAlign w:val="bottom"/>
          </w:tcPr>
          <w:p w14:paraId="0DA4C49E" w14:textId="0D6BA7A7"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143</w:t>
            </w:r>
          </w:p>
        </w:tc>
        <w:tc>
          <w:tcPr>
            <w:tcW w:w="993" w:type="dxa"/>
            <w:vAlign w:val="bottom"/>
          </w:tcPr>
          <w:p w14:paraId="05179A59" w14:textId="710D9776" w:rsidR="006411D7" w:rsidRPr="00865029" w:rsidRDefault="006411D7" w:rsidP="00421C07">
            <w:pPr>
              <w:widowControl/>
              <w:jc w:val="center"/>
              <w:rPr>
                <w:rFonts w:cs="Arial"/>
                <w:sz w:val="20"/>
                <w:szCs w:val="20"/>
                <w:lang w:eastAsia="en-AU"/>
              </w:rPr>
            </w:pPr>
            <w:r w:rsidRPr="00865029">
              <w:rPr>
                <w:rFonts w:cs="Arial"/>
                <w:sz w:val="20"/>
                <w:szCs w:val="20"/>
                <w:lang w:eastAsia="en-AU"/>
              </w:rPr>
              <w:t>261</w:t>
            </w:r>
          </w:p>
        </w:tc>
        <w:tc>
          <w:tcPr>
            <w:tcW w:w="992" w:type="dxa"/>
          </w:tcPr>
          <w:p w14:paraId="7588FD9A" w14:textId="243272BF" w:rsidR="006411D7" w:rsidRPr="00756F20" w:rsidRDefault="006411D7" w:rsidP="00421C07">
            <w:pPr>
              <w:widowControl/>
              <w:jc w:val="center"/>
              <w:rPr>
                <w:rFonts w:cs="Arial"/>
                <w:sz w:val="20"/>
                <w:szCs w:val="20"/>
                <w:lang w:eastAsia="en-AU"/>
              </w:rPr>
            </w:pPr>
            <w:r w:rsidRPr="00756F20">
              <w:rPr>
                <w:sz w:val="20"/>
                <w:szCs w:val="20"/>
              </w:rPr>
              <w:t>154</w:t>
            </w:r>
          </w:p>
        </w:tc>
        <w:tc>
          <w:tcPr>
            <w:tcW w:w="992" w:type="dxa"/>
          </w:tcPr>
          <w:p w14:paraId="237602C5" w14:textId="11848110" w:rsidR="006411D7" w:rsidRPr="00756F20" w:rsidRDefault="006411D7" w:rsidP="00421C07">
            <w:pPr>
              <w:widowControl/>
              <w:jc w:val="center"/>
              <w:rPr>
                <w:rFonts w:cs="Arial"/>
                <w:sz w:val="20"/>
                <w:szCs w:val="20"/>
                <w:lang w:eastAsia="en-AU"/>
              </w:rPr>
            </w:pPr>
            <w:r w:rsidRPr="00756F20">
              <w:rPr>
                <w:sz w:val="20"/>
                <w:szCs w:val="20"/>
              </w:rPr>
              <w:t>254</w:t>
            </w:r>
          </w:p>
        </w:tc>
        <w:tc>
          <w:tcPr>
            <w:tcW w:w="992" w:type="dxa"/>
          </w:tcPr>
          <w:p w14:paraId="33BC2E2A" w14:textId="54CA66E8" w:rsidR="006411D7" w:rsidRPr="00756F20" w:rsidRDefault="00B968A7" w:rsidP="00421C07">
            <w:pPr>
              <w:widowControl/>
              <w:jc w:val="center"/>
              <w:rPr>
                <w:sz w:val="20"/>
                <w:szCs w:val="20"/>
              </w:rPr>
            </w:pPr>
            <w:r>
              <w:rPr>
                <w:sz w:val="20"/>
                <w:szCs w:val="20"/>
              </w:rPr>
              <w:t>7</w:t>
            </w:r>
          </w:p>
        </w:tc>
        <w:tc>
          <w:tcPr>
            <w:tcW w:w="993" w:type="dxa"/>
          </w:tcPr>
          <w:p w14:paraId="253FF5DF" w14:textId="2DB08C3A" w:rsidR="006411D7" w:rsidRDefault="00B968A7" w:rsidP="00421C07">
            <w:pPr>
              <w:widowControl/>
              <w:jc w:val="center"/>
              <w:rPr>
                <w:sz w:val="20"/>
                <w:szCs w:val="20"/>
              </w:rPr>
            </w:pPr>
            <w:r>
              <w:rPr>
                <w:sz w:val="20"/>
                <w:szCs w:val="20"/>
              </w:rPr>
              <w:t>18</w:t>
            </w:r>
          </w:p>
        </w:tc>
      </w:tr>
      <w:tr w:rsidR="006411D7" w:rsidRPr="006A58F7" w14:paraId="6C8A8DFF" w14:textId="7067BA02" w:rsidTr="00B968A7">
        <w:trPr>
          <w:trHeight w:val="70"/>
        </w:trPr>
        <w:tc>
          <w:tcPr>
            <w:tcW w:w="1101" w:type="dxa"/>
            <w:vMerge/>
            <w:tcBorders>
              <w:left w:val="single" w:sz="4" w:space="0" w:color="auto"/>
              <w:right w:val="nil"/>
            </w:tcBorders>
          </w:tcPr>
          <w:p w14:paraId="35586383"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1AEE5C8E"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456168E6" w14:textId="5F6DC752"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992" w:type="dxa"/>
            <w:tcBorders>
              <w:left w:val="single" w:sz="4" w:space="0" w:color="auto"/>
            </w:tcBorders>
            <w:vAlign w:val="bottom"/>
          </w:tcPr>
          <w:p w14:paraId="45020F51" w14:textId="760B58B4"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148</w:t>
            </w:r>
          </w:p>
        </w:tc>
        <w:tc>
          <w:tcPr>
            <w:tcW w:w="993" w:type="dxa"/>
            <w:vAlign w:val="bottom"/>
          </w:tcPr>
          <w:p w14:paraId="7B126ACB" w14:textId="31787338" w:rsidR="006411D7" w:rsidRPr="00865029" w:rsidRDefault="006411D7" w:rsidP="00421C07">
            <w:pPr>
              <w:widowControl/>
              <w:jc w:val="center"/>
              <w:rPr>
                <w:rFonts w:cs="Arial"/>
                <w:sz w:val="20"/>
                <w:szCs w:val="20"/>
                <w:lang w:eastAsia="en-AU"/>
              </w:rPr>
            </w:pPr>
            <w:r w:rsidRPr="00865029">
              <w:rPr>
                <w:rFonts w:cs="Arial"/>
                <w:sz w:val="20"/>
                <w:szCs w:val="20"/>
                <w:lang w:eastAsia="en-AU"/>
              </w:rPr>
              <w:t>253</w:t>
            </w:r>
          </w:p>
        </w:tc>
        <w:tc>
          <w:tcPr>
            <w:tcW w:w="992" w:type="dxa"/>
          </w:tcPr>
          <w:p w14:paraId="0C97DBD2" w14:textId="3E68CC39" w:rsidR="006411D7" w:rsidRPr="00756F20" w:rsidRDefault="006411D7" w:rsidP="00421C07">
            <w:pPr>
              <w:widowControl/>
              <w:jc w:val="center"/>
              <w:rPr>
                <w:rFonts w:cs="Arial"/>
                <w:sz w:val="20"/>
                <w:szCs w:val="20"/>
                <w:lang w:eastAsia="en-AU"/>
              </w:rPr>
            </w:pPr>
            <w:r w:rsidRPr="00756F20">
              <w:rPr>
                <w:sz w:val="20"/>
                <w:szCs w:val="20"/>
              </w:rPr>
              <w:t>151</w:t>
            </w:r>
          </w:p>
        </w:tc>
        <w:tc>
          <w:tcPr>
            <w:tcW w:w="992" w:type="dxa"/>
          </w:tcPr>
          <w:p w14:paraId="38D8B452" w14:textId="7B0A911C" w:rsidR="006411D7" w:rsidRPr="00756F20" w:rsidRDefault="006411D7" w:rsidP="00421C07">
            <w:pPr>
              <w:widowControl/>
              <w:jc w:val="center"/>
              <w:rPr>
                <w:rFonts w:cs="Arial"/>
                <w:sz w:val="20"/>
                <w:szCs w:val="20"/>
                <w:lang w:eastAsia="en-AU"/>
              </w:rPr>
            </w:pPr>
            <w:r w:rsidRPr="00756F20">
              <w:rPr>
                <w:sz w:val="20"/>
                <w:szCs w:val="20"/>
              </w:rPr>
              <w:t>250</w:t>
            </w:r>
          </w:p>
        </w:tc>
        <w:tc>
          <w:tcPr>
            <w:tcW w:w="992" w:type="dxa"/>
          </w:tcPr>
          <w:p w14:paraId="6E1B3D56" w14:textId="73DAC0CC" w:rsidR="006411D7" w:rsidRPr="00756F20" w:rsidRDefault="00B968A7" w:rsidP="00421C07">
            <w:pPr>
              <w:widowControl/>
              <w:jc w:val="center"/>
              <w:rPr>
                <w:sz w:val="20"/>
                <w:szCs w:val="20"/>
              </w:rPr>
            </w:pPr>
            <w:r>
              <w:rPr>
                <w:sz w:val="20"/>
                <w:szCs w:val="20"/>
              </w:rPr>
              <w:t>8</w:t>
            </w:r>
          </w:p>
        </w:tc>
        <w:tc>
          <w:tcPr>
            <w:tcW w:w="993" w:type="dxa"/>
          </w:tcPr>
          <w:p w14:paraId="5657E320" w14:textId="69005141" w:rsidR="006411D7" w:rsidRDefault="00B968A7" w:rsidP="00421C07">
            <w:pPr>
              <w:widowControl/>
              <w:jc w:val="center"/>
              <w:rPr>
                <w:sz w:val="20"/>
                <w:szCs w:val="20"/>
              </w:rPr>
            </w:pPr>
            <w:r>
              <w:rPr>
                <w:sz w:val="20"/>
                <w:szCs w:val="20"/>
              </w:rPr>
              <w:t>21</w:t>
            </w:r>
          </w:p>
        </w:tc>
      </w:tr>
      <w:tr w:rsidR="006411D7" w:rsidRPr="006A58F7" w14:paraId="4B7FF5A6" w14:textId="39307B7F" w:rsidTr="00B968A7">
        <w:tc>
          <w:tcPr>
            <w:tcW w:w="1101" w:type="dxa"/>
            <w:vMerge/>
            <w:tcBorders>
              <w:left w:val="single" w:sz="4" w:space="0" w:color="auto"/>
              <w:right w:val="nil"/>
            </w:tcBorders>
          </w:tcPr>
          <w:p w14:paraId="1A76522C"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483B1011"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1CE42ADA" w14:textId="0CD24E17" w:rsidR="006411D7" w:rsidRPr="006A58F7" w:rsidRDefault="006411D7"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992" w:type="dxa"/>
            <w:tcBorders>
              <w:left w:val="single" w:sz="4" w:space="0" w:color="auto"/>
            </w:tcBorders>
            <w:vAlign w:val="bottom"/>
          </w:tcPr>
          <w:p w14:paraId="784CBC64" w14:textId="2C56E395"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132</w:t>
            </w:r>
          </w:p>
        </w:tc>
        <w:tc>
          <w:tcPr>
            <w:tcW w:w="993" w:type="dxa"/>
            <w:vAlign w:val="bottom"/>
          </w:tcPr>
          <w:p w14:paraId="32E4484F" w14:textId="74E8EDA7" w:rsidR="006411D7" w:rsidRPr="00865029" w:rsidRDefault="006411D7" w:rsidP="00421C07">
            <w:pPr>
              <w:widowControl/>
              <w:jc w:val="center"/>
              <w:rPr>
                <w:rFonts w:cs="Arial"/>
                <w:sz w:val="20"/>
                <w:szCs w:val="20"/>
                <w:lang w:eastAsia="en-AU"/>
              </w:rPr>
            </w:pPr>
            <w:r w:rsidRPr="00865029">
              <w:rPr>
                <w:rFonts w:cs="Arial"/>
                <w:sz w:val="20"/>
                <w:szCs w:val="20"/>
                <w:lang w:eastAsia="en-AU"/>
              </w:rPr>
              <w:t>228</w:t>
            </w:r>
          </w:p>
        </w:tc>
        <w:tc>
          <w:tcPr>
            <w:tcW w:w="992" w:type="dxa"/>
          </w:tcPr>
          <w:p w14:paraId="7AB6BB76" w14:textId="556F8172" w:rsidR="006411D7" w:rsidRPr="00756F20" w:rsidRDefault="006411D7" w:rsidP="00421C07">
            <w:pPr>
              <w:widowControl/>
              <w:jc w:val="center"/>
              <w:rPr>
                <w:rFonts w:cs="Arial"/>
                <w:sz w:val="20"/>
                <w:szCs w:val="20"/>
                <w:lang w:eastAsia="en-AU"/>
              </w:rPr>
            </w:pPr>
            <w:r w:rsidRPr="00756F20">
              <w:rPr>
                <w:sz w:val="20"/>
                <w:szCs w:val="20"/>
              </w:rPr>
              <w:t>151</w:t>
            </w:r>
          </w:p>
        </w:tc>
        <w:tc>
          <w:tcPr>
            <w:tcW w:w="992" w:type="dxa"/>
          </w:tcPr>
          <w:p w14:paraId="4F42A9FC" w14:textId="6B148229" w:rsidR="006411D7" w:rsidRPr="00756F20" w:rsidRDefault="006411D7" w:rsidP="00421C07">
            <w:pPr>
              <w:widowControl/>
              <w:jc w:val="center"/>
              <w:rPr>
                <w:rFonts w:cs="Arial"/>
                <w:sz w:val="20"/>
                <w:szCs w:val="20"/>
                <w:lang w:eastAsia="en-AU"/>
              </w:rPr>
            </w:pPr>
            <w:r w:rsidRPr="00756F20">
              <w:rPr>
                <w:sz w:val="20"/>
                <w:szCs w:val="20"/>
              </w:rPr>
              <w:t>236</w:t>
            </w:r>
          </w:p>
        </w:tc>
        <w:tc>
          <w:tcPr>
            <w:tcW w:w="992" w:type="dxa"/>
          </w:tcPr>
          <w:p w14:paraId="2867126E" w14:textId="2A234F3E" w:rsidR="006411D7" w:rsidRPr="00756F20" w:rsidRDefault="00B968A7" w:rsidP="00421C07">
            <w:pPr>
              <w:widowControl/>
              <w:jc w:val="center"/>
              <w:rPr>
                <w:sz w:val="20"/>
                <w:szCs w:val="20"/>
              </w:rPr>
            </w:pPr>
            <w:r>
              <w:rPr>
                <w:sz w:val="20"/>
                <w:szCs w:val="20"/>
              </w:rPr>
              <w:t>11</w:t>
            </w:r>
          </w:p>
        </w:tc>
        <w:tc>
          <w:tcPr>
            <w:tcW w:w="993" w:type="dxa"/>
          </w:tcPr>
          <w:p w14:paraId="13FE7DDF" w14:textId="4C3A0FB1" w:rsidR="006411D7" w:rsidRDefault="00B968A7" w:rsidP="00421C07">
            <w:pPr>
              <w:widowControl/>
              <w:jc w:val="center"/>
              <w:rPr>
                <w:sz w:val="20"/>
                <w:szCs w:val="20"/>
              </w:rPr>
            </w:pPr>
            <w:r>
              <w:rPr>
                <w:sz w:val="20"/>
                <w:szCs w:val="20"/>
              </w:rPr>
              <w:t>23</w:t>
            </w:r>
          </w:p>
        </w:tc>
      </w:tr>
      <w:tr w:rsidR="006411D7" w:rsidRPr="006A58F7" w14:paraId="0F4D1301" w14:textId="08737CC8" w:rsidTr="00B968A7">
        <w:tc>
          <w:tcPr>
            <w:tcW w:w="1101" w:type="dxa"/>
            <w:vMerge/>
            <w:tcBorders>
              <w:left w:val="single" w:sz="4" w:space="0" w:color="auto"/>
              <w:right w:val="nil"/>
            </w:tcBorders>
          </w:tcPr>
          <w:p w14:paraId="06FFB7A0"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1B343232"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3C765D10" w14:textId="5430B174" w:rsidR="006411D7" w:rsidRPr="006A58F7" w:rsidRDefault="006411D7"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992" w:type="dxa"/>
            <w:tcBorders>
              <w:left w:val="single" w:sz="4" w:space="0" w:color="auto"/>
            </w:tcBorders>
            <w:vAlign w:val="bottom"/>
          </w:tcPr>
          <w:p w14:paraId="23DD11CB" w14:textId="1C659E14"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108</w:t>
            </w:r>
          </w:p>
        </w:tc>
        <w:tc>
          <w:tcPr>
            <w:tcW w:w="993" w:type="dxa"/>
            <w:vAlign w:val="bottom"/>
          </w:tcPr>
          <w:p w14:paraId="7300708F" w14:textId="26F2165B" w:rsidR="006411D7" w:rsidRPr="00865029" w:rsidRDefault="006411D7" w:rsidP="00421C07">
            <w:pPr>
              <w:widowControl/>
              <w:jc w:val="center"/>
              <w:rPr>
                <w:rFonts w:cs="Arial"/>
                <w:sz w:val="20"/>
                <w:szCs w:val="20"/>
                <w:lang w:eastAsia="en-AU"/>
              </w:rPr>
            </w:pPr>
            <w:r w:rsidRPr="00865029">
              <w:rPr>
                <w:rFonts w:cs="Arial"/>
                <w:sz w:val="20"/>
                <w:szCs w:val="20"/>
                <w:lang w:eastAsia="en-AU"/>
              </w:rPr>
              <w:t>180</w:t>
            </w:r>
          </w:p>
        </w:tc>
        <w:tc>
          <w:tcPr>
            <w:tcW w:w="992" w:type="dxa"/>
          </w:tcPr>
          <w:p w14:paraId="72EB19A7" w14:textId="31C5CAFB" w:rsidR="006411D7" w:rsidRPr="00756F20" w:rsidRDefault="006411D7" w:rsidP="00421C07">
            <w:pPr>
              <w:widowControl/>
              <w:jc w:val="center"/>
              <w:rPr>
                <w:rFonts w:cs="Arial"/>
                <w:sz w:val="20"/>
                <w:szCs w:val="20"/>
                <w:lang w:eastAsia="en-AU"/>
              </w:rPr>
            </w:pPr>
            <w:r w:rsidRPr="00756F20">
              <w:rPr>
                <w:sz w:val="20"/>
                <w:szCs w:val="20"/>
              </w:rPr>
              <w:t>126</w:t>
            </w:r>
          </w:p>
        </w:tc>
        <w:tc>
          <w:tcPr>
            <w:tcW w:w="992" w:type="dxa"/>
          </w:tcPr>
          <w:p w14:paraId="404417AD" w14:textId="015FD310" w:rsidR="006411D7" w:rsidRPr="00756F20" w:rsidRDefault="006411D7" w:rsidP="00421C07">
            <w:pPr>
              <w:widowControl/>
              <w:jc w:val="center"/>
              <w:rPr>
                <w:rFonts w:cs="Arial"/>
                <w:sz w:val="20"/>
                <w:szCs w:val="20"/>
                <w:lang w:eastAsia="en-AU"/>
              </w:rPr>
            </w:pPr>
            <w:r w:rsidRPr="00756F20">
              <w:rPr>
                <w:sz w:val="20"/>
                <w:szCs w:val="20"/>
              </w:rPr>
              <w:t>195</w:t>
            </w:r>
          </w:p>
        </w:tc>
        <w:tc>
          <w:tcPr>
            <w:tcW w:w="992" w:type="dxa"/>
          </w:tcPr>
          <w:p w14:paraId="0C369FAD" w14:textId="27A3BE0A" w:rsidR="006411D7" w:rsidRPr="00756F20" w:rsidRDefault="00B968A7" w:rsidP="00421C07">
            <w:pPr>
              <w:widowControl/>
              <w:jc w:val="center"/>
              <w:rPr>
                <w:sz w:val="20"/>
                <w:szCs w:val="20"/>
              </w:rPr>
            </w:pPr>
            <w:r>
              <w:rPr>
                <w:sz w:val="20"/>
                <w:szCs w:val="20"/>
              </w:rPr>
              <w:t>10</w:t>
            </w:r>
          </w:p>
        </w:tc>
        <w:tc>
          <w:tcPr>
            <w:tcW w:w="993" w:type="dxa"/>
          </w:tcPr>
          <w:p w14:paraId="5186B9B4" w14:textId="6A78D469" w:rsidR="006411D7" w:rsidRDefault="00B968A7" w:rsidP="00421C07">
            <w:pPr>
              <w:widowControl/>
              <w:jc w:val="center"/>
              <w:rPr>
                <w:sz w:val="20"/>
                <w:szCs w:val="20"/>
              </w:rPr>
            </w:pPr>
            <w:r>
              <w:rPr>
                <w:sz w:val="20"/>
                <w:szCs w:val="20"/>
              </w:rPr>
              <w:t>22</w:t>
            </w:r>
          </w:p>
        </w:tc>
      </w:tr>
      <w:tr w:rsidR="006411D7" w:rsidRPr="006A58F7" w14:paraId="010983BE" w14:textId="4EF1F886" w:rsidTr="00B968A7">
        <w:tc>
          <w:tcPr>
            <w:tcW w:w="1101" w:type="dxa"/>
            <w:vMerge/>
            <w:tcBorders>
              <w:left w:val="single" w:sz="4" w:space="0" w:color="auto"/>
              <w:right w:val="nil"/>
            </w:tcBorders>
          </w:tcPr>
          <w:p w14:paraId="1ADEC7F6"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6FA9DD7D"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62A2FC4B" w14:textId="07311784" w:rsidR="006411D7" w:rsidRPr="006A58F7" w:rsidRDefault="006411D7"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992" w:type="dxa"/>
            <w:tcBorders>
              <w:left w:val="single" w:sz="4" w:space="0" w:color="auto"/>
            </w:tcBorders>
            <w:vAlign w:val="bottom"/>
          </w:tcPr>
          <w:p w14:paraId="21B5BB10" w14:textId="016E1BAB"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105</w:t>
            </w:r>
          </w:p>
        </w:tc>
        <w:tc>
          <w:tcPr>
            <w:tcW w:w="993" w:type="dxa"/>
            <w:vAlign w:val="bottom"/>
          </w:tcPr>
          <w:p w14:paraId="53D62B47" w14:textId="3050701C" w:rsidR="006411D7" w:rsidRPr="00865029" w:rsidRDefault="006411D7" w:rsidP="00421C07">
            <w:pPr>
              <w:widowControl/>
              <w:jc w:val="center"/>
              <w:rPr>
                <w:rFonts w:cs="Arial"/>
                <w:sz w:val="20"/>
                <w:szCs w:val="20"/>
                <w:lang w:eastAsia="en-AU"/>
              </w:rPr>
            </w:pPr>
            <w:r w:rsidRPr="00865029">
              <w:rPr>
                <w:rFonts w:cs="Arial"/>
                <w:sz w:val="20"/>
                <w:szCs w:val="20"/>
                <w:lang w:eastAsia="en-AU"/>
              </w:rPr>
              <w:t>171</w:t>
            </w:r>
          </w:p>
        </w:tc>
        <w:tc>
          <w:tcPr>
            <w:tcW w:w="992" w:type="dxa"/>
          </w:tcPr>
          <w:p w14:paraId="5A473428" w14:textId="0C08CD7D" w:rsidR="006411D7" w:rsidRPr="00756F20" w:rsidRDefault="006411D7" w:rsidP="00421C07">
            <w:pPr>
              <w:widowControl/>
              <w:jc w:val="center"/>
              <w:rPr>
                <w:rFonts w:cs="Arial"/>
                <w:sz w:val="20"/>
                <w:szCs w:val="20"/>
                <w:lang w:eastAsia="en-AU"/>
              </w:rPr>
            </w:pPr>
            <w:r w:rsidRPr="00756F20">
              <w:rPr>
                <w:sz w:val="20"/>
                <w:szCs w:val="20"/>
              </w:rPr>
              <w:t>116</w:t>
            </w:r>
          </w:p>
        </w:tc>
        <w:tc>
          <w:tcPr>
            <w:tcW w:w="992" w:type="dxa"/>
          </w:tcPr>
          <w:p w14:paraId="78A8DBE9" w14:textId="0A94BD5C" w:rsidR="006411D7" w:rsidRPr="00756F20" w:rsidRDefault="006411D7" w:rsidP="00421C07">
            <w:pPr>
              <w:widowControl/>
              <w:jc w:val="center"/>
              <w:rPr>
                <w:rFonts w:cs="Arial"/>
                <w:sz w:val="20"/>
                <w:szCs w:val="20"/>
                <w:lang w:eastAsia="en-AU"/>
              </w:rPr>
            </w:pPr>
            <w:r w:rsidRPr="00756F20">
              <w:rPr>
                <w:sz w:val="20"/>
                <w:szCs w:val="20"/>
              </w:rPr>
              <w:t>180</w:t>
            </w:r>
          </w:p>
        </w:tc>
        <w:tc>
          <w:tcPr>
            <w:tcW w:w="992" w:type="dxa"/>
          </w:tcPr>
          <w:p w14:paraId="124986AD" w14:textId="4FBE482B" w:rsidR="006411D7" w:rsidRPr="00756F20" w:rsidRDefault="00B968A7" w:rsidP="00421C07">
            <w:pPr>
              <w:widowControl/>
              <w:jc w:val="center"/>
              <w:rPr>
                <w:sz w:val="20"/>
                <w:szCs w:val="20"/>
              </w:rPr>
            </w:pPr>
            <w:r>
              <w:rPr>
                <w:sz w:val="20"/>
                <w:szCs w:val="20"/>
              </w:rPr>
              <w:t>5</w:t>
            </w:r>
          </w:p>
        </w:tc>
        <w:tc>
          <w:tcPr>
            <w:tcW w:w="993" w:type="dxa"/>
          </w:tcPr>
          <w:p w14:paraId="33D7FB35" w14:textId="3879BB8D" w:rsidR="006411D7" w:rsidRDefault="00B968A7" w:rsidP="00421C07">
            <w:pPr>
              <w:widowControl/>
              <w:jc w:val="center"/>
              <w:rPr>
                <w:sz w:val="20"/>
                <w:szCs w:val="20"/>
              </w:rPr>
            </w:pPr>
            <w:r>
              <w:rPr>
                <w:sz w:val="20"/>
                <w:szCs w:val="20"/>
              </w:rPr>
              <w:t>14</w:t>
            </w:r>
          </w:p>
        </w:tc>
      </w:tr>
      <w:tr w:rsidR="006411D7" w:rsidRPr="006A58F7" w14:paraId="5AA0F505" w14:textId="4818F594" w:rsidTr="00B968A7">
        <w:tc>
          <w:tcPr>
            <w:tcW w:w="1101" w:type="dxa"/>
            <w:vMerge/>
            <w:tcBorders>
              <w:left w:val="single" w:sz="4" w:space="0" w:color="auto"/>
              <w:right w:val="nil"/>
            </w:tcBorders>
          </w:tcPr>
          <w:p w14:paraId="650FBA81"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2772E6B2"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08F4F4" w14:textId="68E093D8" w:rsidR="006411D7" w:rsidRPr="00A42CEB" w:rsidRDefault="006411D7" w:rsidP="00421C07">
            <w:pPr>
              <w:keepNext/>
              <w:keepLines/>
              <w:widowControl/>
              <w:rPr>
                <w:rFonts w:cs="Arial"/>
                <w:i/>
                <w:sz w:val="20"/>
                <w:szCs w:val="20"/>
                <w:lang w:eastAsia="en-AU"/>
              </w:rPr>
            </w:pPr>
            <w:r w:rsidRPr="00A42CEB">
              <w:rPr>
                <w:rFonts w:cs="Arial"/>
                <w:i/>
                <w:sz w:val="20"/>
                <w:szCs w:val="20"/>
                <w:lang w:eastAsia="en-AU"/>
              </w:rPr>
              <w:t>Total Males</w:t>
            </w:r>
          </w:p>
        </w:tc>
        <w:tc>
          <w:tcPr>
            <w:tcW w:w="992" w:type="dxa"/>
            <w:tcBorders>
              <w:left w:val="single" w:sz="4" w:space="0" w:color="auto"/>
            </w:tcBorders>
            <w:shd w:val="clear" w:color="auto" w:fill="F2F2F2" w:themeFill="background1" w:themeFillShade="F2"/>
            <w:vAlign w:val="bottom"/>
          </w:tcPr>
          <w:p w14:paraId="38AA40FB" w14:textId="78281DA6" w:rsidR="006411D7" w:rsidRPr="00865029" w:rsidRDefault="006411D7" w:rsidP="00421C07">
            <w:pPr>
              <w:keepNext/>
              <w:keepLines/>
              <w:widowControl/>
              <w:jc w:val="center"/>
              <w:rPr>
                <w:rFonts w:cs="Arial"/>
                <w:i/>
                <w:sz w:val="20"/>
                <w:szCs w:val="20"/>
                <w:lang w:eastAsia="en-AU"/>
              </w:rPr>
            </w:pPr>
            <w:r w:rsidRPr="00865029">
              <w:rPr>
                <w:rFonts w:cs="Arial"/>
                <w:i/>
                <w:sz w:val="20"/>
                <w:szCs w:val="20"/>
                <w:lang w:eastAsia="en-AU"/>
              </w:rPr>
              <w:t>127</w:t>
            </w:r>
          </w:p>
        </w:tc>
        <w:tc>
          <w:tcPr>
            <w:tcW w:w="993" w:type="dxa"/>
            <w:shd w:val="clear" w:color="auto" w:fill="F2F2F2" w:themeFill="background1" w:themeFillShade="F2"/>
            <w:vAlign w:val="bottom"/>
          </w:tcPr>
          <w:p w14:paraId="768BBF43" w14:textId="18E9ADDA" w:rsidR="006411D7" w:rsidRPr="00865029" w:rsidRDefault="006411D7" w:rsidP="00421C07">
            <w:pPr>
              <w:widowControl/>
              <w:jc w:val="center"/>
              <w:rPr>
                <w:rFonts w:cs="Arial"/>
                <w:i/>
                <w:sz w:val="20"/>
                <w:szCs w:val="20"/>
                <w:lang w:eastAsia="en-AU"/>
              </w:rPr>
            </w:pPr>
            <w:r w:rsidRPr="00865029">
              <w:rPr>
                <w:rFonts w:cs="Arial"/>
                <w:i/>
                <w:sz w:val="20"/>
                <w:szCs w:val="20"/>
                <w:lang w:eastAsia="en-AU"/>
              </w:rPr>
              <w:t>221</w:t>
            </w:r>
          </w:p>
        </w:tc>
        <w:tc>
          <w:tcPr>
            <w:tcW w:w="992" w:type="dxa"/>
            <w:shd w:val="clear" w:color="auto" w:fill="F2F2F2" w:themeFill="background1" w:themeFillShade="F2"/>
          </w:tcPr>
          <w:p w14:paraId="6A3564A0" w14:textId="48BFE0C4" w:rsidR="006411D7" w:rsidRPr="00756F20" w:rsidRDefault="006411D7" w:rsidP="00421C07">
            <w:pPr>
              <w:widowControl/>
              <w:jc w:val="center"/>
              <w:rPr>
                <w:rFonts w:cs="Arial"/>
                <w:i/>
                <w:sz w:val="20"/>
                <w:szCs w:val="20"/>
                <w:lang w:eastAsia="en-AU"/>
              </w:rPr>
            </w:pPr>
            <w:r w:rsidRPr="00756F20">
              <w:rPr>
                <w:i/>
                <w:sz w:val="20"/>
                <w:szCs w:val="20"/>
              </w:rPr>
              <w:t>126</w:t>
            </w:r>
          </w:p>
        </w:tc>
        <w:tc>
          <w:tcPr>
            <w:tcW w:w="992" w:type="dxa"/>
            <w:shd w:val="clear" w:color="auto" w:fill="F2F2F2" w:themeFill="background1" w:themeFillShade="F2"/>
          </w:tcPr>
          <w:p w14:paraId="1D622E8F" w14:textId="1EA2DC0D" w:rsidR="006411D7" w:rsidRPr="00756F20" w:rsidRDefault="006411D7" w:rsidP="00421C07">
            <w:pPr>
              <w:widowControl/>
              <w:jc w:val="center"/>
              <w:rPr>
                <w:rFonts w:cs="Arial"/>
                <w:i/>
                <w:sz w:val="20"/>
                <w:szCs w:val="20"/>
                <w:lang w:eastAsia="en-AU"/>
              </w:rPr>
            </w:pPr>
            <w:r w:rsidRPr="00756F20">
              <w:rPr>
                <w:i/>
                <w:sz w:val="20"/>
                <w:szCs w:val="20"/>
              </w:rPr>
              <w:t>212</w:t>
            </w:r>
          </w:p>
        </w:tc>
        <w:tc>
          <w:tcPr>
            <w:tcW w:w="992" w:type="dxa"/>
            <w:shd w:val="clear" w:color="auto" w:fill="F2F2F2" w:themeFill="background1" w:themeFillShade="F2"/>
          </w:tcPr>
          <w:p w14:paraId="2E296838" w14:textId="51E37ED9" w:rsidR="006411D7" w:rsidRPr="00756F20" w:rsidRDefault="00B968A7" w:rsidP="00421C07">
            <w:pPr>
              <w:widowControl/>
              <w:jc w:val="center"/>
              <w:rPr>
                <w:i/>
                <w:sz w:val="20"/>
                <w:szCs w:val="20"/>
              </w:rPr>
            </w:pPr>
            <w:r>
              <w:rPr>
                <w:i/>
                <w:sz w:val="20"/>
                <w:szCs w:val="20"/>
              </w:rPr>
              <w:t>9</w:t>
            </w:r>
          </w:p>
        </w:tc>
        <w:tc>
          <w:tcPr>
            <w:tcW w:w="993" w:type="dxa"/>
            <w:shd w:val="clear" w:color="auto" w:fill="F2F2F2" w:themeFill="background1" w:themeFillShade="F2"/>
          </w:tcPr>
          <w:p w14:paraId="00921BA4" w14:textId="311CF048" w:rsidR="006411D7" w:rsidRDefault="00B968A7" w:rsidP="00421C07">
            <w:pPr>
              <w:widowControl/>
              <w:jc w:val="center"/>
              <w:rPr>
                <w:i/>
                <w:sz w:val="20"/>
                <w:szCs w:val="20"/>
              </w:rPr>
            </w:pPr>
            <w:r>
              <w:rPr>
                <w:i/>
                <w:sz w:val="20"/>
                <w:szCs w:val="20"/>
              </w:rPr>
              <w:t>21</w:t>
            </w:r>
          </w:p>
        </w:tc>
      </w:tr>
      <w:tr w:rsidR="006411D7" w:rsidRPr="006A58F7" w14:paraId="5231CA1E" w14:textId="11391DA2" w:rsidTr="00B968A7">
        <w:trPr>
          <w:trHeight w:val="70"/>
        </w:trPr>
        <w:tc>
          <w:tcPr>
            <w:tcW w:w="1101" w:type="dxa"/>
            <w:vMerge/>
            <w:tcBorders>
              <w:left w:val="single" w:sz="4" w:space="0" w:color="auto"/>
              <w:right w:val="nil"/>
            </w:tcBorders>
          </w:tcPr>
          <w:p w14:paraId="6BE4AF2F" w14:textId="77777777" w:rsidR="006411D7" w:rsidRPr="006A58F7" w:rsidRDefault="006411D7" w:rsidP="00421C07">
            <w:pPr>
              <w:keepNext/>
              <w:keepLines/>
              <w:widowControl/>
              <w:rPr>
                <w:rFonts w:cs="Arial"/>
                <w:sz w:val="20"/>
                <w:szCs w:val="20"/>
                <w:lang w:eastAsia="en-AU"/>
              </w:rPr>
            </w:pPr>
          </w:p>
        </w:tc>
        <w:tc>
          <w:tcPr>
            <w:tcW w:w="992" w:type="dxa"/>
            <w:vMerge w:val="restart"/>
            <w:tcBorders>
              <w:right w:val="single" w:sz="4" w:space="0" w:color="auto"/>
            </w:tcBorders>
          </w:tcPr>
          <w:p w14:paraId="3F218D45" w14:textId="0C832804" w:rsidR="006411D7" w:rsidRPr="006A58F7" w:rsidRDefault="006411D7" w:rsidP="00421C07">
            <w:pPr>
              <w:keepNext/>
              <w:keepLines/>
              <w:widowControl/>
              <w:rPr>
                <w:rFonts w:cs="Arial"/>
                <w:sz w:val="20"/>
                <w:szCs w:val="20"/>
                <w:lang w:eastAsia="en-AU"/>
              </w:rPr>
            </w:pPr>
            <w:r w:rsidRPr="006A58F7">
              <w:rPr>
                <w:rFonts w:cs="Arial"/>
                <w:sz w:val="20"/>
                <w:szCs w:val="20"/>
                <w:lang w:eastAsia="en-AU"/>
              </w:rPr>
              <w:t>Females</w:t>
            </w:r>
          </w:p>
        </w:tc>
        <w:tc>
          <w:tcPr>
            <w:tcW w:w="2126" w:type="dxa"/>
            <w:tcBorders>
              <w:top w:val="single" w:sz="4" w:space="0" w:color="auto"/>
              <w:left w:val="single" w:sz="4" w:space="0" w:color="auto"/>
              <w:bottom w:val="single" w:sz="4" w:space="0" w:color="auto"/>
              <w:right w:val="single" w:sz="4" w:space="0" w:color="auto"/>
            </w:tcBorders>
          </w:tcPr>
          <w:p w14:paraId="053558D3" w14:textId="4D5AED00"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992" w:type="dxa"/>
            <w:tcBorders>
              <w:left w:val="single" w:sz="4" w:space="0" w:color="auto"/>
            </w:tcBorders>
            <w:vAlign w:val="bottom"/>
          </w:tcPr>
          <w:p w14:paraId="6A9D5870" w14:textId="360661CB"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118</w:t>
            </w:r>
          </w:p>
        </w:tc>
        <w:tc>
          <w:tcPr>
            <w:tcW w:w="993" w:type="dxa"/>
            <w:vAlign w:val="bottom"/>
          </w:tcPr>
          <w:p w14:paraId="3156ACF6" w14:textId="57BF4934" w:rsidR="006411D7" w:rsidRPr="00865029" w:rsidRDefault="006411D7" w:rsidP="00421C07">
            <w:pPr>
              <w:widowControl/>
              <w:jc w:val="center"/>
              <w:rPr>
                <w:rFonts w:cs="Arial"/>
                <w:sz w:val="20"/>
                <w:szCs w:val="20"/>
                <w:lang w:eastAsia="en-AU"/>
              </w:rPr>
            </w:pPr>
            <w:r w:rsidRPr="00865029">
              <w:rPr>
                <w:rFonts w:cs="Arial"/>
                <w:sz w:val="20"/>
                <w:szCs w:val="20"/>
                <w:lang w:eastAsia="en-AU"/>
              </w:rPr>
              <w:t>211</w:t>
            </w:r>
          </w:p>
        </w:tc>
        <w:tc>
          <w:tcPr>
            <w:tcW w:w="992" w:type="dxa"/>
          </w:tcPr>
          <w:p w14:paraId="65361EE6" w14:textId="041EAD6D" w:rsidR="006411D7" w:rsidRPr="00756F20" w:rsidRDefault="006411D7" w:rsidP="00421C07">
            <w:pPr>
              <w:widowControl/>
              <w:jc w:val="center"/>
              <w:rPr>
                <w:rFonts w:cs="Arial"/>
                <w:sz w:val="20"/>
                <w:szCs w:val="20"/>
                <w:lang w:eastAsia="en-AU"/>
              </w:rPr>
            </w:pPr>
            <w:r w:rsidRPr="00756F20">
              <w:rPr>
                <w:sz w:val="20"/>
                <w:szCs w:val="20"/>
              </w:rPr>
              <w:t>130</w:t>
            </w:r>
          </w:p>
        </w:tc>
        <w:tc>
          <w:tcPr>
            <w:tcW w:w="992" w:type="dxa"/>
          </w:tcPr>
          <w:p w14:paraId="684C4CF9" w14:textId="35CCCA8C" w:rsidR="006411D7" w:rsidRPr="00756F20" w:rsidRDefault="006411D7" w:rsidP="00421C07">
            <w:pPr>
              <w:widowControl/>
              <w:jc w:val="center"/>
              <w:rPr>
                <w:rFonts w:cs="Arial"/>
                <w:sz w:val="20"/>
                <w:szCs w:val="20"/>
                <w:lang w:eastAsia="en-AU"/>
              </w:rPr>
            </w:pPr>
            <w:r w:rsidRPr="00756F20">
              <w:rPr>
                <w:sz w:val="20"/>
                <w:szCs w:val="20"/>
              </w:rPr>
              <w:t>204</w:t>
            </w:r>
          </w:p>
        </w:tc>
        <w:tc>
          <w:tcPr>
            <w:tcW w:w="992" w:type="dxa"/>
          </w:tcPr>
          <w:p w14:paraId="0123CF39" w14:textId="1F8633E2" w:rsidR="006411D7" w:rsidRPr="00756F20" w:rsidRDefault="00B968A7" w:rsidP="00421C07">
            <w:pPr>
              <w:widowControl/>
              <w:jc w:val="center"/>
              <w:rPr>
                <w:sz w:val="20"/>
                <w:szCs w:val="20"/>
              </w:rPr>
            </w:pPr>
            <w:r>
              <w:rPr>
                <w:sz w:val="20"/>
                <w:szCs w:val="20"/>
              </w:rPr>
              <w:t>7</w:t>
            </w:r>
          </w:p>
        </w:tc>
        <w:tc>
          <w:tcPr>
            <w:tcW w:w="993" w:type="dxa"/>
          </w:tcPr>
          <w:p w14:paraId="573289EB" w14:textId="3E3ACEC0" w:rsidR="006411D7" w:rsidRDefault="00B968A7" w:rsidP="00421C07">
            <w:pPr>
              <w:widowControl/>
              <w:jc w:val="center"/>
              <w:rPr>
                <w:sz w:val="20"/>
                <w:szCs w:val="20"/>
              </w:rPr>
            </w:pPr>
            <w:r>
              <w:rPr>
                <w:sz w:val="20"/>
                <w:szCs w:val="20"/>
              </w:rPr>
              <w:t>18</w:t>
            </w:r>
          </w:p>
        </w:tc>
      </w:tr>
      <w:tr w:rsidR="006411D7" w:rsidRPr="006A58F7" w14:paraId="1D9678EA" w14:textId="513AFE15" w:rsidTr="00B968A7">
        <w:tc>
          <w:tcPr>
            <w:tcW w:w="1101" w:type="dxa"/>
            <w:vMerge/>
            <w:tcBorders>
              <w:left w:val="single" w:sz="4" w:space="0" w:color="auto"/>
              <w:right w:val="nil"/>
            </w:tcBorders>
          </w:tcPr>
          <w:p w14:paraId="5B23BCAF"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050A72F9"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7CE9756C" w14:textId="1751BD03"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992" w:type="dxa"/>
            <w:tcBorders>
              <w:left w:val="single" w:sz="4" w:space="0" w:color="auto"/>
            </w:tcBorders>
            <w:vAlign w:val="bottom"/>
          </w:tcPr>
          <w:p w14:paraId="234AAE91" w14:textId="2DE26AC2"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125</w:t>
            </w:r>
          </w:p>
        </w:tc>
        <w:tc>
          <w:tcPr>
            <w:tcW w:w="993" w:type="dxa"/>
            <w:vAlign w:val="bottom"/>
          </w:tcPr>
          <w:p w14:paraId="0317AD99" w14:textId="606834E4" w:rsidR="006411D7" w:rsidRPr="00865029" w:rsidRDefault="006411D7" w:rsidP="00421C07">
            <w:pPr>
              <w:widowControl/>
              <w:jc w:val="center"/>
              <w:rPr>
                <w:rFonts w:cs="Arial"/>
                <w:sz w:val="20"/>
                <w:szCs w:val="20"/>
                <w:lang w:eastAsia="en-AU"/>
              </w:rPr>
            </w:pPr>
            <w:r w:rsidRPr="00865029">
              <w:rPr>
                <w:rFonts w:cs="Arial"/>
                <w:sz w:val="20"/>
                <w:szCs w:val="20"/>
                <w:lang w:eastAsia="en-AU"/>
              </w:rPr>
              <w:t>219</w:t>
            </w:r>
          </w:p>
        </w:tc>
        <w:tc>
          <w:tcPr>
            <w:tcW w:w="992" w:type="dxa"/>
          </w:tcPr>
          <w:p w14:paraId="3E6B6D8C" w14:textId="27EFE97E" w:rsidR="006411D7" w:rsidRPr="00756F20" w:rsidRDefault="006411D7" w:rsidP="00421C07">
            <w:pPr>
              <w:widowControl/>
              <w:jc w:val="center"/>
              <w:rPr>
                <w:rFonts w:cs="Arial"/>
                <w:sz w:val="20"/>
                <w:szCs w:val="20"/>
                <w:lang w:eastAsia="en-AU"/>
              </w:rPr>
            </w:pPr>
            <w:r w:rsidRPr="00756F20">
              <w:rPr>
                <w:sz w:val="20"/>
                <w:szCs w:val="20"/>
              </w:rPr>
              <w:t>144</w:t>
            </w:r>
          </w:p>
        </w:tc>
        <w:tc>
          <w:tcPr>
            <w:tcW w:w="992" w:type="dxa"/>
          </w:tcPr>
          <w:p w14:paraId="3A5658B9" w14:textId="44B60E5C" w:rsidR="006411D7" w:rsidRPr="00756F20" w:rsidRDefault="006411D7" w:rsidP="00421C07">
            <w:pPr>
              <w:widowControl/>
              <w:jc w:val="center"/>
              <w:rPr>
                <w:rFonts w:cs="Arial"/>
                <w:sz w:val="20"/>
                <w:szCs w:val="20"/>
                <w:lang w:eastAsia="en-AU"/>
              </w:rPr>
            </w:pPr>
            <w:r w:rsidRPr="00756F20">
              <w:rPr>
                <w:sz w:val="20"/>
                <w:szCs w:val="20"/>
              </w:rPr>
              <w:t>222</w:t>
            </w:r>
          </w:p>
        </w:tc>
        <w:tc>
          <w:tcPr>
            <w:tcW w:w="992" w:type="dxa"/>
          </w:tcPr>
          <w:p w14:paraId="326316EE" w14:textId="7A8131E6" w:rsidR="006411D7" w:rsidRPr="00756F20" w:rsidRDefault="00B968A7" w:rsidP="00421C07">
            <w:pPr>
              <w:widowControl/>
              <w:jc w:val="center"/>
              <w:rPr>
                <w:sz w:val="20"/>
                <w:szCs w:val="20"/>
              </w:rPr>
            </w:pPr>
            <w:r>
              <w:rPr>
                <w:sz w:val="20"/>
                <w:szCs w:val="20"/>
              </w:rPr>
              <w:t>11</w:t>
            </w:r>
          </w:p>
        </w:tc>
        <w:tc>
          <w:tcPr>
            <w:tcW w:w="993" w:type="dxa"/>
          </w:tcPr>
          <w:p w14:paraId="5F325ABF" w14:textId="711A785C" w:rsidR="006411D7" w:rsidRDefault="00B968A7" w:rsidP="00421C07">
            <w:pPr>
              <w:widowControl/>
              <w:jc w:val="center"/>
              <w:rPr>
                <w:sz w:val="20"/>
                <w:szCs w:val="20"/>
              </w:rPr>
            </w:pPr>
            <w:r>
              <w:rPr>
                <w:sz w:val="20"/>
                <w:szCs w:val="20"/>
              </w:rPr>
              <w:t>25</w:t>
            </w:r>
          </w:p>
        </w:tc>
      </w:tr>
      <w:tr w:rsidR="006411D7" w:rsidRPr="006A58F7" w14:paraId="5267FBC4" w14:textId="02FF5089" w:rsidTr="00B968A7">
        <w:tc>
          <w:tcPr>
            <w:tcW w:w="1101" w:type="dxa"/>
            <w:vMerge/>
            <w:tcBorders>
              <w:left w:val="single" w:sz="4" w:space="0" w:color="auto"/>
              <w:right w:val="nil"/>
            </w:tcBorders>
          </w:tcPr>
          <w:p w14:paraId="30A97C54"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71137BC1"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137F81C5" w14:textId="6D0DC7C7" w:rsidR="006411D7" w:rsidRPr="006A58F7" w:rsidRDefault="006411D7"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992" w:type="dxa"/>
            <w:tcBorders>
              <w:left w:val="single" w:sz="4" w:space="0" w:color="auto"/>
            </w:tcBorders>
            <w:vAlign w:val="bottom"/>
          </w:tcPr>
          <w:p w14:paraId="1DA21033" w14:textId="62266F4A"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98</w:t>
            </w:r>
          </w:p>
        </w:tc>
        <w:tc>
          <w:tcPr>
            <w:tcW w:w="993" w:type="dxa"/>
            <w:vAlign w:val="bottom"/>
          </w:tcPr>
          <w:p w14:paraId="6D543FC1" w14:textId="18C20957" w:rsidR="006411D7" w:rsidRPr="00865029" w:rsidRDefault="006411D7" w:rsidP="00421C07">
            <w:pPr>
              <w:widowControl/>
              <w:jc w:val="center"/>
              <w:rPr>
                <w:rFonts w:cs="Arial"/>
                <w:sz w:val="20"/>
                <w:szCs w:val="20"/>
                <w:lang w:eastAsia="en-AU"/>
              </w:rPr>
            </w:pPr>
            <w:r w:rsidRPr="00865029">
              <w:rPr>
                <w:rFonts w:cs="Arial"/>
                <w:sz w:val="20"/>
                <w:szCs w:val="20"/>
                <w:lang w:eastAsia="en-AU"/>
              </w:rPr>
              <w:t>166</w:t>
            </w:r>
          </w:p>
        </w:tc>
        <w:tc>
          <w:tcPr>
            <w:tcW w:w="992" w:type="dxa"/>
          </w:tcPr>
          <w:p w14:paraId="541EB70A" w14:textId="39DD57C6" w:rsidR="006411D7" w:rsidRPr="00756F20" w:rsidRDefault="006411D7" w:rsidP="00421C07">
            <w:pPr>
              <w:widowControl/>
              <w:jc w:val="center"/>
              <w:rPr>
                <w:rFonts w:cs="Arial"/>
                <w:sz w:val="20"/>
                <w:szCs w:val="20"/>
                <w:lang w:eastAsia="en-AU"/>
              </w:rPr>
            </w:pPr>
            <w:r w:rsidRPr="00756F20">
              <w:rPr>
                <w:sz w:val="20"/>
                <w:szCs w:val="20"/>
              </w:rPr>
              <w:t>114</w:t>
            </w:r>
          </w:p>
        </w:tc>
        <w:tc>
          <w:tcPr>
            <w:tcW w:w="992" w:type="dxa"/>
          </w:tcPr>
          <w:p w14:paraId="3960D213" w14:textId="45E13DD4" w:rsidR="006411D7" w:rsidRPr="00756F20" w:rsidRDefault="006411D7" w:rsidP="00421C07">
            <w:pPr>
              <w:widowControl/>
              <w:jc w:val="center"/>
              <w:rPr>
                <w:rFonts w:cs="Arial"/>
                <w:sz w:val="20"/>
                <w:szCs w:val="20"/>
                <w:lang w:eastAsia="en-AU"/>
              </w:rPr>
            </w:pPr>
            <w:r w:rsidRPr="00756F20">
              <w:rPr>
                <w:sz w:val="20"/>
                <w:szCs w:val="20"/>
              </w:rPr>
              <w:t>195</w:t>
            </w:r>
          </w:p>
        </w:tc>
        <w:tc>
          <w:tcPr>
            <w:tcW w:w="992" w:type="dxa"/>
          </w:tcPr>
          <w:p w14:paraId="0231A490" w14:textId="49644BBA" w:rsidR="006411D7" w:rsidRPr="00756F20" w:rsidRDefault="00B968A7" w:rsidP="00421C07">
            <w:pPr>
              <w:widowControl/>
              <w:jc w:val="center"/>
              <w:rPr>
                <w:sz w:val="20"/>
                <w:szCs w:val="20"/>
              </w:rPr>
            </w:pPr>
            <w:r>
              <w:rPr>
                <w:sz w:val="20"/>
                <w:szCs w:val="20"/>
              </w:rPr>
              <w:t>9</w:t>
            </w:r>
          </w:p>
        </w:tc>
        <w:tc>
          <w:tcPr>
            <w:tcW w:w="993" w:type="dxa"/>
          </w:tcPr>
          <w:p w14:paraId="17C13A77" w14:textId="1F884EBF" w:rsidR="006411D7" w:rsidRDefault="00B968A7" w:rsidP="00421C07">
            <w:pPr>
              <w:widowControl/>
              <w:jc w:val="center"/>
              <w:rPr>
                <w:sz w:val="20"/>
                <w:szCs w:val="20"/>
              </w:rPr>
            </w:pPr>
            <w:r>
              <w:rPr>
                <w:sz w:val="20"/>
                <w:szCs w:val="20"/>
              </w:rPr>
              <w:t>20</w:t>
            </w:r>
          </w:p>
        </w:tc>
      </w:tr>
      <w:tr w:rsidR="006411D7" w:rsidRPr="006A58F7" w14:paraId="28A833EA" w14:textId="695636B5" w:rsidTr="00B968A7">
        <w:tc>
          <w:tcPr>
            <w:tcW w:w="1101" w:type="dxa"/>
            <w:vMerge/>
            <w:tcBorders>
              <w:left w:val="single" w:sz="4" w:space="0" w:color="auto"/>
              <w:right w:val="nil"/>
            </w:tcBorders>
          </w:tcPr>
          <w:p w14:paraId="7A327860"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7D40E379"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3D6388AD" w14:textId="15A3BEF3" w:rsidR="006411D7" w:rsidRPr="006A58F7" w:rsidRDefault="006411D7"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992" w:type="dxa"/>
            <w:tcBorders>
              <w:left w:val="single" w:sz="4" w:space="0" w:color="auto"/>
            </w:tcBorders>
            <w:vAlign w:val="bottom"/>
          </w:tcPr>
          <w:p w14:paraId="2E7F2818" w14:textId="7788496A"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95</w:t>
            </w:r>
          </w:p>
        </w:tc>
        <w:tc>
          <w:tcPr>
            <w:tcW w:w="993" w:type="dxa"/>
            <w:vAlign w:val="bottom"/>
          </w:tcPr>
          <w:p w14:paraId="5F31F2FD" w14:textId="66ED0168" w:rsidR="006411D7" w:rsidRPr="00865029" w:rsidRDefault="006411D7" w:rsidP="00421C07">
            <w:pPr>
              <w:widowControl/>
              <w:jc w:val="center"/>
              <w:rPr>
                <w:rFonts w:cs="Arial"/>
                <w:sz w:val="20"/>
                <w:szCs w:val="20"/>
                <w:lang w:eastAsia="en-AU"/>
              </w:rPr>
            </w:pPr>
            <w:r w:rsidRPr="00865029">
              <w:rPr>
                <w:rFonts w:cs="Arial"/>
                <w:sz w:val="20"/>
                <w:szCs w:val="20"/>
                <w:lang w:eastAsia="en-AU"/>
              </w:rPr>
              <w:t>156</w:t>
            </w:r>
          </w:p>
        </w:tc>
        <w:tc>
          <w:tcPr>
            <w:tcW w:w="992" w:type="dxa"/>
          </w:tcPr>
          <w:p w14:paraId="1A43BEB0" w14:textId="7B7D07F7" w:rsidR="006411D7" w:rsidRPr="00756F20" w:rsidRDefault="006411D7" w:rsidP="00421C07">
            <w:pPr>
              <w:widowControl/>
              <w:jc w:val="center"/>
              <w:rPr>
                <w:rFonts w:cs="Arial"/>
                <w:sz w:val="20"/>
                <w:szCs w:val="20"/>
                <w:lang w:eastAsia="en-AU"/>
              </w:rPr>
            </w:pPr>
            <w:r w:rsidRPr="00756F20">
              <w:rPr>
                <w:sz w:val="20"/>
                <w:szCs w:val="20"/>
              </w:rPr>
              <w:t>103</w:t>
            </w:r>
          </w:p>
        </w:tc>
        <w:tc>
          <w:tcPr>
            <w:tcW w:w="992" w:type="dxa"/>
          </w:tcPr>
          <w:p w14:paraId="33F71332" w14:textId="79CBAC73" w:rsidR="006411D7" w:rsidRPr="00756F20" w:rsidRDefault="006411D7" w:rsidP="00421C07">
            <w:pPr>
              <w:widowControl/>
              <w:jc w:val="center"/>
              <w:rPr>
                <w:rFonts w:cs="Arial"/>
                <w:sz w:val="20"/>
                <w:szCs w:val="20"/>
                <w:lang w:eastAsia="en-AU"/>
              </w:rPr>
            </w:pPr>
            <w:r w:rsidRPr="00756F20">
              <w:rPr>
                <w:sz w:val="20"/>
                <w:szCs w:val="20"/>
              </w:rPr>
              <w:t>163</w:t>
            </w:r>
          </w:p>
        </w:tc>
        <w:tc>
          <w:tcPr>
            <w:tcW w:w="992" w:type="dxa"/>
          </w:tcPr>
          <w:p w14:paraId="3E62F905" w14:textId="27B9EC1F" w:rsidR="006411D7" w:rsidRPr="00756F20" w:rsidRDefault="00B968A7" w:rsidP="00421C07">
            <w:pPr>
              <w:widowControl/>
              <w:jc w:val="center"/>
              <w:rPr>
                <w:sz w:val="20"/>
                <w:szCs w:val="20"/>
              </w:rPr>
            </w:pPr>
            <w:r>
              <w:rPr>
                <w:sz w:val="20"/>
                <w:szCs w:val="20"/>
              </w:rPr>
              <w:t>7</w:t>
            </w:r>
          </w:p>
        </w:tc>
        <w:tc>
          <w:tcPr>
            <w:tcW w:w="993" w:type="dxa"/>
          </w:tcPr>
          <w:p w14:paraId="2B7D9FE9" w14:textId="4B41A976" w:rsidR="006411D7" w:rsidRDefault="00B968A7" w:rsidP="00421C07">
            <w:pPr>
              <w:widowControl/>
              <w:jc w:val="center"/>
              <w:rPr>
                <w:sz w:val="20"/>
                <w:szCs w:val="20"/>
              </w:rPr>
            </w:pPr>
            <w:r>
              <w:rPr>
                <w:sz w:val="20"/>
                <w:szCs w:val="20"/>
              </w:rPr>
              <w:t>16</w:t>
            </w:r>
          </w:p>
        </w:tc>
      </w:tr>
      <w:tr w:rsidR="006411D7" w:rsidRPr="006A58F7" w14:paraId="65A761F9" w14:textId="4E6EB813" w:rsidTr="00B968A7">
        <w:tc>
          <w:tcPr>
            <w:tcW w:w="1101" w:type="dxa"/>
            <w:vMerge/>
            <w:tcBorders>
              <w:left w:val="single" w:sz="4" w:space="0" w:color="auto"/>
              <w:right w:val="nil"/>
            </w:tcBorders>
          </w:tcPr>
          <w:p w14:paraId="57DC6E2D"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3E7B89D7"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2463E09D" w14:textId="2A8635D3" w:rsidR="006411D7" w:rsidRPr="006A58F7" w:rsidRDefault="006411D7"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992" w:type="dxa"/>
            <w:tcBorders>
              <w:left w:val="single" w:sz="4" w:space="0" w:color="auto"/>
            </w:tcBorders>
            <w:vAlign w:val="bottom"/>
          </w:tcPr>
          <w:p w14:paraId="26ACA2E8" w14:textId="4275580D"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84</w:t>
            </w:r>
          </w:p>
        </w:tc>
        <w:tc>
          <w:tcPr>
            <w:tcW w:w="993" w:type="dxa"/>
            <w:vAlign w:val="bottom"/>
          </w:tcPr>
          <w:p w14:paraId="47F256C7" w14:textId="2D5BD277" w:rsidR="006411D7" w:rsidRPr="00865029" w:rsidRDefault="006411D7" w:rsidP="00421C07">
            <w:pPr>
              <w:widowControl/>
              <w:jc w:val="center"/>
              <w:rPr>
                <w:rFonts w:cs="Arial"/>
                <w:sz w:val="20"/>
                <w:szCs w:val="20"/>
                <w:lang w:eastAsia="en-AU"/>
              </w:rPr>
            </w:pPr>
            <w:r w:rsidRPr="00865029">
              <w:rPr>
                <w:rFonts w:cs="Arial"/>
                <w:sz w:val="20"/>
                <w:szCs w:val="20"/>
                <w:lang w:eastAsia="en-AU"/>
              </w:rPr>
              <w:t>134</w:t>
            </w:r>
          </w:p>
        </w:tc>
        <w:tc>
          <w:tcPr>
            <w:tcW w:w="992" w:type="dxa"/>
          </w:tcPr>
          <w:p w14:paraId="36F7E87C" w14:textId="06A7820D" w:rsidR="006411D7" w:rsidRPr="00756F20" w:rsidRDefault="006411D7" w:rsidP="00421C07">
            <w:pPr>
              <w:widowControl/>
              <w:jc w:val="center"/>
              <w:rPr>
                <w:rFonts w:cs="Arial"/>
                <w:sz w:val="20"/>
                <w:szCs w:val="20"/>
                <w:lang w:eastAsia="en-AU"/>
              </w:rPr>
            </w:pPr>
            <w:r w:rsidRPr="00756F20">
              <w:rPr>
                <w:sz w:val="20"/>
                <w:szCs w:val="20"/>
              </w:rPr>
              <w:t>92</w:t>
            </w:r>
          </w:p>
        </w:tc>
        <w:tc>
          <w:tcPr>
            <w:tcW w:w="992" w:type="dxa"/>
          </w:tcPr>
          <w:p w14:paraId="5F9EAEDE" w14:textId="2EDEF102" w:rsidR="006411D7" w:rsidRPr="00756F20" w:rsidRDefault="00B968A7" w:rsidP="00421C07">
            <w:pPr>
              <w:widowControl/>
              <w:jc w:val="center"/>
              <w:rPr>
                <w:rFonts w:cs="Arial"/>
                <w:sz w:val="20"/>
                <w:szCs w:val="20"/>
                <w:lang w:eastAsia="en-AU"/>
              </w:rPr>
            </w:pPr>
            <w:r>
              <w:rPr>
                <w:sz w:val="20"/>
                <w:szCs w:val="20"/>
              </w:rPr>
              <w:t>141</w:t>
            </w:r>
          </w:p>
        </w:tc>
        <w:tc>
          <w:tcPr>
            <w:tcW w:w="992" w:type="dxa"/>
          </w:tcPr>
          <w:p w14:paraId="7DE12720" w14:textId="22A43B07" w:rsidR="006411D7" w:rsidRPr="00756F20" w:rsidRDefault="00B968A7" w:rsidP="00421C07">
            <w:pPr>
              <w:widowControl/>
              <w:jc w:val="center"/>
              <w:rPr>
                <w:sz w:val="20"/>
                <w:szCs w:val="20"/>
              </w:rPr>
            </w:pPr>
            <w:r>
              <w:rPr>
                <w:sz w:val="20"/>
                <w:szCs w:val="20"/>
              </w:rPr>
              <w:t>5</w:t>
            </w:r>
          </w:p>
        </w:tc>
        <w:tc>
          <w:tcPr>
            <w:tcW w:w="993" w:type="dxa"/>
          </w:tcPr>
          <w:p w14:paraId="08989BC1" w14:textId="310EF6EC" w:rsidR="006411D7" w:rsidRDefault="00B968A7" w:rsidP="00421C07">
            <w:pPr>
              <w:widowControl/>
              <w:jc w:val="center"/>
              <w:rPr>
                <w:sz w:val="20"/>
                <w:szCs w:val="20"/>
              </w:rPr>
            </w:pPr>
            <w:r>
              <w:rPr>
                <w:sz w:val="20"/>
                <w:szCs w:val="20"/>
              </w:rPr>
              <w:t>13</w:t>
            </w:r>
          </w:p>
        </w:tc>
      </w:tr>
      <w:tr w:rsidR="006411D7" w:rsidRPr="006A58F7" w14:paraId="2F59D285" w14:textId="5CD17F56" w:rsidTr="00B968A7">
        <w:tc>
          <w:tcPr>
            <w:tcW w:w="1101" w:type="dxa"/>
            <w:vMerge/>
            <w:tcBorders>
              <w:left w:val="single" w:sz="4" w:space="0" w:color="auto"/>
              <w:right w:val="nil"/>
            </w:tcBorders>
          </w:tcPr>
          <w:p w14:paraId="616679CD"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335BA057"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2EE8A" w14:textId="0E035F15" w:rsidR="006411D7" w:rsidRPr="00A42CEB" w:rsidRDefault="006411D7" w:rsidP="00421C07">
            <w:pPr>
              <w:keepNext/>
              <w:keepLines/>
              <w:widowControl/>
              <w:rPr>
                <w:rFonts w:cs="Arial"/>
                <w:i/>
                <w:sz w:val="20"/>
                <w:szCs w:val="20"/>
                <w:lang w:eastAsia="en-AU"/>
              </w:rPr>
            </w:pPr>
            <w:r w:rsidRPr="00A42CEB">
              <w:rPr>
                <w:rFonts w:cs="Arial"/>
                <w:i/>
                <w:sz w:val="20"/>
                <w:szCs w:val="20"/>
                <w:lang w:eastAsia="en-AU"/>
              </w:rPr>
              <w:t>Total Females</w:t>
            </w:r>
          </w:p>
        </w:tc>
        <w:tc>
          <w:tcPr>
            <w:tcW w:w="992" w:type="dxa"/>
            <w:tcBorders>
              <w:left w:val="single" w:sz="4" w:space="0" w:color="auto"/>
            </w:tcBorders>
            <w:shd w:val="clear" w:color="auto" w:fill="F2F2F2" w:themeFill="background1" w:themeFillShade="F2"/>
            <w:vAlign w:val="bottom"/>
          </w:tcPr>
          <w:p w14:paraId="2026022C" w14:textId="2ABFBDD2" w:rsidR="006411D7" w:rsidRPr="00865029" w:rsidRDefault="006411D7" w:rsidP="00421C07">
            <w:pPr>
              <w:keepNext/>
              <w:keepLines/>
              <w:widowControl/>
              <w:jc w:val="center"/>
              <w:rPr>
                <w:rFonts w:cs="Arial"/>
                <w:i/>
                <w:sz w:val="20"/>
                <w:szCs w:val="20"/>
                <w:lang w:eastAsia="en-AU"/>
              </w:rPr>
            </w:pPr>
            <w:r w:rsidRPr="00865029">
              <w:rPr>
                <w:rFonts w:cs="Arial"/>
                <w:i/>
                <w:sz w:val="20"/>
                <w:szCs w:val="20"/>
                <w:lang w:eastAsia="en-AU"/>
              </w:rPr>
              <w:t>102</w:t>
            </w:r>
          </w:p>
        </w:tc>
        <w:tc>
          <w:tcPr>
            <w:tcW w:w="993" w:type="dxa"/>
            <w:shd w:val="clear" w:color="auto" w:fill="F2F2F2" w:themeFill="background1" w:themeFillShade="F2"/>
            <w:vAlign w:val="bottom"/>
          </w:tcPr>
          <w:p w14:paraId="6D2E03E2" w14:textId="36A5F759" w:rsidR="006411D7" w:rsidRPr="00865029" w:rsidRDefault="006411D7" w:rsidP="00421C07">
            <w:pPr>
              <w:widowControl/>
              <w:jc w:val="center"/>
              <w:rPr>
                <w:rFonts w:cs="Arial"/>
                <w:i/>
                <w:sz w:val="20"/>
                <w:szCs w:val="20"/>
                <w:lang w:eastAsia="en-AU"/>
              </w:rPr>
            </w:pPr>
            <w:r w:rsidRPr="00865029">
              <w:rPr>
                <w:rFonts w:cs="Arial"/>
                <w:i/>
                <w:sz w:val="20"/>
                <w:szCs w:val="20"/>
                <w:lang w:eastAsia="en-AU"/>
              </w:rPr>
              <w:t>170</w:t>
            </w:r>
          </w:p>
        </w:tc>
        <w:tc>
          <w:tcPr>
            <w:tcW w:w="992" w:type="dxa"/>
            <w:shd w:val="clear" w:color="auto" w:fill="F2F2F2" w:themeFill="background1" w:themeFillShade="F2"/>
          </w:tcPr>
          <w:p w14:paraId="1957F442" w14:textId="6334CED0" w:rsidR="006411D7" w:rsidRPr="00756F20" w:rsidRDefault="006411D7" w:rsidP="00421C07">
            <w:pPr>
              <w:widowControl/>
              <w:jc w:val="center"/>
              <w:rPr>
                <w:rFonts w:cs="Arial"/>
                <w:i/>
                <w:sz w:val="20"/>
                <w:szCs w:val="20"/>
                <w:lang w:eastAsia="en-AU"/>
              </w:rPr>
            </w:pPr>
            <w:r w:rsidRPr="00756F20">
              <w:rPr>
                <w:i/>
                <w:sz w:val="20"/>
                <w:szCs w:val="20"/>
              </w:rPr>
              <w:t>102</w:t>
            </w:r>
          </w:p>
        </w:tc>
        <w:tc>
          <w:tcPr>
            <w:tcW w:w="992" w:type="dxa"/>
            <w:shd w:val="clear" w:color="auto" w:fill="F2F2F2" w:themeFill="background1" w:themeFillShade="F2"/>
          </w:tcPr>
          <w:p w14:paraId="5E4244E4" w14:textId="6F28DF17" w:rsidR="006411D7" w:rsidRPr="00756F20" w:rsidRDefault="006411D7" w:rsidP="00421C07">
            <w:pPr>
              <w:widowControl/>
              <w:jc w:val="center"/>
              <w:rPr>
                <w:rFonts w:cs="Arial"/>
                <w:i/>
                <w:sz w:val="20"/>
                <w:szCs w:val="20"/>
                <w:lang w:eastAsia="en-AU"/>
              </w:rPr>
            </w:pPr>
            <w:r w:rsidRPr="00756F20">
              <w:rPr>
                <w:i/>
                <w:sz w:val="20"/>
                <w:szCs w:val="20"/>
              </w:rPr>
              <w:t>167</w:t>
            </w:r>
          </w:p>
        </w:tc>
        <w:tc>
          <w:tcPr>
            <w:tcW w:w="992" w:type="dxa"/>
            <w:shd w:val="clear" w:color="auto" w:fill="F2F2F2" w:themeFill="background1" w:themeFillShade="F2"/>
          </w:tcPr>
          <w:p w14:paraId="0DB4EA4A" w14:textId="11794640" w:rsidR="006411D7" w:rsidRPr="00756F20" w:rsidRDefault="00B968A7" w:rsidP="00421C07">
            <w:pPr>
              <w:widowControl/>
              <w:jc w:val="center"/>
              <w:rPr>
                <w:i/>
                <w:sz w:val="20"/>
                <w:szCs w:val="20"/>
              </w:rPr>
            </w:pPr>
            <w:r>
              <w:rPr>
                <w:i/>
                <w:sz w:val="20"/>
                <w:szCs w:val="20"/>
              </w:rPr>
              <w:t>8</w:t>
            </w:r>
          </w:p>
        </w:tc>
        <w:tc>
          <w:tcPr>
            <w:tcW w:w="993" w:type="dxa"/>
            <w:shd w:val="clear" w:color="auto" w:fill="F2F2F2" w:themeFill="background1" w:themeFillShade="F2"/>
          </w:tcPr>
          <w:p w14:paraId="6C0EFE93" w14:textId="26239A85" w:rsidR="006411D7" w:rsidRDefault="00B968A7" w:rsidP="00421C07">
            <w:pPr>
              <w:widowControl/>
              <w:jc w:val="center"/>
              <w:rPr>
                <w:i/>
                <w:sz w:val="20"/>
                <w:szCs w:val="20"/>
              </w:rPr>
            </w:pPr>
            <w:r>
              <w:rPr>
                <w:i/>
                <w:sz w:val="20"/>
                <w:szCs w:val="20"/>
              </w:rPr>
              <w:t>18</w:t>
            </w:r>
          </w:p>
        </w:tc>
      </w:tr>
      <w:tr w:rsidR="006411D7" w:rsidRPr="006A58F7" w14:paraId="2D8DB797" w14:textId="7D2D6667" w:rsidTr="00B968A7">
        <w:tc>
          <w:tcPr>
            <w:tcW w:w="1101" w:type="dxa"/>
            <w:vMerge/>
            <w:tcBorders>
              <w:left w:val="single" w:sz="4" w:space="0" w:color="auto"/>
              <w:right w:val="nil"/>
            </w:tcBorders>
          </w:tcPr>
          <w:p w14:paraId="23EDFD2D" w14:textId="77777777" w:rsidR="006411D7" w:rsidRPr="006A58F7" w:rsidRDefault="006411D7" w:rsidP="00421C07">
            <w:pPr>
              <w:keepNext/>
              <w:keepLines/>
              <w:widowControl/>
              <w:jc w:val="right"/>
              <w:rPr>
                <w:rFonts w:cs="Arial"/>
                <w:sz w:val="20"/>
                <w:szCs w:val="20"/>
                <w:lang w:eastAsia="en-AU"/>
              </w:rPr>
            </w:pPr>
          </w:p>
        </w:tc>
        <w:tc>
          <w:tcPr>
            <w:tcW w:w="992" w:type="dxa"/>
            <w:tcBorders>
              <w:right w:val="single" w:sz="4" w:space="0" w:color="auto"/>
            </w:tcBorders>
            <w:shd w:val="clear" w:color="auto" w:fill="auto"/>
          </w:tcPr>
          <w:p w14:paraId="7C167E69" w14:textId="243061E9" w:rsidR="006411D7" w:rsidRPr="00A42CEB" w:rsidRDefault="006411D7" w:rsidP="00421C07">
            <w:pPr>
              <w:keepNext/>
              <w:keepLines/>
              <w:widowControl/>
              <w:rPr>
                <w:rFonts w:cs="Arial"/>
                <w:sz w:val="20"/>
                <w:szCs w:val="20"/>
                <w:lang w:eastAsia="en-AU"/>
              </w:rPr>
            </w:pPr>
            <w:r>
              <w:rPr>
                <w:rFonts w:cs="Arial"/>
                <w:sz w:val="20"/>
                <w:szCs w:val="20"/>
                <w:lang w:eastAsia="en-AU"/>
              </w:rPr>
              <w:t>Persons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C84E6" w14:textId="7E5A791F" w:rsidR="006411D7" w:rsidRPr="00480F30" w:rsidRDefault="006411D7" w:rsidP="006411D7">
            <w:pPr>
              <w:keepNext/>
              <w:keepLines/>
              <w:widowControl/>
              <w:rPr>
                <w:rFonts w:cs="Arial"/>
                <w:b/>
                <w:sz w:val="20"/>
                <w:szCs w:val="20"/>
                <w:lang w:eastAsia="en-AU"/>
              </w:rPr>
            </w:pPr>
            <w:r>
              <w:rPr>
                <w:rFonts w:cs="Arial"/>
                <w:b/>
                <w:sz w:val="20"/>
                <w:szCs w:val="20"/>
                <w:lang w:eastAsia="en-AU"/>
              </w:rPr>
              <w:t xml:space="preserve">Total </w:t>
            </w:r>
            <w:r w:rsidRPr="00480F30">
              <w:rPr>
                <w:rFonts w:cs="Arial"/>
                <w:b/>
                <w:sz w:val="20"/>
                <w:szCs w:val="20"/>
                <w:lang w:eastAsia="en-AU"/>
              </w:rPr>
              <w:t xml:space="preserve">15 years </w:t>
            </w:r>
            <w:r>
              <w:rPr>
                <w:rFonts w:cs="Arial"/>
                <w:b/>
                <w:sz w:val="20"/>
                <w:szCs w:val="20"/>
                <w:lang w:eastAsia="en-AU"/>
              </w:rPr>
              <w:t>&amp;</w:t>
            </w:r>
            <w:r w:rsidRPr="00480F30">
              <w:rPr>
                <w:rFonts w:cs="Arial"/>
                <w:b/>
                <w:sz w:val="20"/>
                <w:szCs w:val="20"/>
                <w:lang w:eastAsia="en-AU"/>
              </w:rPr>
              <w:t xml:space="preserve"> </w:t>
            </w:r>
            <w:r>
              <w:rPr>
                <w:rFonts w:cs="Arial"/>
                <w:b/>
                <w:sz w:val="20"/>
                <w:szCs w:val="20"/>
                <w:lang w:eastAsia="en-AU"/>
              </w:rPr>
              <w:t>above</w:t>
            </w:r>
          </w:p>
        </w:tc>
        <w:tc>
          <w:tcPr>
            <w:tcW w:w="992" w:type="dxa"/>
            <w:tcBorders>
              <w:left w:val="single" w:sz="4" w:space="0" w:color="auto"/>
            </w:tcBorders>
            <w:shd w:val="clear" w:color="auto" w:fill="D9D9D9" w:themeFill="background1" w:themeFillShade="D9"/>
            <w:vAlign w:val="center"/>
          </w:tcPr>
          <w:p w14:paraId="43831DAF" w14:textId="18E1E5A0" w:rsidR="006411D7" w:rsidRPr="006851C6" w:rsidRDefault="006411D7" w:rsidP="006411D7">
            <w:pPr>
              <w:keepNext/>
              <w:keepLines/>
              <w:widowControl/>
              <w:jc w:val="center"/>
              <w:rPr>
                <w:rFonts w:cs="Arial"/>
                <w:b/>
                <w:sz w:val="20"/>
                <w:szCs w:val="20"/>
                <w:lang w:eastAsia="en-AU"/>
              </w:rPr>
            </w:pPr>
            <w:r w:rsidRPr="006851C6">
              <w:rPr>
                <w:rFonts w:cs="Arial"/>
                <w:b/>
                <w:sz w:val="20"/>
                <w:szCs w:val="20"/>
                <w:lang w:eastAsia="en-AU"/>
              </w:rPr>
              <w:t>114</w:t>
            </w:r>
          </w:p>
        </w:tc>
        <w:tc>
          <w:tcPr>
            <w:tcW w:w="993" w:type="dxa"/>
            <w:shd w:val="clear" w:color="auto" w:fill="D9D9D9" w:themeFill="background1" w:themeFillShade="D9"/>
            <w:vAlign w:val="center"/>
          </w:tcPr>
          <w:p w14:paraId="181689E9" w14:textId="180EDC30" w:rsidR="006411D7" w:rsidRPr="006851C6" w:rsidRDefault="006411D7" w:rsidP="006411D7">
            <w:pPr>
              <w:widowControl/>
              <w:jc w:val="center"/>
              <w:rPr>
                <w:rFonts w:cs="Arial"/>
                <w:b/>
                <w:sz w:val="20"/>
                <w:szCs w:val="20"/>
                <w:lang w:eastAsia="en-AU"/>
              </w:rPr>
            </w:pPr>
            <w:r w:rsidRPr="006851C6">
              <w:rPr>
                <w:rFonts w:cs="Arial"/>
                <w:b/>
                <w:sz w:val="20"/>
                <w:szCs w:val="20"/>
                <w:lang w:eastAsia="en-AU"/>
              </w:rPr>
              <w:t>197</w:t>
            </w:r>
          </w:p>
        </w:tc>
        <w:tc>
          <w:tcPr>
            <w:tcW w:w="992" w:type="dxa"/>
            <w:shd w:val="clear" w:color="auto" w:fill="D9D9D9" w:themeFill="background1" w:themeFillShade="D9"/>
            <w:vAlign w:val="center"/>
          </w:tcPr>
          <w:p w14:paraId="33B56020" w14:textId="7BEEF433" w:rsidR="006411D7" w:rsidRPr="00756F20" w:rsidRDefault="006411D7" w:rsidP="006411D7">
            <w:pPr>
              <w:widowControl/>
              <w:jc w:val="center"/>
              <w:rPr>
                <w:rFonts w:cs="Arial"/>
                <w:b/>
                <w:sz w:val="20"/>
                <w:szCs w:val="20"/>
                <w:lang w:eastAsia="en-AU"/>
              </w:rPr>
            </w:pPr>
            <w:r w:rsidRPr="00756F20">
              <w:rPr>
                <w:b/>
                <w:sz w:val="20"/>
                <w:szCs w:val="20"/>
              </w:rPr>
              <w:t>115</w:t>
            </w:r>
          </w:p>
        </w:tc>
        <w:tc>
          <w:tcPr>
            <w:tcW w:w="992" w:type="dxa"/>
            <w:shd w:val="clear" w:color="auto" w:fill="D9D9D9" w:themeFill="background1" w:themeFillShade="D9"/>
            <w:vAlign w:val="center"/>
          </w:tcPr>
          <w:p w14:paraId="5035731B" w14:textId="45F35C80" w:rsidR="006411D7" w:rsidRPr="00756F20" w:rsidRDefault="006411D7" w:rsidP="006411D7">
            <w:pPr>
              <w:widowControl/>
              <w:jc w:val="center"/>
              <w:rPr>
                <w:rFonts w:cs="Arial"/>
                <w:b/>
                <w:sz w:val="20"/>
                <w:szCs w:val="20"/>
                <w:lang w:eastAsia="en-AU"/>
              </w:rPr>
            </w:pPr>
            <w:r w:rsidRPr="00756F20">
              <w:rPr>
                <w:b/>
                <w:sz w:val="20"/>
                <w:szCs w:val="20"/>
              </w:rPr>
              <w:t>191</w:t>
            </w:r>
          </w:p>
        </w:tc>
        <w:tc>
          <w:tcPr>
            <w:tcW w:w="992" w:type="dxa"/>
            <w:shd w:val="clear" w:color="auto" w:fill="D9D9D9" w:themeFill="background1" w:themeFillShade="D9"/>
            <w:vAlign w:val="center"/>
          </w:tcPr>
          <w:p w14:paraId="15879DC0" w14:textId="7488BC65" w:rsidR="006411D7" w:rsidRPr="00756F20" w:rsidRDefault="00B968A7" w:rsidP="00B968A7">
            <w:pPr>
              <w:widowControl/>
              <w:jc w:val="center"/>
              <w:rPr>
                <w:b/>
                <w:sz w:val="20"/>
                <w:szCs w:val="20"/>
              </w:rPr>
            </w:pPr>
            <w:r>
              <w:rPr>
                <w:b/>
                <w:sz w:val="20"/>
                <w:szCs w:val="20"/>
              </w:rPr>
              <w:t>8</w:t>
            </w:r>
          </w:p>
        </w:tc>
        <w:tc>
          <w:tcPr>
            <w:tcW w:w="993" w:type="dxa"/>
            <w:shd w:val="clear" w:color="auto" w:fill="D9D9D9" w:themeFill="background1" w:themeFillShade="D9"/>
            <w:vAlign w:val="center"/>
          </w:tcPr>
          <w:p w14:paraId="51BE83EA" w14:textId="3EEBB18A" w:rsidR="006411D7" w:rsidRDefault="00B968A7" w:rsidP="00B968A7">
            <w:pPr>
              <w:widowControl/>
              <w:jc w:val="center"/>
              <w:rPr>
                <w:b/>
                <w:sz w:val="20"/>
                <w:szCs w:val="20"/>
              </w:rPr>
            </w:pPr>
            <w:r>
              <w:rPr>
                <w:b/>
                <w:sz w:val="20"/>
                <w:szCs w:val="20"/>
              </w:rPr>
              <w:t>20</w:t>
            </w:r>
          </w:p>
        </w:tc>
      </w:tr>
    </w:tbl>
    <w:p w14:paraId="7658C2AE" w14:textId="77777777" w:rsidR="0048483F" w:rsidRDefault="0048483F" w:rsidP="00421C07">
      <w:pPr>
        <w:pStyle w:val="FSTableTitle"/>
        <w:widowControl/>
        <w:sectPr w:rsidR="0048483F" w:rsidSect="0048483F">
          <w:pgSz w:w="16838" w:h="11906" w:orient="landscape"/>
          <w:pgMar w:top="1418" w:right="1418" w:bottom="1418" w:left="1418" w:header="709" w:footer="709" w:gutter="0"/>
          <w:cols w:space="708"/>
          <w:docGrid w:linePitch="360"/>
        </w:sectPr>
      </w:pPr>
      <w:bookmarkStart w:id="36" w:name="_Ref449886596"/>
    </w:p>
    <w:p w14:paraId="52827EAE" w14:textId="370A2544" w:rsidR="00CF67D8" w:rsidRDefault="00D92A24" w:rsidP="00421C07">
      <w:pPr>
        <w:pStyle w:val="FSTableTitle"/>
        <w:widowControl/>
        <w:rPr>
          <w:sz w:val="22"/>
        </w:rPr>
      </w:pPr>
      <w:r w:rsidRPr="0048483F">
        <w:rPr>
          <w:sz w:val="22"/>
        </w:rPr>
        <w:lastRenderedPageBreak/>
        <w:t xml:space="preserve">Table </w:t>
      </w:r>
      <w:r w:rsidR="00CA43B0" w:rsidRPr="0048483F">
        <w:rPr>
          <w:sz w:val="22"/>
        </w:rPr>
        <w:fldChar w:fldCharType="begin"/>
      </w:r>
      <w:r w:rsidR="00CA43B0" w:rsidRPr="0048483F">
        <w:rPr>
          <w:sz w:val="22"/>
        </w:rPr>
        <w:instrText xml:space="preserve"> SEQ Table \* ARABIC </w:instrText>
      </w:r>
      <w:r w:rsidR="00CA43B0" w:rsidRPr="0048483F">
        <w:rPr>
          <w:sz w:val="22"/>
        </w:rPr>
        <w:fldChar w:fldCharType="separate"/>
      </w:r>
      <w:r w:rsidR="007D75C6" w:rsidRPr="0048483F">
        <w:rPr>
          <w:noProof/>
          <w:sz w:val="22"/>
        </w:rPr>
        <w:t>8</w:t>
      </w:r>
      <w:r w:rsidR="00CA43B0" w:rsidRPr="0048483F">
        <w:rPr>
          <w:noProof/>
          <w:sz w:val="22"/>
        </w:rPr>
        <w:fldChar w:fldCharType="end"/>
      </w:r>
      <w:bookmarkEnd w:id="36"/>
      <w:r w:rsidRPr="0048483F">
        <w:rPr>
          <w:sz w:val="22"/>
        </w:rPr>
        <w:t xml:space="preserve">: </w:t>
      </w:r>
      <w:r w:rsidR="00CF67D8" w:rsidRPr="0048483F">
        <w:rPr>
          <w:sz w:val="22"/>
        </w:rPr>
        <w:t>Mean and P90 intakes (</w:t>
      </w:r>
      <w:r w:rsidR="00AA6183" w:rsidRPr="0048483F">
        <w:rPr>
          <w:sz w:val="22"/>
        </w:rPr>
        <w:t>m</w:t>
      </w:r>
      <w:r w:rsidR="00E4110E" w:rsidRPr="0048483F">
        <w:rPr>
          <w:sz w:val="22"/>
        </w:rPr>
        <w:t>g/day) of sodium for</w:t>
      </w:r>
      <w:r w:rsidR="00062322" w:rsidRPr="0048483F">
        <w:rPr>
          <w:sz w:val="22"/>
        </w:rPr>
        <w:t xml:space="preserve"> Australia</w:t>
      </w:r>
      <w:r w:rsidR="00E4110E" w:rsidRPr="0048483F">
        <w:rPr>
          <w:sz w:val="22"/>
        </w:rPr>
        <w:t>n populations</w:t>
      </w:r>
    </w:p>
    <w:p w14:paraId="3D651E6F" w14:textId="77777777" w:rsidR="0048483F" w:rsidRPr="0048483F" w:rsidRDefault="0048483F" w:rsidP="0048483F"/>
    <w:tbl>
      <w:tblPr>
        <w:tblStyle w:val="TableGrid"/>
        <w:tblW w:w="6912" w:type="dxa"/>
        <w:tblLayout w:type="fixed"/>
        <w:tblLook w:val="04A0" w:firstRow="1" w:lastRow="0" w:firstColumn="1" w:lastColumn="0" w:noHBand="0" w:noVBand="1"/>
      </w:tblPr>
      <w:tblGrid>
        <w:gridCol w:w="1101"/>
        <w:gridCol w:w="992"/>
        <w:gridCol w:w="2410"/>
        <w:gridCol w:w="1275"/>
        <w:gridCol w:w="1134"/>
      </w:tblGrid>
      <w:tr w:rsidR="00E4110E" w:rsidRPr="006A58F7" w14:paraId="6CBEF7AE" w14:textId="77777777" w:rsidTr="00E4110E">
        <w:tc>
          <w:tcPr>
            <w:tcW w:w="1101" w:type="dxa"/>
            <w:vMerge w:val="restart"/>
            <w:tcBorders>
              <w:top w:val="single" w:sz="4" w:space="0" w:color="auto"/>
            </w:tcBorders>
            <w:vAlign w:val="center"/>
          </w:tcPr>
          <w:p w14:paraId="7342ABEE" w14:textId="77777777" w:rsidR="00E4110E" w:rsidRPr="006A58F7" w:rsidRDefault="00E4110E"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992" w:type="dxa"/>
            <w:vMerge w:val="restart"/>
            <w:tcBorders>
              <w:top w:val="single" w:sz="4" w:space="0" w:color="auto"/>
            </w:tcBorders>
            <w:shd w:val="clear" w:color="auto" w:fill="auto"/>
            <w:vAlign w:val="center"/>
          </w:tcPr>
          <w:p w14:paraId="5FCAB7AE" w14:textId="77777777" w:rsidR="00E4110E" w:rsidRPr="006A58F7" w:rsidRDefault="00E4110E" w:rsidP="00421C07">
            <w:pPr>
              <w:keepNext/>
              <w:keepLines/>
              <w:widowControl/>
              <w:jc w:val="center"/>
              <w:rPr>
                <w:rFonts w:cs="Arial"/>
                <w:b/>
                <w:sz w:val="20"/>
                <w:szCs w:val="20"/>
                <w:lang w:eastAsia="en-AU"/>
              </w:rPr>
            </w:pPr>
          </w:p>
          <w:p w14:paraId="7EF56F8A" w14:textId="77777777" w:rsidR="00E4110E" w:rsidRPr="006A58F7" w:rsidRDefault="00E4110E" w:rsidP="00421C07">
            <w:pPr>
              <w:keepNext/>
              <w:keepLines/>
              <w:widowControl/>
              <w:jc w:val="center"/>
              <w:rPr>
                <w:rFonts w:cs="Arial"/>
                <w:b/>
                <w:sz w:val="20"/>
                <w:szCs w:val="20"/>
                <w:lang w:eastAsia="en-AU"/>
              </w:rPr>
            </w:pPr>
            <w:r w:rsidRPr="006A58F7">
              <w:rPr>
                <w:rFonts w:cs="Arial"/>
                <w:b/>
                <w:sz w:val="20"/>
                <w:szCs w:val="20"/>
                <w:lang w:eastAsia="en-AU"/>
              </w:rPr>
              <w:t>Sex</w:t>
            </w:r>
          </w:p>
          <w:p w14:paraId="28C4FF77" w14:textId="77777777" w:rsidR="00E4110E" w:rsidRPr="006A58F7" w:rsidRDefault="00E4110E" w:rsidP="00421C07">
            <w:pPr>
              <w:keepNext/>
              <w:keepLines/>
              <w:widowControl/>
              <w:jc w:val="center"/>
              <w:rPr>
                <w:rFonts w:cs="Arial"/>
                <w:b/>
                <w:sz w:val="20"/>
                <w:szCs w:val="20"/>
                <w:lang w:eastAsia="en-AU"/>
              </w:rPr>
            </w:pPr>
          </w:p>
        </w:tc>
        <w:tc>
          <w:tcPr>
            <w:tcW w:w="2410" w:type="dxa"/>
            <w:vMerge w:val="restart"/>
            <w:tcBorders>
              <w:top w:val="single" w:sz="4" w:space="0" w:color="auto"/>
            </w:tcBorders>
            <w:shd w:val="clear" w:color="auto" w:fill="auto"/>
            <w:vAlign w:val="center"/>
          </w:tcPr>
          <w:p w14:paraId="28893526" w14:textId="77777777" w:rsidR="00E4110E" w:rsidRPr="006A58F7" w:rsidRDefault="00E4110E"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2409" w:type="dxa"/>
            <w:gridSpan w:val="2"/>
            <w:shd w:val="clear" w:color="auto" w:fill="auto"/>
            <w:vAlign w:val="center"/>
          </w:tcPr>
          <w:p w14:paraId="32C8C022" w14:textId="21EDD072" w:rsidR="00E4110E" w:rsidRPr="006A58F7" w:rsidRDefault="00E4110E" w:rsidP="00421C07">
            <w:pPr>
              <w:widowControl/>
              <w:jc w:val="center"/>
              <w:rPr>
                <w:rFonts w:cs="Arial"/>
                <w:b/>
                <w:sz w:val="20"/>
                <w:szCs w:val="20"/>
                <w:lang w:eastAsia="en-AU"/>
              </w:rPr>
            </w:pPr>
            <w:r>
              <w:rPr>
                <w:rFonts w:cs="Arial"/>
                <w:b/>
                <w:sz w:val="20"/>
                <w:szCs w:val="20"/>
                <w:lang w:eastAsia="en-AU"/>
              </w:rPr>
              <w:t>Intake of sodium (mg/day) (all respondents)</w:t>
            </w:r>
          </w:p>
        </w:tc>
      </w:tr>
      <w:tr w:rsidR="00E4110E" w:rsidRPr="006A58F7" w14:paraId="77D4A3EA" w14:textId="77777777" w:rsidTr="00E4110E">
        <w:tc>
          <w:tcPr>
            <w:tcW w:w="1101" w:type="dxa"/>
            <w:vMerge/>
            <w:tcBorders>
              <w:bottom w:val="single" w:sz="4" w:space="0" w:color="auto"/>
            </w:tcBorders>
          </w:tcPr>
          <w:p w14:paraId="7530D0F5" w14:textId="77777777" w:rsidR="00E4110E" w:rsidRPr="006A58F7" w:rsidRDefault="00E4110E" w:rsidP="00421C07">
            <w:pPr>
              <w:keepNext/>
              <w:keepLines/>
              <w:widowControl/>
              <w:rPr>
                <w:rFonts w:cs="Arial"/>
                <w:b/>
                <w:sz w:val="20"/>
                <w:szCs w:val="20"/>
                <w:lang w:eastAsia="en-AU"/>
              </w:rPr>
            </w:pPr>
          </w:p>
        </w:tc>
        <w:tc>
          <w:tcPr>
            <w:tcW w:w="992" w:type="dxa"/>
            <w:vMerge/>
            <w:tcBorders>
              <w:bottom w:val="single" w:sz="4" w:space="0" w:color="auto"/>
            </w:tcBorders>
            <w:shd w:val="clear" w:color="auto" w:fill="auto"/>
          </w:tcPr>
          <w:p w14:paraId="6CCD45DB" w14:textId="77777777" w:rsidR="00E4110E" w:rsidRPr="006A58F7" w:rsidRDefault="00E4110E" w:rsidP="00421C07">
            <w:pPr>
              <w:keepNext/>
              <w:keepLines/>
              <w:widowControl/>
              <w:rPr>
                <w:rFonts w:cs="Arial"/>
                <w:b/>
                <w:sz w:val="20"/>
                <w:szCs w:val="20"/>
                <w:lang w:eastAsia="en-AU"/>
              </w:rPr>
            </w:pPr>
          </w:p>
        </w:tc>
        <w:tc>
          <w:tcPr>
            <w:tcW w:w="2410" w:type="dxa"/>
            <w:vMerge/>
            <w:tcBorders>
              <w:bottom w:val="single" w:sz="4" w:space="0" w:color="auto"/>
            </w:tcBorders>
            <w:shd w:val="clear" w:color="auto" w:fill="auto"/>
          </w:tcPr>
          <w:p w14:paraId="19FDD055" w14:textId="77777777" w:rsidR="00E4110E" w:rsidRPr="006A58F7" w:rsidRDefault="00E4110E" w:rsidP="00421C07">
            <w:pPr>
              <w:keepNext/>
              <w:keepLines/>
              <w:widowControl/>
              <w:rPr>
                <w:rFonts w:cs="Arial"/>
                <w:b/>
                <w:sz w:val="20"/>
                <w:szCs w:val="20"/>
                <w:lang w:eastAsia="en-AU"/>
              </w:rPr>
            </w:pPr>
          </w:p>
        </w:tc>
        <w:tc>
          <w:tcPr>
            <w:tcW w:w="1275" w:type="dxa"/>
            <w:tcBorders>
              <w:bottom w:val="single" w:sz="4" w:space="0" w:color="auto"/>
            </w:tcBorders>
            <w:shd w:val="clear" w:color="auto" w:fill="auto"/>
          </w:tcPr>
          <w:p w14:paraId="392E0467" w14:textId="77777777" w:rsidR="00E4110E" w:rsidRPr="00AA6183" w:rsidRDefault="00E4110E" w:rsidP="00421C07">
            <w:pPr>
              <w:keepNext/>
              <w:keepLines/>
              <w:widowControl/>
              <w:jc w:val="center"/>
              <w:rPr>
                <w:rFonts w:cs="Arial"/>
                <w:b/>
                <w:sz w:val="20"/>
                <w:szCs w:val="20"/>
                <w:lang w:eastAsia="en-AU"/>
              </w:rPr>
            </w:pPr>
            <w:r w:rsidRPr="00AA6183">
              <w:rPr>
                <w:rFonts w:cs="Arial"/>
                <w:b/>
                <w:i/>
                <w:sz w:val="20"/>
                <w:szCs w:val="20"/>
                <w:lang w:eastAsia="en-AU"/>
              </w:rPr>
              <w:t xml:space="preserve">Mean </w:t>
            </w:r>
          </w:p>
        </w:tc>
        <w:tc>
          <w:tcPr>
            <w:tcW w:w="1134" w:type="dxa"/>
            <w:tcBorders>
              <w:bottom w:val="single" w:sz="4" w:space="0" w:color="auto"/>
            </w:tcBorders>
            <w:shd w:val="clear" w:color="auto" w:fill="auto"/>
          </w:tcPr>
          <w:p w14:paraId="356BADBF" w14:textId="77777777" w:rsidR="00E4110E" w:rsidRPr="00AA6183" w:rsidRDefault="00E4110E" w:rsidP="00421C07">
            <w:pPr>
              <w:widowControl/>
              <w:jc w:val="center"/>
              <w:rPr>
                <w:rFonts w:cs="Arial"/>
                <w:b/>
                <w:sz w:val="20"/>
                <w:szCs w:val="20"/>
                <w:lang w:eastAsia="en-AU"/>
              </w:rPr>
            </w:pPr>
            <w:r w:rsidRPr="00AA6183">
              <w:rPr>
                <w:rFonts w:cs="Arial"/>
                <w:b/>
                <w:i/>
                <w:sz w:val="20"/>
                <w:szCs w:val="20"/>
                <w:lang w:eastAsia="en-AU"/>
              </w:rPr>
              <w:t xml:space="preserve">P90 </w:t>
            </w:r>
          </w:p>
        </w:tc>
      </w:tr>
      <w:tr w:rsidR="00E4110E" w:rsidRPr="006A58F7" w14:paraId="79E30790" w14:textId="77777777" w:rsidTr="00E4110E">
        <w:tc>
          <w:tcPr>
            <w:tcW w:w="1101" w:type="dxa"/>
            <w:vMerge w:val="restart"/>
            <w:tcBorders>
              <w:top w:val="single" w:sz="4" w:space="0" w:color="auto"/>
              <w:left w:val="single" w:sz="4" w:space="0" w:color="auto"/>
              <w:right w:val="nil"/>
            </w:tcBorders>
            <w:vAlign w:val="center"/>
          </w:tcPr>
          <w:p w14:paraId="33A13A33" w14:textId="481516F3" w:rsidR="00E4110E" w:rsidRPr="006A58F7" w:rsidRDefault="00E4110E" w:rsidP="00421C07">
            <w:pPr>
              <w:keepNext/>
              <w:keepLines/>
              <w:widowControl/>
              <w:rPr>
                <w:rFonts w:cs="Arial"/>
                <w:sz w:val="20"/>
                <w:szCs w:val="20"/>
                <w:lang w:eastAsia="en-AU"/>
              </w:rPr>
            </w:pPr>
            <w:r w:rsidRPr="006A58F7">
              <w:rPr>
                <w:rFonts w:cs="Arial"/>
                <w:sz w:val="20"/>
                <w:szCs w:val="20"/>
                <w:lang w:eastAsia="en-AU"/>
              </w:rPr>
              <w:t>2011</w:t>
            </w:r>
            <w:r>
              <w:rPr>
                <w:rFonts w:cs="Arial"/>
                <w:sz w:val="20"/>
                <w:szCs w:val="20"/>
                <w:lang w:eastAsia="en-AU"/>
              </w:rPr>
              <w:t>–</w:t>
            </w:r>
            <w:r w:rsidRPr="006A58F7">
              <w:rPr>
                <w:rFonts w:cs="Arial"/>
                <w:sz w:val="20"/>
                <w:szCs w:val="20"/>
                <w:lang w:eastAsia="en-AU"/>
              </w:rPr>
              <w:t>12 NNPAS</w:t>
            </w:r>
          </w:p>
          <w:p w14:paraId="4B428979" w14:textId="77777777" w:rsidR="00E4110E" w:rsidRPr="006A58F7" w:rsidRDefault="00E4110E" w:rsidP="00421C07">
            <w:pPr>
              <w:keepNext/>
              <w:keepLines/>
              <w:widowControl/>
              <w:jc w:val="right"/>
              <w:rPr>
                <w:rFonts w:cs="Arial"/>
                <w:sz w:val="20"/>
                <w:szCs w:val="20"/>
                <w:lang w:eastAsia="en-AU"/>
              </w:rPr>
            </w:pPr>
          </w:p>
        </w:tc>
        <w:tc>
          <w:tcPr>
            <w:tcW w:w="992" w:type="dxa"/>
            <w:vMerge w:val="restart"/>
            <w:tcBorders>
              <w:top w:val="single" w:sz="4" w:space="0" w:color="auto"/>
              <w:left w:val="single" w:sz="4" w:space="0" w:color="auto"/>
              <w:right w:val="single" w:sz="4" w:space="0" w:color="auto"/>
            </w:tcBorders>
          </w:tcPr>
          <w:p w14:paraId="52A0C3B8" w14:textId="77777777" w:rsidR="00E4110E" w:rsidRPr="006A58F7" w:rsidRDefault="00E4110E" w:rsidP="00421C07">
            <w:pPr>
              <w:keepNext/>
              <w:keepLines/>
              <w:widowControl/>
              <w:rPr>
                <w:rFonts w:cs="Arial"/>
                <w:b/>
                <w:sz w:val="20"/>
                <w:szCs w:val="20"/>
                <w:lang w:eastAsia="en-AU"/>
              </w:rPr>
            </w:pPr>
            <w:r w:rsidRPr="006A58F7">
              <w:rPr>
                <w:rFonts w:cs="Arial"/>
                <w:sz w:val="20"/>
                <w:szCs w:val="20"/>
                <w:lang w:eastAsia="en-AU"/>
              </w:rPr>
              <w:t>Males</w:t>
            </w:r>
          </w:p>
          <w:p w14:paraId="7C813EBC" w14:textId="77777777" w:rsidR="00E4110E" w:rsidRPr="006A58F7" w:rsidRDefault="00E4110E" w:rsidP="00421C07">
            <w:pPr>
              <w:keepNext/>
              <w:keepLines/>
              <w:widowControl/>
              <w:jc w:val="right"/>
              <w:rPr>
                <w:rFonts w:cs="Arial"/>
                <w:sz w:val="20"/>
                <w:szCs w:val="20"/>
                <w:lang w:eastAsia="en-AU"/>
              </w:rPr>
            </w:pPr>
          </w:p>
          <w:p w14:paraId="0550AAC9" w14:textId="77777777" w:rsidR="00E4110E" w:rsidRPr="006A58F7" w:rsidRDefault="00E4110E" w:rsidP="00421C07">
            <w:pPr>
              <w:keepNext/>
              <w:keepLines/>
              <w:widowControl/>
              <w:jc w:val="right"/>
              <w:rPr>
                <w:rFonts w:cs="Arial"/>
                <w:sz w:val="20"/>
                <w:szCs w:val="20"/>
                <w:lang w:eastAsia="en-AU"/>
              </w:rPr>
            </w:pPr>
          </w:p>
          <w:p w14:paraId="02B4977F" w14:textId="77777777" w:rsidR="00E4110E" w:rsidRPr="006A58F7" w:rsidRDefault="00E4110E" w:rsidP="00421C07">
            <w:pPr>
              <w:keepNext/>
              <w:keepLines/>
              <w:widowControl/>
              <w:jc w:val="right"/>
              <w:rPr>
                <w:rFonts w:cs="Arial"/>
                <w:sz w:val="20"/>
                <w:szCs w:val="20"/>
                <w:lang w:eastAsia="en-AU"/>
              </w:rPr>
            </w:pPr>
          </w:p>
          <w:p w14:paraId="652498A2" w14:textId="77777777" w:rsidR="00E4110E" w:rsidRPr="006A58F7" w:rsidRDefault="00E4110E" w:rsidP="00421C07">
            <w:pPr>
              <w:keepNext/>
              <w:keepLines/>
              <w:widowControl/>
              <w:jc w:val="right"/>
              <w:rPr>
                <w:rFonts w:cs="Arial"/>
                <w:sz w:val="20"/>
                <w:szCs w:val="20"/>
                <w:lang w:eastAsia="en-AU"/>
              </w:rPr>
            </w:pPr>
          </w:p>
          <w:p w14:paraId="48007338" w14:textId="77777777" w:rsidR="00E4110E" w:rsidRPr="006A58F7" w:rsidRDefault="00E4110E" w:rsidP="00421C07">
            <w:pPr>
              <w:keepNext/>
              <w:keepLines/>
              <w:widowControl/>
              <w:jc w:val="right"/>
              <w:rPr>
                <w:rFonts w:cs="Arial"/>
                <w:sz w:val="20"/>
                <w:szCs w:val="20"/>
                <w:lang w:eastAsia="en-AU"/>
              </w:rPr>
            </w:pPr>
          </w:p>
          <w:p w14:paraId="5450F931" w14:textId="77777777" w:rsidR="00E4110E" w:rsidRPr="006A58F7" w:rsidRDefault="00E4110E" w:rsidP="00421C07">
            <w:pPr>
              <w:keepNext/>
              <w:keepLines/>
              <w:widowControl/>
              <w:jc w:val="right"/>
              <w:rPr>
                <w:rFonts w:cs="Arial"/>
                <w:sz w:val="20"/>
                <w:szCs w:val="20"/>
                <w:lang w:eastAsia="en-AU"/>
              </w:rPr>
            </w:pPr>
          </w:p>
          <w:p w14:paraId="4174C270" w14:textId="77777777" w:rsidR="00E4110E" w:rsidRPr="006A58F7" w:rsidRDefault="00E4110E" w:rsidP="00421C07">
            <w:pPr>
              <w:keepNext/>
              <w:keepLines/>
              <w:widowControl/>
              <w:jc w:val="right"/>
              <w:rPr>
                <w:rFonts w:cs="Arial"/>
                <w:b/>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37542345" w14:textId="6C1E5260" w:rsidR="00E4110E" w:rsidRPr="006A58F7" w:rsidRDefault="00E4110E" w:rsidP="00421C07">
            <w:pPr>
              <w:keepNext/>
              <w:keepLines/>
              <w:widowControl/>
              <w:rPr>
                <w:rFonts w:cs="Arial"/>
                <w:b/>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1275" w:type="dxa"/>
            <w:tcBorders>
              <w:left w:val="single" w:sz="4" w:space="0" w:color="auto"/>
            </w:tcBorders>
            <w:vAlign w:val="bottom"/>
          </w:tcPr>
          <w:p w14:paraId="31D9ED14"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1517</w:t>
            </w:r>
          </w:p>
        </w:tc>
        <w:tc>
          <w:tcPr>
            <w:tcW w:w="1134" w:type="dxa"/>
            <w:vAlign w:val="bottom"/>
          </w:tcPr>
          <w:p w14:paraId="1068D808"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2427</w:t>
            </w:r>
          </w:p>
        </w:tc>
      </w:tr>
      <w:tr w:rsidR="00E4110E" w:rsidRPr="006A58F7" w14:paraId="702557FF" w14:textId="77777777" w:rsidTr="00E4110E">
        <w:tc>
          <w:tcPr>
            <w:tcW w:w="1101" w:type="dxa"/>
            <w:vMerge/>
            <w:tcBorders>
              <w:left w:val="single" w:sz="4" w:space="0" w:color="auto"/>
              <w:right w:val="nil"/>
            </w:tcBorders>
          </w:tcPr>
          <w:p w14:paraId="15A60F55"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1EA6F8A3"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069D4701" w14:textId="624B0E81" w:rsidR="00E4110E" w:rsidRPr="006A58F7" w:rsidRDefault="00E4110E"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1275" w:type="dxa"/>
            <w:tcBorders>
              <w:top w:val="single" w:sz="4" w:space="0" w:color="auto"/>
              <w:left w:val="single" w:sz="4" w:space="0" w:color="auto"/>
            </w:tcBorders>
            <w:vAlign w:val="bottom"/>
          </w:tcPr>
          <w:p w14:paraId="5AB9B745"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2236</w:t>
            </w:r>
          </w:p>
        </w:tc>
        <w:tc>
          <w:tcPr>
            <w:tcW w:w="1134" w:type="dxa"/>
            <w:tcBorders>
              <w:top w:val="single" w:sz="4" w:space="0" w:color="auto"/>
            </w:tcBorders>
            <w:vAlign w:val="bottom"/>
          </w:tcPr>
          <w:p w14:paraId="21B8BDF7"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3649</w:t>
            </w:r>
          </w:p>
        </w:tc>
      </w:tr>
      <w:tr w:rsidR="00E4110E" w:rsidRPr="006A58F7" w14:paraId="6D153157" w14:textId="77777777" w:rsidTr="00E4110E">
        <w:tc>
          <w:tcPr>
            <w:tcW w:w="1101" w:type="dxa"/>
            <w:vMerge/>
            <w:tcBorders>
              <w:left w:val="single" w:sz="4" w:space="0" w:color="auto"/>
              <w:right w:val="nil"/>
            </w:tcBorders>
          </w:tcPr>
          <w:p w14:paraId="63ADBF08"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1B86773E"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10993721" w14:textId="74785EC6" w:rsidR="00E4110E" w:rsidRPr="006A58F7" w:rsidRDefault="00E4110E"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1275" w:type="dxa"/>
            <w:tcBorders>
              <w:top w:val="single" w:sz="4" w:space="0" w:color="auto"/>
              <w:left w:val="single" w:sz="4" w:space="0" w:color="auto"/>
            </w:tcBorders>
            <w:vAlign w:val="bottom"/>
          </w:tcPr>
          <w:p w14:paraId="60E4A9E7"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2656</w:t>
            </w:r>
          </w:p>
        </w:tc>
        <w:tc>
          <w:tcPr>
            <w:tcW w:w="1134" w:type="dxa"/>
            <w:tcBorders>
              <w:top w:val="single" w:sz="4" w:space="0" w:color="auto"/>
            </w:tcBorders>
            <w:vAlign w:val="bottom"/>
          </w:tcPr>
          <w:p w14:paraId="3F56F69C"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4028</w:t>
            </w:r>
          </w:p>
        </w:tc>
      </w:tr>
      <w:tr w:rsidR="00E4110E" w:rsidRPr="006A58F7" w14:paraId="1D1BD7DA" w14:textId="77777777" w:rsidTr="00E4110E">
        <w:tc>
          <w:tcPr>
            <w:tcW w:w="1101" w:type="dxa"/>
            <w:vMerge/>
            <w:tcBorders>
              <w:left w:val="single" w:sz="4" w:space="0" w:color="auto"/>
              <w:right w:val="nil"/>
            </w:tcBorders>
          </w:tcPr>
          <w:p w14:paraId="6112D562"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2A90F754"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166D2C7B" w14:textId="48D8D20F"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1275" w:type="dxa"/>
            <w:tcBorders>
              <w:top w:val="single" w:sz="4" w:space="0" w:color="auto"/>
              <w:left w:val="single" w:sz="4" w:space="0" w:color="auto"/>
            </w:tcBorders>
            <w:vAlign w:val="bottom"/>
          </w:tcPr>
          <w:p w14:paraId="755031CA"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3117</w:t>
            </w:r>
          </w:p>
        </w:tc>
        <w:tc>
          <w:tcPr>
            <w:tcW w:w="1134" w:type="dxa"/>
            <w:tcBorders>
              <w:top w:val="single" w:sz="4" w:space="0" w:color="auto"/>
            </w:tcBorders>
            <w:vAlign w:val="bottom"/>
          </w:tcPr>
          <w:p w14:paraId="2092FAAF"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5328</w:t>
            </w:r>
          </w:p>
        </w:tc>
      </w:tr>
      <w:tr w:rsidR="00E4110E" w:rsidRPr="006A58F7" w14:paraId="662830D2" w14:textId="77777777" w:rsidTr="00E4110E">
        <w:tc>
          <w:tcPr>
            <w:tcW w:w="1101" w:type="dxa"/>
            <w:vMerge/>
            <w:tcBorders>
              <w:left w:val="single" w:sz="4" w:space="0" w:color="auto"/>
              <w:right w:val="nil"/>
            </w:tcBorders>
          </w:tcPr>
          <w:p w14:paraId="50347673"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07B0F2B9"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2A5C47A0" w14:textId="40FF5427"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1275" w:type="dxa"/>
            <w:tcBorders>
              <w:top w:val="single" w:sz="4" w:space="0" w:color="auto"/>
              <w:left w:val="single" w:sz="4" w:space="0" w:color="auto"/>
            </w:tcBorders>
            <w:vAlign w:val="bottom"/>
          </w:tcPr>
          <w:p w14:paraId="3134833E"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3120</w:t>
            </w:r>
          </w:p>
        </w:tc>
        <w:tc>
          <w:tcPr>
            <w:tcW w:w="1134" w:type="dxa"/>
            <w:tcBorders>
              <w:top w:val="single" w:sz="4" w:space="0" w:color="auto"/>
            </w:tcBorders>
            <w:vAlign w:val="bottom"/>
          </w:tcPr>
          <w:p w14:paraId="469BAB41"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5179</w:t>
            </w:r>
          </w:p>
        </w:tc>
      </w:tr>
      <w:tr w:rsidR="00E4110E" w:rsidRPr="006A58F7" w14:paraId="5DC3F394" w14:textId="77777777" w:rsidTr="00E4110E">
        <w:tc>
          <w:tcPr>
            <w:tcW w:w="1101" w:type="dxa"/>
            <w:vMerge/>
            <w:tcBorders>
              <w:left w:val="single" w:sz="4" w:space="0" w:color="auto"/>
              <w:right w:val="nil"/>
            </w:tcBorders>
          </w:tcPr>
          <w:p w14:paraId="2EE5D04A"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41748538"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2E27831F" w14:textId="1E4C39AE" w:rsidR="00E4110E" w:rsidRPr="006A58F7" w:rsidRDefault="00E4110E"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1275" w:type="dxa"/>
            <w:tcBorders>
              <w:top w:val="single" w:sz="4" w:space="0" w:color="auto"/>
              <w:left w:val="single" w:sz="4" w:space="0" w:color="auto"/>
            </w:tcBorders>
            <w:vAlign w:val="bottom"/>
          </w:tcPr>
          <w:p w14:paraId="3CDE0491"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2915</w:t>
            </w:r>
          </w:p>
        </w:tc>
        <w:tc>
          <w:tcPr>
            <w:tcW w:w="1134" w:type="dxa"/>
            <w:tcBorders>
              <w:top w:val="single" w:sz="4" w:space="0" w:color="auto"/>
            </w:tcBorders>
            <w:vAlign w:val="bottom"/>
          </w:tcPr>
          <w:p w14:paraId="2C621362"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4870</w:t>
            </w:r>
          </w:p>
        </w:tc>
      </w:tr>
      <w:tr w:rsidR="00E4110E" w:rsidRPr="006A58F7" w14:paraId="7816965A" w14:textId="77777777" w:rsidTr="00E4110E">
        <w:tc>
          <w:tcPr>
            <w:tcW w:w="1101" w:type="dxa"/>
            <w:vMerge/>
            <w:tcBorders>
              <w:left w:val="single" w:sz="4" w:space="0" w:color="auto"/>
              <w:right w:val="nil"/>
            </w:tcBorders>
          </w:tcPr>
          <w:p w14:paraId="41645B0B"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42058C83"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69EC5D6C" w14:textId="6D4D960F" w:rsidR="00E4110E" w:rsidRPr="006A58F7" w:rsidRDefault="00E4110E"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1275" w:type="dxa"/>
            <w:tcBorders>
              <w:top w:val="single" w:sz="4" w:space="0" w:color="auto"/>
              <w:left w:val="single" w:sz="4" w:space="0" w:color="auto"/>
            </w:tcBorders>
            <w:vAlign w:val="bottom"/>
          </w:tcPr>
          <w:p w14:paraId="2BC8DE4A"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2510</w:t>
            </w:r>
          </w:p>
        </w:tc>
        <w:tc>
          <w:tcPr>
            <w:tcW w:w="1134" w:type="dxa"/>
            <w:tcBorders>
              <w:top w:val="single" w:sz="4" w:space="0" w:color="auto"/>
            </w:tcBorders>
            <w:vAlign w:val="bottom"/>
          </w:tcPr>
          <w:p w14:paraId="54047F7E"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4252</w:t>
            </w:r>
          </w:p>
        </w:tc>
      </w:tr>
      <w:tr w:rsidR="00E4110E" w:rsidRPr="006A58F7" w14:paraId="3B546EC3" w14:textId="77777777" w:rsidTr="00E4110E">
        <w:tc>
          <w:tcPr>
            <w:tcW w:w="1101" w:type="dxa"/>
            <w:vMerge/>
            <w:tcBorders>
              <w:left w:val="single" w:sz="4" w:space="0" w:color="auto"/>
              <w:right w:val="nil"/>
            </w:tcBorders>
          </w:tcPr>
          <w:p w14:paraId="1592FE59"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4334555A"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49BB404D" w14:textId="3C506D69" w:rsidR="00E4110E" w:rsidRPr="006A58F7" w:rsidRDefault="00E4110E"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1275" w:type="dxa"/>
            <w:tcBorders>
              <w:top w:val="single" w:sz="4" w:space="0" w:color="auto"/>
              <w:left w:val="single" w:sz="4" w:space="0" w:color="auto"/>
              <w:bottom w:val="single" w:sz="4" w:space="0" w:color="auto"/>
            </w:tcBorders>
            <w:vAlign w:val="bottom"/>
          </w:tcPr>
          <w:p w14:paraId="2F9EA550"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2217</w:t>
            </w:r>
          </w:p>
        </w:tc>
        <w:tc>
          <w:tcPr>
            <w:tcW w:w="1134" w:type="dxa"/>
            <w:tcBorders>
              <w:top w:val="single" w:sz="4" w:space="0" w:color="auto"/>
              <w:bottom w:val="single" w:sz="4" w:space="0" w:color="auto"/>
            </w:tcBorders>
            <w:vAlign w:val="bottom"/>
          </w:tcPr>
          <w:p w14:paraId="7438B1A5"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3689</w:t>
            </w:r>
          </w:p>
        </w:tc>
      </w:tr>
      <w:tr w:rsidR="00E4110E" w:rsidRPr="006A58F7" w14:paraId="6573A1FB" w14:textId="77777777" w:rsidTr="00E4110E">
        <w:tc>
          <w:tcPr>
            <w:tcW w:w="1101" w:type="dxa"/>
            <w:vMerge/>
            <w:tcBorders>
              <w:left w:val="single" w:sz="4" w:space="0" w:color="auto"/>
              <w:right w:val="nil"/>
            </w:tcBorders>
          </w:tcPr>
          <w:p w14:paraId="312A0096"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bottom w:val="single" w:sz="4" w:space="0" w:color="auto"/>
              <w:right w:val="single" w:sz="4" w:space="0" w:color="auto"/>
            </w:tcBorders>
          </w:tcPr>
          <w:p w14:paraId="33655ADA"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B274C" w14:textId="77777777" w:rsidR="00E4110E" w:rsidRPr="00A42CEB" w:rsidRDefault="00E4110E" w:rsidP="00421C07">
            <w:pPr>
              <w:keepNext/>
              <w:keepLines/>
              <w:widowControl/>
              <w:rPr>
                <w:rFonts w:cs="Arial"/>
                <w:i/>
                <w:sz w:val="20"/>
                <w:szCs w:val="20"/>
                <w:lang w:eastAsia="en-AU"/>
              </w:rPr>
            </w:pPr>
            <w:r w:rsidRPr="00A42CEB">
              <w:rPr>
                <w:rFonts w:cs="Arial"/>
                <w:i/>
                <w:sz w:val="20"/>
                <w:szCs w:val="20"/>
                <w:lang w:eastAsia="en-AU"/>
              </w:rPr>
              <w:t>Total Males</w:t>
            </w:r>
          </w:p>
        </w:tc>
        <w:tc>
          <w:tcPr>
            <w:tcW w:w="1275" w:type="dxa"/>
            <w:tcBorders>
              <w:top w:val="single" w:sz="4" w:space="0" w:color="auto"/>
              <w:left w:val="single" w:sz="4" w:space="0" w:color="auto"/>
              <w:bottom w:val="single" w:sz="4" w:space="0" w:color="auto"/>
            </w:tcBorders>
            <w:shd w:val="clear" w:color="auto" w:fill="F2F2F2" w:themeFill="background1" w:themeFillShade="F2"/>
            <w:vAlign w:val="bottom"/>
          </w:tcPr>
          <w:p w14:paraId="0DFF811A" w14:textId="77777777" w:rsidR="00E4110E" w:rsidRPr="00A4713F" w:rsidRDefault="00E4110E" w:rsidP="00421C07">
            <w:pPr>
              <w:keepNext/>
              <w:keepLines/>
              <w:widowControl/>
              <w:jc w:val="center"/>
              <w:rPr>
                <w:rFonts w:cs="Arial"/>
                <w:i/>
                <w:sz w:val="20"/>
                <w:szCs w:val="20"/>
                <w:lang w:eastAsia="en-AU"/>
              </w:rPr>
            </w:pPr>
            <w:r w:rsidRPr="00A4713F">
              <w:rPr>
                <w:rFonts w:cs="Arial"/>
                <w:i/>
                <w:sz w:val="20"/>
                <w:szCs w:val="20"/>
                <w:lang w:eastAsia="en-AU"/>
              </w:rPr>
              <w:t>2721</w:t>
            </w:r>
          </w:p>
        </w:tc>
        <w:tc>
          <w:tcPr>
            <w:tcW w:w="1134" w:type="dxa"/>
            <w:tcBorders>
              <w:top w:val="single" w:sz="4" w:space="0" w:color="auto"/>
              <w:bottom w:val="single" w:sz="4" w:space="0" w:color="auto"/>
            </w:tcBorders>
            <w:shd w:val="clear" w:color="auto" w:fill="F2F2F2" w:themeFill="background1" w:themeFillShade="F2"/>
            <w:vAlign w:val="bottom"/>
          </w:tcPr>
          <w:p w14:paraId="1E088AE7" w14:textId="77777777" w:rsidR="00E4110E" w:rsidRPr="00A4713F" w:rsidRDefault="00E4110E" w:rsidP="00421C07">
            <w:pPr>
              <w:widowControl/>
              <w:jc w:val="center"/>
              <w:rPr>
                <w:rFonts w:cs="Arial"/>
                <w:i/>
                <w:sz w:val="20"/>
                <w:szCs w:val="20"/>
                <w:lang w:eastAsia="en-AU"/>
              </w:rPr>
            </w:pPr>
            <w:r w:rsidRPr="00A4713F">
              <w:rPr>
                <w:rFonts w:cs="Arial"/>
                <w:i/>
                <w:sz w:val="20"/>
                <w:szCs w:val="20"/>
                <w:lang w:eastAsia="en-AU"/>
              </w:rPr>
              <w:t>4567</w:t>
            </w:r>
          </w:p>
        </w:tc>
      </w:tr>
      <w:tr w:rsidR="00E4110E" w:rsidRPr="006A58F7" w14:paraId="6A45657E" w14:textId="77777777" w:rsidTr="00E4110E">
        <w:tc>
          <w:tcPr>
            <w:tcW w:w="1101" w:type="dxa"/>
            <w:vMerge/>
            <w:tcBorders>
              <w:left w:val="single" w:sz="4" w:space="0" w:color="auto"/>
              <w:right w:val="nil"/>
            </w:tcBorders>
          </w:tcPr>
          <w:p w14:paraId="201A17B1" w14:textId="77777777" w:rsidR="00E4110E" w:rsidRPr="006A58F7" w:rsidRDefault="00E4110E" w:rsidP="00421C07">
            <w:pPr>
              <w:keepNext/>
              <w:keepLines/>
              <w:widowControl/>
              <w:jc w:val="right"/>
              <w:rPr>
                <w:rFonts w:cs="Arial"/>
                <w:sz w:val="20"/>
                <w:szCs w:val="20"/>
                <w:lang w:eastAsia="en-AU"/>
              </w:rPr>
            </w:pPr>
          </w:p>
        </w:tc>
        <w:tc>
          <w:tcPr>
            <w:tcW w:w="992" w:type="dxa"/>
            <w:vMerge w:val="restart"/>
            <w:tcBorders>
              <w:top w:val="single" w:sz="4" w:space="0" w:color="auto"/>
              <w:right w:val="single" w:sz="4" w:space="0" w:color="auto"/>
            </w:tcBorders>
          </w:tcPr>
          <w:p w14:paraId="240B9E4B" w14:textId="77777777" w:rsidR="00E4110E" w:rsidRPr="006A58F7" w:rsidRDefault="00E4110E" w:rsidP="00421C07">
            <w:pPr>
              <w:keepNext/>
              <w:keepLines/>
              <w:widowControl/>
              <w:rPr>
                <w:rFonts w:cs="Arial"/>
                <w:sz w:val="20"/>
                <w:szCs w:val="20"/>
                <w:lang w:eastAsia="en-AU"/>
              </w:rPr>
            </w:pPr>
            <w:r w:rsidRPr="006A58F7">
              <w:rPr>
                <w:rFonts w:cs="Arial"/>
                <w:sz w:val="20"/>
                <w:szCs w:val="20"/>
                <w:lang w:eastAsia="en-AU"/>
              </w:rPr>
              <w:t>Females</w:t>
            </w:r>
          </w:p>
          <w:p w14:paraId="6CC4778A" w14:textId="77777777" w:rsidR="00E4110E" w:rsidRPr="006A58F7" w:rsidRDefault="00E4110E" w:rsidP="00421C07">
            <w:pPr>
              <w:keepNext/>
              <w:keepLines/>
              <w:widowControl/>
              <w:jc w:val="right"/>
              <w:rPr>
                <w:rFonts w:cs="Arial"/>
                <w:b/>
                <w:sz w:val="20"/>
                <w:szCs w:val="20"/>
                <w:lang w:eastAsia="en-AU"/>
              </w:rPr>
            </w:pPr>
          </w:p>
          <w:p w14:paraId="482AD03C" w14:textId="77777777" w:rsidR="00E4110E" w:rsidRPr="006A58F7" w:rsidRDefault="00E4110E" w:rsidP="00421C07">
            <w:pPr>
              <w:keepNext/>
              <w:keepLines/>
              <w:widowControl/>
              <w:jc w:val="right"/>
              <w:rPr>
                <w:rFonts w:cs="Arial"/>
                <w:sz w:val="20"/>
                <w:szCs w:val="20"/>
                <w:lang w:eastAsia="en-AU"/>
              </w:rPr>
            </w:pPr>
          </w:p>
          <w:p w14:paraId="2D83653D" w14:textId="77777777" w:rsidR="00E4110E" w:rsidRPr="006A58F7" w:rsidRDefault="00E4110E" w:rsidP="00421C07">
            <w:pPr>
              <w:keepNext/>
              <w:keepLines/>
              <w:widowControl/>
              <w:jc w:val="right"/>
              <w:rPr>
                <w:rFonts w:cs="Arial"/>
                <w:sz w:val="20"/>
                <w:szCs w:val="20"/>
                <w:lang w:eastAsia="en-AU"/>
              </w:rPr>
            </w:pPr>
          </w:p>
          <w:p w14:paraId="24CFAE07" w14:textId="77777777" w:rsidR="00E4110E" w:rsidRPr="006A58F7" w:rsidRDefault="00E4110E" w:rsidP="00421C07">
            <w:pPr>
              <w:keepNext/>
              <w:keepLines/>
              <w:widowControl/>
              <w:jc w:val="right"/>
              <w:rPr>
                <w:rFonts w:cs="Arial"/>
                <w:sz w:val="20"/>
                <w:szCs w:val="20"/>
                <w:lang w:eastAsia="en-AU"/>
              </w:rPr>
            </w:pPr>
          </w:p>
          <w:p w14:paraId="4E54065A" w14:textId="77777777" w:rsidR="00E4110E" w:rsidRPr="006A58F7" w:rsidRDefault="00E4110E" w:rsidP="00421C07">
            <w:pPr>
              <w:keepNext/>
              <w:keepLines/>
              <w:widowControl/>
              <w:jc w:val="right"/>
              <w:rPr>
                <w:rFonts w:cs="Arial"/>
                <w:sz w:val="20"/>
                <w:szCs w:val="20"/>
                <w:lang w:eastAsia="en-AU"/>
              </w:rPr>
            </w:pPr>
          </w:p>
          <w:p w14:paraId="0884934D" w14:textId="77777777" w:rsidR="00E4110E" w:rsidRPr="006A58F7" w:rsidRDefault="00E4110E" w:rsidP="00421C07">
            <w:pPr>
              <w:keepNext/>
              <w:keepLines/>
              <w:widowControl/>
              <w:jc w:val="right"/>
              <w:rPr>
                <w:rFonts w:cs="Arial"/>
                <w:sz w:val="20"/>
                <w:szCs w:val="20"/>
                <w:lang w:eastAsia="en-AU"/>
              </w:rPr>
            </w:pPr>
          </w:p>
          <w:p w14:paraId="611393F6"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47203DE7" w14:textId="74823B45" w:rsidR="00E4110E" w:rsidRPr="006A58F7" w:rsidRDefault="00E4110E" w:rsidP="00421C07">
            <w:pPr>
              <w:keepNext/>
              <w:keepLines/>
              <w:widowControl/>
              <w:rPr>
                <w:rFonts w:cs="Arial"/>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1275" w:type="dxa"/>
            <w:tcBorders>
              <w:top w:val="single" w:sz="4" w:space="0" w:color="auto"/>
              <w:left w:val="single" w:sz="4" w:space="0" w:color="auto"/>
            </w:tcBorders>
            <w:vAlign w:val="bottom"/>
          </w:tcPr>
          <w:p w14:paraId="3AF39239"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1448</w:t>
            </w:r>
          </w:p>
        </w:tc>
        <w:tc>
          <w:tcPr>
            <w:tcW w:w="1134" w:type="dxa"/>
            <w:tcBorders>
              <w:top w:val="single" w:sz="4" w:space="0" w:color="auto"/>
            </w:tcBorders>
            <w:vAlign w:val="bottom"/>
          </w:tcPr>
          <w:p w14:paraId="2D3D5D3D"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2287</w:t>
            </w:r>
          </w:p>
        </w:tc>
      </w:tr>
      <w:tr w:rsidR="00E4110E" w:rsidRPr="006A58F7" w14:paraId="7C3A0177" w14:textId="77777777" w:rsidTr="00E4110E">
        <w:tc>
          <w:tcPr>
            <w:tcW w:w="1101" w:type="dxa"/>
            <w:vMerge/>
            <w:tcBorders>
              <w:left w:val="single" w:sz="4" w:space="0" w:color="auto"/>
              <w:right w:val="nil"/>
            </w:tcBorders>
          </w:tcPr>
          <w:p w14:paraId="03538CC3" w14:textId="77777777" w:rsidR="00E4110E" w:rsidRPr="006A58F7" w:rsidRDefault="00E4110E" w:rsidP="00421C07">
            <w:pPr>
              <w:keepNext/>
              <w:keepLines/>
              <w:widowControl/>
              <w:jc w:val="right"/>
              <w:rPr>
                <w:rFonts w:cs="Arial"/>
                <w:b/>
                <w:sz w:val="20"/>
                <w:szCs w:val="20"/>
                <w:lang w:eastAsia="en-AU"/>
              </w:rPr>
            </w:pPr>
          </w:p>
        </w:tc>
        <w:tc>
          <w:tcPr>
            <w:tcW w:w="992" w:type="dxa"/>
            <w:vMerge/>
            <w:tcBorders>
              <w:right w:val="single" w:sz="4" w:space="0" w:color="auto"/>
            </w:tcBorders>
          </w:tcPr>
          <w:p w14:paraId="374BBD3A" w14:textId="77777777" w:rsidR="00E4110E" w:rsidRPr="006A58F7" w:rsidRDefault="00E4110E" w:rsidP="00421C07">
            <w:pPr>
              <w:keepNext/>
              <w:keepLines/>
              <w:widowControl/>
              <w:jc w:val="right"/>
              <w:rPr>
                <w:rFonts w:cs="Arial"/>
                <w:b/>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6FA7303D" w14:textId="4328B602" w:rsidR="00E4110E" w:rsidRPr="006A58F7" w:rsidRDefault="00E4110E"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1275" w:type="dxa"/>
            <w:tcBorders>
              <w:left w:val="single" w:sz="4" w:space="0" w:color="auto"/>
            </w:tcBorders>
            <w:vAlign w:val="bottom"/>
          </w:tcPr>
          <w:p w14:paraId="7BF280A7"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1868</w:t>
            </w:r>
          </w:p>
        </w:tc>
        <w:tc>
          <w:tcPr>
            <w:tcW w:w="1134" w:type="dxa"/>
            <w:vAlign w:val="bottom"/>
          </w:tcPr>
          <w:p w14:paraId="213E8779"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2751</w:t>
            </w:r>
          </w:p>
        </w:tc>
      </w:tr>
      <w:tr w:rsidR="00E4110E" w:rsidRPr="006A58F7" w14:paraId="3846D220" w14:textId="77777777" w:rsidTr="00E4110E">
        <w:tc>
          <w:tcPr>
            <w:tcW w:w="1101" w:type="dxa"/>
            <w:vMerge/>
            <w:tcBorders>
              <w:left w:val="single" w:sz="4" w:space="0" w:color="auto"/>
              <w:right w:val="nil"/>
            </w:tcBorders>
          </w:tcPr>
          <w:p w14:paraId="58572EE9"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23AF8414"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1F6AA82B" w14:textId="0BDB52CE" w:rsidR="00E4110E" w:rsidRPr="006A58F7" w:rsidRDefault="00E4110E"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1275" w:type="dxa"/>
            <w:tcBorders>
              <w:left w:val="single" w:sz="4" w:space="0" w:color="auto"/>
            </w:tcBorders>
            <w:vAlign w:val="bottom"/>
          </w:tcPr>
          <w:p w14:paraId="59C2363D"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2263</w:t>
            </w:r>
          </w:p>
        </w:tc>
        <w:tc>
          <w:tcPr>
            <w:tcW w:w="1134" w:type="dxa"/>
            <w:vAlign w:val="bottom"/>
          </w:tcPr>
          <w:p w14:paraId="0AA799FB"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3651</w:t>
            </w:r>
          </w:p>
        </w:tc>
      </w:tr>
      <w:tr w:rsidR="00E4110E" w:rsidRPr="006A58F7" w14:paraId="30765BFD" w14:textId="77777777" w:rsidTr="00E4110E">
        <w:tc>
          <w:tcPr>
            <w:tcW w:w="1101" w:type="dxa"/>
            <w:vMerge/>
            <w:tcBorders>
              <w:left w:val="single" w:sz="4" w:space="0" w:color="auto"/>
              <w:right w:val="nil"/>
            </w:tcBorders>
          </w:tcPr>
          <w:p w14:paraId="0FF7F3BD"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364E5288"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75C10012" w14:textId="780467C6"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1275" w:type="dxa"/>
            <w:tcBorders>
              <w:left w:val="single" w:sz="4" w:space="0" w:color="auto"/>
            </w:tcBorders>
            <w:vAlign w:val="bottom"/>
          </w:tcPr>
          <w:p w14:paraId="082CBC7C"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2399</w:t>
            </w:r>
          </w:p>
        </w:tc>
        <w:tc>
          <w:tcPr>
            <w:tcW w:w="1134" w:type="dxa"/>
            <w:vAlign w:val="bottom"/>
          </w:tcPr>
          <w:p w14:paraId="3747A3F5"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3937</w:t>
            </w:r>
          </w:p>
        </w:tc>
      </w:tr>
      <w:tr w:rsidR="00E4110E" w:rsidRPr="006A58F7" w14:paraId="3707CC13" w14:textId="77777777" w:rsidTr="00E4110E">
        <w:tc>
          <w:tcPr>
            <w:tcW w:w="1101" w:type="dxa"/>
            <w:vMerge/>
            <w:tcBorders>
              <w:left w:val="single" w:sz="4" w:space="0" w:color="auto"/>
              <w:right w:val="nil"/>
            </w:tcBorders>
          </w:tcPr>
          <w:p w14:paraId="47B3C81C"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5710B3C9"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36CE0927" w14:textId="5C0E06F2"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1275" w:type="dxa"/>
            <w:tcBorders>
              <w:left w:val="single" w:sz="4" w:space="0" w:color="auto"/>
            </w:tcBorders>
            <w:vAlign w:val="bottom"/>
          </w:tcPr>
          <w:p w14:paraId="1941DC8F" w14:textId="77777777" w:rsidR="00E4110E" w:rsidRPr="006A58F7" w:rsidRDefault="00E4110E" w:rsidP="00421C07">
            <w:pPr>
              <w:keepNext/>
              <w:keepLines/>
              <w:widowControl/>
              <w:jc w:val="center"/>
              <w:rPr>
                <w:rFonts w:cs="Arial"/>
                <w:sz w:val="20"/>
                <w:szCs w:val="20"/>
                <w:lang w:eastAsia="en-AU"/>
              </w:rPr>
            </w:pPr>
            <w:r w:rsidRPr="004F7ACB">
              <w:rPr>
                <w:rFonts w:cs="Arial"/>
                <w:sz w:val="20"/>
                <w:szCs w:val="20"/>
                <w:lang w:eastAsia="en-AU"/>
              </w:rPr>
              <w:t>2305</w:t>
            </w:r>
          </w:p>
        </w:tc>
        <w:tc>
          <w:tcPr>
            <w:tcW w:w="1134" w:type="dxa"/>
            <w:vAlign w:val="bottom"/>
          </w:tcPr>
          <w:p w14:paraId="0EB7270E"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3994</w:t>
            </w:r>
          </w:p>
        </w:tc>
      </w:tr>
      <w:tr w:rsidR="00E4110E" w:rsidRPr="006A58F7" w14:paraId="1F8304FB" w14:textId="77777777" w:rsidTr="00E4110E">
        <w:tc>
          <w:tcPr>
            <w:tcW w:w="1101" w:type="dxa"/>
            <w:vMerge/>
            <w:tcBorders>
              <w:left w:val="single" w:sz="4" w:space="0" w:color="auto"/>
              <w:right w:val="nil"/>
            </w:tcBorders>
          </w:tcPr>
          <w:p w14:paraId="412CD7E2"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7062D0EA"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19F59CB8" w14:textId="212D6109" w:rsidR="00E4110E" w:rsidRPr="006A58F7" w:rsidRDefault="00E4110E"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1275" w:type="dxa"/>
            <w:tcBorders>
              <w:left w:val="single" w:sz="4" w:space="0" w:color="auto"/>
            </w:tcBorders>
            <w:vAlign w:val="bottom"/>
          </w:tcPr>
          <w:p w14:paraId="7E89EE1F"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2154</w:t>
            </w:r>
          </w:p>
        </w:tc>
        <w:tc>
          <w:tcPr>
            <w:tcW w:w="1134" w:type="dxa"/>
            <w:vAlign w:val="bottom"/>
          </w:tcPr>
          <w:p w14:paraId="0C810CB5"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3707</w:t>
            </w:r>
          </w:p>
        </w:tc>
      </w:tr>
      <w:tr w:rsidR="00E4110E" w:rsidRPr="006A58F7" w14:paraId="1AC69953" w14:textId="77777777" w:rsidTr="00E4110E">
        <w:tc>
          <w:tcPr>
            <w:tcW w:w="1101" w:type="dxa"/>
            <w:vMerge/>
            <w:tcBorders>
              <w:left w:val="single" w:sz="4" w:space="0" w:color="auto"/>
              <w:right w:val="nil"/>
            </w:tcBorders>
          </w:tcPr>
          <w:p w14:paraId="0062E03D"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6C412979"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1AE0F255" w14:textId="64F0580E" w:rsidR="00E4110E" w:rsidRPr="006A58F7" w:rsidRDefault="00E4110E"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1275" w:type="dxa"/>
            <w:tcBorders>
              <w:left w:val="single" w:sz="4" w:space="0" w:color="auto"/>
            </w:tcBorders>
            <w:vAlign w:val="bottom"/>
          </w:tcPr>
          <w:p w14:paraId="42BD73D5"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1972</w:t>
            </w:r>
          </w:p>
        </w:tc>
        <w:tc>
          <w:tcPr>
            <w:tcW w:w="1134" w:type="dxa"/>
            <w:vAlign w:val="bottom"/>
          </w:tcPr>
          <w:p w14:paraId="79117AC2"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3223</w:t>
            </w:r>
          </w:p>
        </w:tc>
      </w:tr>
      <w:tr w:rsidR="00E4110E" w:rsidRPr="006A58F7" w14:paraId="276C205E" w14:textId="77777777" w:rsidTr="00E4110E">
        <w:tc>
          <w:tcPr>
            <w:tcW w:w="1101" w:type="dxa"/>
            <w:vMerge/>
            <w:tcBorders>
              <w:left w:val="single" w:sz="4" w:space="0" w:color="auto"/>
              <w:right w:val="nil"/>
            </w:tcBorders>
          </w:tcPr>
          <w:p w14:paraId="4FF4B555"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79DD4FD9"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3A4D2D18" w14:textId="3AD8BB0F" w:rsidR="00E4110E" w:rsidRPr="006A58F7" w:rsidRDefault="00E4110E"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1275" w:type="dxa"/>
            <w:tcBorders>
              <w:left w:val="single" w:sz="4" w:space="0" w:color="auto"/>
            </w:tcBorders>
            <w:vAlign w:val="bottom"/>
          </w:tcPr>
          <w:p w14:paraId="3DC7D5E6"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1773</w:t>
            </w:r>
          </w:p>
        </w:tc>
        <w:tc>
          <w:tcPr>
            <w:tcW w:w="1134" w:type="dxa"/>
            <w:vAlign w:val="bottom"/>
          </w:tcPr>
          <w:p w14:paraId="3665ACC6"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2933</w:t>
            </w:r>
          </w:p>
        </w:tc>
      </w:tr>
      <w:tr w:rsidR="00E4110E" w:rsidRPr="006A58F7" w14:paraId="68FB7B0F" w14:textId="77777777" w:rsidTr="00E4110E">
        <w:tc>
          <w:tcPr>
            <w:tcW w:w="1101" w:type="dxa"/>
            <w:vMerge/>
            <w:tcBorders>
              <w:left w:val="single" w:sz="4" w:space="0" w:color="auto"/>
              <w:right w:val="nil"/>
            </w:tcBorders>
          </w:tcPr>
          <w:p w14:paraId="7A227D7A"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1834AE87"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18389A" w14:textId="77777777" w:rsidR="00E4110E" w:rsidRPr="00A42CEB" w:rsidRDefault="00E4110E" w:rsidP="00421C07">
            <w:pPr>
              <w:keepNext/>
              <w:keepLines/>
              <w:widowControl/>
              <w:rPr>
                <w:rFonts w:cs="Arial"/>
                <w:i/>
                <w:sz w:val="20"/>
                <w:szCs w:val="20"/>
                <w:lang w:eastAsia="en-AU"/>
              </w:rPr>
            </w:pPr>
            <w:r w:rsidRPr="00A42CEB">
              <w:rPr>
                <w:rFonts w:cs="Arial"/>
                <w:i/>
                <w:sz w:val="20"/>
                <w:szCs w:val="20"/>
                <w:lang w:eastAsia="en-AU"/>
              </w:rPr>
              <w:t>Total Females</w:t>
            </w:r>
          </w:p>
        </w:tc>
        <w:tc>
          <w:tcPr>
            <w:tcW w:w="1275" w:type="dxa"/>
            <w:tcBorders>
              <w:left w:val="single" w:sz="4" w:space="0" w:color="auto"/>
            </w:tcBorders>
            <w:shd w:val="clear" w:color="auto" w:fill="F2F2F2" w:themeFill="background1" w:themeFillShade="F2"/>
            <w:vAlign w:val="bottom"/>
          </w:tcPr>
          <w:p w14:paraId="14403155" w14:textId="77777777" w:rsidR="00E4110E" w:rsidRPr="004F7ACB" w:rsidRDefault="00E4110E" w:rsidP="00421C07">
            <w:pPr>
              <w:keepNext/>
              <w:keepLines/>
              <w:widowControl/>
              <w:jc w:val="center"/>
              <w:rPr>
                <w:rFonts w:cs="Arial"/>
                <w:i/>
                <w:sz w:val="20"/>
                <w:szCs w:val="20"/>
                <w:lang w:eastAsia="en-AU"/>
              </w:rPr>
            </w:pPr>
            <w:r w:rsidRPr="004F7ACB">
              <w:rPr>
                <w:rFonts w:cs="Arial"/>
                <w:i/>
                <w:sz w:val="20"/>
                <w:szCs w:val="20"/>
                <w:lang w:eastAsia="en-AU"/>
              </w:rPr>
              <w:t>2092</w:t>
            </w:r>
          </w:p>
        </w:tc>
        <w:tc>
          <w:tcPr>
            <w:tcW w:w="1134" w:type="dxa"/>
            <w:shd w:val="clear" w:color="auto" w:fill="F2F2F2" w:themeFill="background1" w:themeFillShade="F2"/>
            <w:vAlign w:val="bottom"/>
          </w:tcPr>
          <w:p w14:paraId="7DB144FE" w14:textId="77777777" w:rsidR="00E4110E" w:rsidRPr="00A4713F" w:rsidRDefault="00E4110E" w:rsidP="00421C07">
            <w:pPr>
              <w:widowControl/>
              <w:jc w:val="center"/>
              <w:rPr>
                <w:rFonts w:cs="Arial"/>
                <w:i/>
                <w:sz w:val="20"/>
                <w:szCs w:val="20"/>
                <w:lang w:eastAsia="en-AU"/>
              </w:rPr>
            </w:pPr>
            <w:r w:rsidRPr="00A4713F">
              <w:rPr>
                <w:rFonts w:cs="Arial"/>
                <w:i/>
                <w:sz w:val="20"/>
                <w:szCs w:val="20"/>
                <w:lang w:eastAsia="en-AU"/>
              </w:rPr>
              <w:t>3569</w:t>
            </w:r>
          </w:p>
        </w:tc>
      </w:tr>
      <w:tr w:rsidR="00E4110E" w:rsidRPr="006A58F7" w14:paraId="295EA8F1" w14:textId="77777777" w:rsidTr="00E4110E">
        <w:tc>
          <w:tcPr>
            <w:tcW w:w="1101" w:type="dxa"/>
            <w:vMerge/>
            <w:tcBorders>
              <w:left w:val="single" w:sz="4" w:space="0" w:color="auto"/>
              <w:right w:val="nil"/>
            </w:tcBorders>
          </w:tcPr>
          <w:p w14:paraId="12ACD2A2" w14:textId="77777777" w:rsidR="00E4110E" w:rsidRPr="006A58F7" w:rsidRDefault="00E4110E" w:rsidP="00421C07">
            <w:pPr>
              <w:keepNext/>
              <w:keepLines/>
              <w:widowControl/>
              <w:jc w:val="right"/>
              <w:rPr>
                <w:rFonts w:cs="Arial"/>
                <w:sz w:val="20"/>
                <w:szCs w:val="20"/>
                <w:lang w:eastAsia="en-AU"/>
              </w:rPr>
            </w:pPr>
          </w:p>
        </w:tc>
        <w:tc>
          <w:tcPr>
            <w:tcW w:w="992" w:type="dxa"/>
            <w:tcBorders>
              <w:right w:val="single" w:sz="4" w:space="0" w:color="auto"/>
            </w:tcBorders>
            <w:shd w:val="clear" w:color="auto" w:fill="auto"/>
          </w:tcPr>
          <w:p w14:paraId="0B193EB6" w14:textId="77777777" w:rsidR="00E4110E" w:rsidRPr="00206F15" w:rsidRDefault="00E4110E" w:rsidP="00421C07">
            <w:pPr>
              <w:keepNext/>
              <w:keepLines/>
              <w:widowControl/>
              <w:rPr>
                <w:rFonts w:cs="Arial"/>
                <w:sz w:val="20"/>
                <w:szCs w:val="20"/>
                <w:lang w:eastAsia="en-AU"/>
              </w:rPr>
            </w:pPr>
            <w:r>
              <w:rPr>
                <w:rFonts w:cs="Arial"/>
                <w:sz w:val="20"/>
                <w:szCs w:val="20"/>
                <w:lang w:eastAsia="en-AU"/>
              </w:rPr>
              <w:t>Persons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785E3" w14:textId="1BEBC967" w:rsidR="00E4110E" w:rsidRPr="00480F30" w:rsidRDefault="00E4110E" w:rsidP="00421C07">
            <w:pPr>
              <w:keepNext/>
              <w:keepLines/>
              <w:widowControl/>
              <w:rPr>
                <w:rFonts w:cs="Arial"/>
                <w:b/>
                <w:sz w:val="20"/>
                <w:szCs w:val="20"/>
                <w:lang w:eastAsia="en-AU"/>
              </w:rPr>
            </w:pPr>
            <w:r>
              <w:rPr>
                <w:rFonts w:cs="Arial"/>
                <w:b/>
                <w:sz w:val="20"/>
                <w:szCs w:val="20"/>
                <w:lang w:eastAsia="en-AU"/>
              </w:rPr>
              <w:t xml:space="preserve">Total </w:t>
            </w:r>
            <w:r w:rsidRPr="00480F30">
              <w:rPr>
                <w:rFonts w:cs="Arial"/>
                <w:b/>
                <w:sz w:val="20"/>
                <w:szCs w:val="20"/>
                <w:lang w:eastAsia="en-AU"/>
              </w:rPr>
              <w:t xml:space="preserve">2 years </w:t>
            </w:r>
            <w:r>
              <w:rPr>
                <w:rFonts w:cs="Arial"/>
                <w:b/>
                <w:sz w:val="20"/>
                <w:szCs w:val="20"/>
                <w:lang w:eastAsia="en-AU"/>
              </w:rPr>
              <w:t>&amp;</w:t>
            </w:r>
            <w:r w:rsidRPr="00480F30">
              <w:rPr>
                <w:rFonts w:cs="Arial"/>
                <w:b/>
                <w:sz w:val="20"/>
                <w:szCs w:val="20"/>
                <w:lang w:eastAsia="en-AU"/>
              </w:rPr>
              <w:t xml:space="preserve"> </w:t>
            </w:r>
            <w:r>
              <w:rPr>
                <w:rFonts w:cs="Arial"/>
                <w:b/>
                <w:sz w:val="20"/>
                <w:szCs w:val="20"/>
                <w:lang w:eastAsia="en-AU"/>
              </w:rPr>
              <w:t>above</w:t>
            </w:r>
          </w:p>
        </w:tc>
        <w:tc>
          <w:tcPr>
            <w:tcW w:w="1275" w:type="dxa"/>
            <w:tcBorders>
              <w:left w:val="single" w:sz="4" w:space="0" w:color="auto"/>
            </w:tcBorders>
            <w:shd w:val="clear" w:color="auto" w:fill="D9D9D9" w:themeFill="background1" w:themeFillShade="D9"/>
            <w:vAlign w:val="bottom"/>
          </w:tcPr>
          <w:p w14:paraId="04283108" w14:textId="77777777" w:rsidR="00E4110E" w:rsidRPr="004F7ACB" w:rsidRDefault="00E4110E" w:rsidP="00421C07">
            <w:pPr>
              <w:keepNext/>
              <w:keepLines/>
              <w:widowControl/>
              <w:jc w:val="center"/>
              <w:rPr>
                <w:rFonts w:cs="Arial"/>
                <w:b/>
                <w:sz w:val="20"/>
                <w:szCs w:val="20"/>
                <w:lang w:eastAsia="en-AU"/>
              </w:rPr>
            </w:pPr>
            <w:r w:rsidRPr="004F7ACB">
              <w:rPr>
                <w:rFonts w:cs="Arial"/>
                <w:b/>
                <w:sz w:val="20"/>
                <w:szCs w:val="20"/>
                <w:lang w:eastAsia="en-AU"/>
              </w:rPr>
              <w:t>2405</w:t>
            </w:r>
          </w:p>
        </w:tc>
        <w:tc>
          <w:tcPr>
            <w:tcW w:w="1134" w:type="dxa"/>
            <w:shd w:val="clear" w:color="auto" w:fill="D9D9D9" w:themeFill="background1" w:themeFillShade="D9"/>
            <w:vAlign w:val="bottom"/>
          </w:tcPr>
          <w:p w14:paraId="14EDB209" w14:textId="77777777" w:rsidR="00E4110E" w:rsidRPr="00A4713F" w:rsidRDefault="00E4110E" w:rsidP="00421C07">
            <w:pPr>
              <w:widowControl/>
              <w:jc w:val="center"/>
              <w:rPr>
                <w:rFonts w:cs="Arial"/>
                <w:b/>
                <w:sz w:val="20"/>
                <w:szCs w:val="20"/>
                <w:lang w:eastAsia="en-AU"/>
              </w:rPr>
            </w:pPr>
            <w:r w:rsidRPr="00A4713F">
              <w:rPr>
                <w:rFonts w:cs="Arial"/>
                <w:b/>
                <w:sz w:val="20"/>
                <w:szCs w:val="20"/>
                <w:lang w:eastAsia="en-AU"/>
              </w:rPr>
              <w:t>4135</w:t>
            </w:r>
          </w:p>
        </w:tc>
      </w:tr>
    </w:tbl>
    <w:p w14:paraId="1F02C716" w14:textId="77777777" w:rsidR="00106695" w:rsidRDefault="00106695" w:rsidP="0048483F">
      <w:bookmarkStart w:id="37" w:name="_Ref449886622"/>
    </w:p>
    <w:p w14:paraId="0F0A5B00" w14:textId="25D8D950" w:rsidR="00CF67D8" w:rsidRDefault="00D92A24" w:rsidP="00421C07">
      <w:pPr>
        <w:pStyle w:val="FSTableTitle"/>
        <w:widowControl/>
        <w:rPr>
          <w:sz w:val="22"/>
        </w:rPr>
      </w:pPr>
      <w:r w:rsidRPr="0048483F">
        <w:rPr>
          <w:sz w:val="22"/>
        </w:rPr>
        <w:t xml:space="preserve">Table </w:t>
      </w:r>
      <w:r w:rsidR="00CA43B0" w:rsidRPr="0048483F">
        <w:rPr>
          <w:sz w:val="22"/>
        </w:rPr>
        <w:fldChar w:fldCharType="begin"/>
      </w:r>
      <w:r w:rsidR="00CA43B0" w:rsidRPr="0048483F">
        <w:rPr>
          <w:sz w:val="22"/>
        </w:rPr>
        <w:instrText xml:space="preserve"> SEQ Table \* ARABIC </w:instrText>
      </w:r>
      <w:r w:rsidR="00CA43B0" w:rsidRPr="0048483F">
        <w:rPr>
          <w:sz w:val="22"/>
        </w:rPr>
        <w:fldChar w:fldCharType="separate"/>
      </w:r>
      <w:r w:rsidR="007D75C6" w:rsidRPr="0048483F">
        <w:rPr>
          <w:noProof/>
          <w:sz w:val="22"/>
        </w:rPr>
        <w:t>9</w:t>
      </w:r>
      <w:r w:rsidR="00CA43B0" w:rsidRPr="0048483F">
        <w:rPr>
          <w:noProof/>
          <w:sz w:val="22"/>
        </w:rPr>
        <w:fldChar w:fldCharType="end"/>
      </w:r>
      <w:bookmarkEnd w:id="37"/>
      <w:r w:rsidRPr="0048483F">
        <w:rPr>
          <w:sz w:val="22"/>
        </w:rPr>
        <w:t xml:space="preserve">: </w:t>
      </w:r>
      <w:r w:rsidR="00CF67D8" w:rsidRPr="0048483F">
        <w:rPr>
          <w:sz w:val="22"/>
        </w:rPr>
        <w:t>Mean and P90 intakes (</w:t>
      </w:r>
      <w:r w:rsidR="00AA6183" w:rsidRPr="0048483F">
        <w:rPr>
          <w:sz w:val="22"/>
        </w:rPr>
        <w:t>m</w:t>
      </w:r>
      <w:r w:rsidR="00CF67D8" w:rsidRPr="0048483F">
        <w:rPr>
          <w:sz w:val="22"/>
        </w:rPr>
        <w:t xml:space="preserve">g/day) of sodium for New Zealanders aged 15 years and </w:t>
      </w:r>
      <w:r w:rsidR="0034739F" w:rsidRPr="0048483F">
        <w:rPr>
          <w:sz w:val="22"/>
        </w:rPr>
        <w:t>above</w:t>
      </w:r>
    </w:p>
    <w:p w14:paraId="09CBFFA5" w14:textId="77777777" w:rsidR="0048483F" w:rsidRPr="0048483F" w:rsidRDefault="0048483F" w:rsidP="0048483F"/>
    <w:tbl>
      <w:tblPr>
        <w:tblStyle w:val="TableGrid"/>
        <w:tblW w:w="6912" w:type="dxa"/>
        <w:tblLayout w:type="fixed"/>
        <w:tblLook w:val="04A0" w:firstRow="1" w:lastRow="0" w:firstColumn="1" w:lastColumn="0" w:noHBand="0" w:noVBand="1"/>
      </w:tblPr>
      <w:tblGrid>
        <w:gridCol w:w="1101"/>
        <w:gridCol w:w="992"/>
        <w:gridCol w:w="2410"/>
        <w:gridCol w:w="1275"/>
        <w:gridCol w:w="1134"/>
      </w:tblGrid>
      <w:tr w:rsidR="00E4110E" w:rsidRPr="006A58F7" w14:paraId="7BB2F768" w14:textId="77777777" w:rsidTr="00E4110E">
        <w:tc>
          <w:tcPr>
            <w:tcW w:w="1101" w:type="dxa"/>
            <w:vMerge w:val="restart"/>
            <w:tcBorders>
              <w:top w:val="single" w:sz="4" w:space="0" w:color="auto"/>
            </w:tcBorders>
            <w:vAlign w:val="center"/>
          </w:tcPr>
          <w:p w14:paraId="1B51B8BD" w14:textId="77777777" w:rsidR="00E4110E" w:rsidRPr="006A58F7" w:rsidRDefault="00E4110E"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992" w:type="dxa"/>
            <w:vMerge w:val="restart"/>
            <w:tcBorders>
              <w:top w:val="single" w:sz="4" w:space="0" w:color="auto"/>
            </w:tcBorders>
            <w:shd w:val="clear" w:color="auto" w:fill="auto"/>
            <w:vAlign w:val="center"/>
          </w:tcPr>
          <w:p w14:paraId="2928E4CE" w14:textId="77777777" w:rsidR="00E4110E" w:rsidRPr="006A58F7" w:rsidRDefault="00E4110E" w:rsidP="00421C07">
            <w:pPr>
              <w:keepNext/>
              <w:keepLines/>
              <w:widowControl/>
              <w:jc w:val="center"/>
              <w:rPr>
                <w:rFonts w:cs="Arial"/>
                <w:b/>
                <w:sz w:val="20"/>
                <w:szCs w:val="20"/>
                <w:lang w:eastAsia="en-AU"/>
              </w:rPr>
            </w:pPr>
          </w:p>
          <w:p w14:paraId="20DE8AE1" w14:textId="77777777" w:rsidR="00E4110E" w:rsidRPr="006A58F7" w:rsidRDefault="00E4110E" w:rsidP="00421C07">
            <w:pPr>
              <w:keepNext/>
              <w:keepLines/>
              <w:widowControl/>
              <w:jc w:val="center"/>
              <w:rPr>
                <w:rFonts w:cs="Arial"/>
                <w:b/>
                <w:sz w:val="20"/>
                <w:szCs w:val="20"/>
                <w:lang w:eastAsia="en-AU"/>
              </w:rPr>
            </w:pPr>
            <w:r w:rsidRPr="006A58F7">
              <w:rPr>
                <w:rFonts w:cs="Arial"/>
                <w:b/>
                <w:sz w:val="20"/>
                <w:szCs w:val="20"/>
                <w:lang w:eastAsia="en-AU"/>
              </w:rPr>
              <w:t>Sex</w:t>
            </w:r>
          </w:p>
          <w:p w14:paraId="14829DA0" w14:textId="77777777" w:rsidR="00E4110E" w:rsidRPr="006A58F7" w:rsidRDefault="00E4110E" w:rsidP="00421C07">
            <w:pPr>
              <w:keepNext/>
              <w:keepLines/>
              <w:widowControl/>
              <w:jc w:val="center"/>
              <w:rPr>
                <w:rFonts w:cs="Arial"/>
                <w:b/>
                <w:sz w:val="20"/>
                <w:szCs w:val="20"/>
                <w:lang w:eastAsia="en-AU"/>
              </w:rPr>
            </w:pPr>
          </w:p>
        </w:tc>
        <w:tc>
          <w:tcPr>
            <w:tcW w:w="2410" w:type="dxa"/>
            <w:vMerge w:val="restart"/>
            <w:tcBorders>
              <w:top w:val="single" w:sz="4" w:space="0" w:color="auto"/>
            </w:tcBorders>
            <w:shd w:val="clear" w:color="auto" w:fill="auto"/>
            <w:vAlign w:val="center"/>
          </w:tcPr>
          <w:p w14:paraId="71E5CC54" w14:textId="77777777" w:rsidR="00E4110E" w:rsidRPr="006A58F7" w:rsidRDefault="00E4110E"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2409" w:type="dxa"/>
            <w:gridSpan w:val="2"/>
            <w:shd w:val="clear" w:color="auto" w:fill="auto"/>
            <w:vAlign w:val="center"/>
          </w:tcPr>
          <w:p w14:paraId="17DC9E1E" w14:textId="1A78A13D" w:rsidR="00E4110E" w:rsidRPr="006A58F7" w:rsidRDefault="00E4110E" w:rsidP="00421C07">
            <w:pPr>
              <w:widowControl/>
              <w:jc w:val="center"/>
              <w:rPr>
                <w:rFonts w:cs="Arial"/>
                <w:b/>
                <w:sz w:val="20"/>
                <w:szCs w:val="20"/>
                <w:lang w:eastAsia="en-AU"/>
              </w:rPr>
            </w:pPr>
            <w:r>
              <w:rPr>
                <w:rFonts w:cs="Arial"/>
                <w:b/>
                <w:sz w:val="20"/>
                <w:szCs w:val="20"/>
                <w:lang w:eastAsia="en-AU"/>
              </w:rPr>
              <w:t>Intake of sodium (mg/day) (all respondents)</w:t>
            </w:r>
          </w:p>
        </w:tc>
      </w:tr>
      <w:tr w:rsidR="00E4110E" w:rsidRPr="006A58F7" w14:paraId="2EB82C46" w14:textId="77777777" w:rsidTr="00E4110E">
        <w:tc>
          <w:tcPr>
            <w:tcW w:w="1101" w:type="dxa"/>
            <w:vMerge/>
            <w:tcBorders>
              <w:bottom w:val="single" w:sz="4" w:space="0" w:color="auto"/>
            </w:tcBorders>
          </w:tcPr>
          <w:p w14:paraId="1BCA5170" w14:textId="77777777" w:rsidR="00E4110E" w:rsidRPr="006A58F7" w:rsidRDefault="00E4110E" w:rsidP="00421C07">
            <w:pPr>
              <w:keepNext/>
              <w:keepLines/>
              <w:widowControl/>
              <w:rPr>
                <w:rFonts w:cs="Arial"/>
                <w:b/>
                <w:sz w:val="20"/>
                <w:szCs w:val="20"/>
                <w:lang w:eastAsia="en-AU"/>
              </w:rPr>
            </w:pPr>
          </w:p>
        </w:tc>
        <w:tc>
          <w:tcPr>
            <w:tcW w:w="992" w:type="dxa"/>
            <w:vMerge/>
            <w:tcBorders>
              <w:bottom w:val="single" w:sz="4" w:space="0" w:color="auto"/>
            </w:tcBorders>
            <w:shd w:val="clear" w:color="auto" w:fill="auto"/>
          </w:tcPr>
          <w:p w14:paraId="3BA2E485" w14:textId="77777777" w:rsidR="00E4110E" w:rsidRPr="006A58F7" w:rsidRDefault="00E4110E" w:rsidP="00421C07">
            <w:pPr>
              <w:keepNext/>
              <w:keepLines/>
              <w:widowControl/>
              <w:rPr>
                <w:rFonts w:cs="Arial"/>
                <w:b/>
                <w:sz w:val="20"/>
                <w:szCs w:val="20"/>
                <w:lang w:eastAsia="en-AU"/>
              </w:rPr>
            </w:pPr>
          </w:p>
        </w:tc>
        <w:tc>
          <w:tcPr>
            <w:tcW w:w="2410" w:type="dxa"/>
            <w:vMerge/>
            <w:tcBorders>
              <w:bottom w:val="single" w:sz="4" w:space="0" w:color="auto"/>
            </w:tcBorders>
            <w:shd w:val="clear" w:color="auto" w:fill="auto"/>
          </w:tcPr>
          <w:p w14:paraId="732589F2" w14:textId="77777777" w:rsidR="00E4110E" w:rsidRPr="006A58F7" w:rsidRDefault="00E4110E" w:rsidP="00421C07">
            <w:pPr>
              <w:keepNext/>
              <w:keepLines/>
              <w:widowControl/>
              <w:rPr>
                <w:rFonts w:cs="Arial"/>
                <w:b/>
                <w:sz w:val="20"/>
                <w:szCs w:val="20"/>
                <w:lang w:eastAsia="en-AU"/>
              </w:rPr>
            </w:pPr>
          </w:p>
        </w:tc>
        <w:tc>
          <w:tcPr>
            <w:tcW w:w="1275" w:type="dxa"/>
            <w:tcBorders>
              <w:bottom w:val="single" w:sz="4" w:space="0" w:color="auto"/>
            </w:tcBorders>
            <w:shd w:val="clear" w:color="auto" w:fill="auto"/>
          </w:tcPr>
          <w:p w14:paraId="0229FBA2" w14:textId="77777777" w:rsidR="00E4110E" w:rsidRPr="00AA6183" w:rsidRDefault="00E4110E" w:rsidP="00421C07">
            <w:pPr>
              <w:keepNext/>
              <w:keepLines/>
              <w:widowControl/>
              <w:jc w:val="center"/>
              <w:rPr>
                <w:rFonts w:cs="Arial"/>
                <w:b/>
                <w:sz w:val="20"/>
                <w:szCs w:val="20"/>
                <w:lang w:eastAsia="en-AU"/>
              </w:rPr>
            </w:pPr>
            <w:r w:rsidRPr="00AA6183">
              <w:rPr>
                <w:rFonts w:cs="Arial"/>
                <w:b/>
                <w:i/>
                <w:sz w:val="20"/>
                <w:szCs w:val="20"/>
                <w:lang w:eastAsia="en-AU"/>
              </w:rPr>
              <w:t xml:space="preserve">Mean </w:t>
            </w:r>
          </w:p>
        </w:tc>
        <w:tc>
          <w:tcPr>
            <w:tcW w:w="1134" w:type="dxa"/>
            <w:tcBorders>
              <w:bottom w:val="single" w:sz="4" w:space="0" w:color="auto"/>
            </w:tcBorders>
            <w:shd w:val="clear" w:color="auto" w:fill="auto"/>
          </w:tcPr>
          <w:p w14:paraId="1FA72CED" w14:textId="77777777" w:rsidR="00E4110E" w:rsidRPr="00AA6183" w:rsidRDefault="00E4110E" w:rsidP="00421C07">
            <w:pPr>
              <w:widowControl/>
              <w:jc w:val="center"/>
              <w:rPr>
                <w:rFonts w:cs="Arial"/>
                <w:b/>
                <w:sz w:val="20"/>
                <w:szCs w:val="20"/>
                <w:lang w:eastAsia="en-AU"/>
              </w:rPr>
            </w:pPr>
            <w:r w:rsidRPr="00AA6183">
              <w:rPr>
                <w:rFonts w:cs="Arial"/>
                <w:b/>
                <w:i/>
                <w:sz w:val="20"/>
                <w:szCs w:val="20"/>
                <w:lang w:eastAsia="en-AU"/>
              </w:rPr>
              <w:t xml:space="preserve">P90 </w:t>
            </w:r>
          </w:p>
        </w:tc>
      </w:tr>
      <w:tr w:rsidR="00E4110E" w:rsidRPr="00B20800" w14:paraId="26A93DAC" w14:textId="77777777" w:rsidTr="00E4110E">
        <w:tc>
          <w:tcPr>
            <w:tcW w:w="1101" w:type="dxa"/>
            <w:vMerge w:val="restart"/>
            <w:tcBorders>
              <w:left w:val="single" w:sz="4" w:space="0" w:color="auto"/>
              <w:right w:val="nil"/>
            </w:tcBorders>
            <w:vAlign w:val="center"/>
          </w:tcPr>
          <w:p w14:paraId="6A87366B" w14:textId="18760829" w:rsidR="00E4110E" w:rsidRPr="006A58F7" w:rsidRDefault="00E4110E" w:rsidP="00421C07">
            <w:pPr>
              <w:keepNext/>
              <w:keepLines/>
              <w:widowControl/>
              <w:jc w:val="center"/>
              <w:rPr>
                <w:rFonts w:cs="Arial"/>
                <w:sz w:val="20"/>
                <w:szCs w:val="20"/>
                <w:lang w:eastAsia="en-AU"/>
              </w:rPr>
            </w:pPr>
            <w:r w:rsidRPr="006A58F7">
              <w:rPr>
                <w:rFonts w:cs="Arial"/>
                <w:sz w:val="20"/>
                <w:szCs w:val="20"/>
                <w:lang w:eastAsia="en-AU"/>
              </w:rPr>
              <w:t>2008</w:t>
            </w:r>
            <w:r>
              <w:rPr>
                <w:rFonts w:cs="Arial"/>
                <w:sz w:val="20"/>
                <w:szCs w:val="20"/>
                <w:lang w:eastAsia="en-AU"/>
              </w:rPr>
              <w:t>–</w:t>
            </w:r>
            <w:r w:rsidRPr="006A58F7">
              <w:rPr>
                <w:rFonts w:cs="Arial"/>
                <w:sz w:val="20"/>
                <w:szCs w:val="20"/>
                <w:lang w:eastAsia="en-AU"/>
              </w:rPr>
              <w:t xml:space="preserve">09 NZ </w:t>
            </w:r>
            <w:r>
              <w:rPr>
                <w:rFonts w:cs="Arial"/>
                <w:sz w:val="20"/>
                <w:szCs w:val="20"/>
                <w:lang w:eastAsia="en-AU"/>
              </w:rPr>
              <w:t>A</w:t>
            </w:r>
            <w:r w:rsidRPr="006A58F7">
              <w:rPr>
                <w:rFonts w:cs="Arial"/>
                <w:sz w:val="20"/>
                <w:szCs w:val="20"/>
                <w:lang w:eastAsia="en-AU"/>
              </w:rPr>
              <w:t>NS</w:t>
            </w:r>
          </w:p>
        </w:tc>
        <w:tc>
          <w:tcPr>
            <w:tcW w:w="992" w:type="dxa"/>
            <w:vMerge w:val="restart"/>
            <w:tcBorders>
              <w:top w:val="single" w:sz="4" w:space="0" w:color="auto"/>
              <w:right w:val="single" w:sz="4" w:space="0" w:color="auto"/>
            </w:tcBorders>
          </w:tcPr>
          <w:p w14:paraId="603FA187" w14:textId="77777777" w:rsidR="00E4110E" w:rsidRPr="006A58F7" w:rsidRDefault="00E4110E" w:rsidP="00421C07">
            <w:pPr>
              <w:keepNext/>
              <w:keepLines/>
              <w:widowControl/>
              <w:rPr>
                <w:rFonts w:cs="Arial"/>
                <w:sz w:val="20"/>
                <w:szCs w:val="20"/>
                <w:lang w:eastAsia="en-AU"/>
              </w:rPr>
            </w:pPr>
            <w:r>
              <w:rPr>
                <w:rFonts w:cs="Arial"/>
                <w:sz w:val="20"/>
                <w:szCs w:val="20"/>
                <w:lang w:eastAsia="en-AU"/>
              </w:rPr>
              <w:t>Males</w:t>
            </w:r>
          </w:p>
        </w:tc>
        <w:tc>
          <w:tcPr>
            <w:tcW w:w="2410" w:type="dxa"/>
            <w:tcBorders>
              <w:top w:val="single" w:sz="4" w:space="0" w:color="auto"/>
              <w:left w:val="single" w:sz="4" w:space="0" w:color="auto"/>
              <w:bottom w:val="single" w:sz="4" w:space="0" w:color="auto"/>
              <w:right w:val="single" w:sz="4" w:space="0" w:color="auto"/>
            </w:tcBorders>
          </w:tcPr>
          <w:p w14:paraId="04249F26" w14:textId="5482F249"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1275" w:type="dxa"/>
            <w:tcBorders>
              <w:top w:val="single" w:sz="4" w:space="0" w:color="auto"/>
              <w:left w:val="single" w:sz="4" w:space="0" w:color="auto"/>
            </w:tcBorders>
            <w:vAlign w:val="bottom"/>
          </w:tcPr>
          <w:p w14:paraId="0BFA25E3"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3381</w:t>
            </w:r>
          </w:p>
        </w:tc>
        <w:tc>
          <w:tcPr>
            <w:tcW w:w="1134" w:type="dxa"/>
            <w:tcBorders>
              <w:top w:val="single" w:sz="4" w:space="0" w:color="auto"/>
            </w:tcBorders>
            <w:vAlign w:val="bottom"/>
          </w:tcPr>
          <w:p w14:paraId="168C27F8"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6024</w:t>
            </w:r>
          </w:p>
        </w:tc>
      </w:tr>
      <w:tr w:rsidR="00E4110E" w:rsidRPr="00B20800" w14:paraId="210D5E4F" w14:textId="77777777" w:rsidTr="00E4110E">
        <w:tc>
          <w:tcPr>
            <w:tcW w:w="1101" w:type="dxa"/>
            <w:vMerge/>
            <w:tcBorders>
              <w:left w:val="single" w:sz="4" w:space="0" w:color="auto"/>
              <w:right w:val="nil"/>
            </w:tcBorders>
          </w:tcPr>
          <w:p w14:paraId="45AFC2A8" w14:textId="77777777" w:rsidR="00E4110E" w:rsidRPr="006A58F7" w:rsidRDefault="00E4110E" w:rsidP="00421C07">
            <w:pPr>
              <w:keepNext/>
              <w:keepLines/>
              <w:widowControl/>
              <w:jc w:val="center"/>
              <w:rPr>
                <w:rFonts w:cs="Arial"/>
                <w:b/>
                <w:sz w:val="20"/>
                <w:szCs w:val="20"/>
                <w:lang w:eastAsia="en-AU"/>
              </w:rPr>
            </w:pPr>
          </w:p>
        </w:tc>
        <w:tc>
          <w:tcPr>
            <w:tcW w:w="992" w:type="dxa"/>
            <w:vMerge/>
            <w:tcBorders>
              <w:right w:val="single" w:sz="4" w:space="0" w:color="auto"/>
            </w:tcBorders>
          </w:tcPr>
          <w:p w14:paraId="02CB7257" w14:textId="77777777" w:rsidR="00E4110E" w:rsidRPr="006A58F7" w:rsidRDefault="00E4110E" w:rsidP="00421C07">
            <w:pPr>
              <w:keepNext/>
              <w:keepLines/>
              <w:widowControl/>
              <w:rPr>
                <w:rFonts w:cs="Arial"/>
                <w:b/>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51EE15C6" w14:textId="7FDC7B89"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1275" w:type="dxa"/>
            <w:tcBorders>
              <w:left w:val="single" w:sz="4" w:space="0" w:color="auto"/>
            </w:tcBorders>
            <w:vAlign w:val="bottom"/>
          </w:tcPr>
          <w:p w14:paraId="35C6202E"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3575</w:t>
            </w:r>
          </w:p>
        </w:tc>
        <w:tc>
          <w:tcPr>
            <w:tcW w:w="1134" w:type="dxa"/>
            <w:vAlign w:val="bottom"/>
          </w:tcPr>
          <w:p w14:paraId="0CCD47A0"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5636</w:t>
            </w:r>
          </w:p>
        </w:tc>
      </w:tr>
      <w:tr w:rsidR="00E4110E" w:rsidRPr="00B20800" w14:paraId="2C7771A6" w14:textId="77777777" w:rsidTr="00E4110E">
        <w:tc>
          <w:tcPr>
            <w:tcW w:w="1101" w:type="dxa"/>
            <w:vMerge/>
            <w:tcBorders>
              <w:left w:val="single" w:sz="4" w:space="0" w:color="auto"/>
              <w:right w:val="nil"/>
            </w:tcBorders>
            <w:vAlign w:val="center"/>
          </w:tcPr>
          <w:p w14:paraId="18E7CBE7" w14:textId="77777777" w:rsidR="00E4110E" w:rsidRPr="006A58F7" w:rsidRDefault="00E4110E" w:rsidP="00421C07">
            <w:pPr>
              <w:keepNext/>
              <w:keepLines/>
              <w:widowControl/>
              <w:jc w:val="center"/>
              <w:rPr>
                <w:rFonts w:cs="Arial"/>
                <w:sz w:val="20"/>
                <w:szCs w:val="20"/>
                <w:lang w:eastAsia="en-AU"/>
              </w:rPr>
            </w:pPr>
          </w:p>
        </w:tc>
        <w:tc>
          <w:tcPr>
            <w:tcW w:w="992" w:type="dxa"/>
            <w:vMerge/>
            <w:tcBorders>
              <w:right w:val="single" w:sz="4" w:space="0" w:color="auto"/>
            </w:tcBorders>
          </w:tcPr>
          <w:p w14:paraId="0F86102C"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252724C1" w14:textId="5C34FE86" w:rsidR="00E4110E" w:rsidRPr="006A58F7" w:rsidRDefault="00E4110E"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1275" w:type="dxa"/>
            <w:tcBorders>
              <w:left w:val="single" w:sz="4" w:space="0" w:color="auto"/>
            </w:tcBorders>
            <w:vAlign w:val="bottom"/>
          </w:tcPr>
          <w:p w14:paraId="69B9BF80"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3086</w:t>
            </w:r>
          </w:p>
        </w:tc>
        <w:tc>
          <w:tcPr>
            <w:tcW w:w="1134" w:type="dxa"/>
            <w:vAlign w:val="bottom"/>
          </w:tcPr>
          <w:p w14:paraId="15F484F8"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5051</w:t>
            </w:r>
          </w:p>
        </w:tc>
      </w:tr>
      <w:tr w:rsidR="00E4110E" w:rsidRPr="00B20800" w14:paraId="5DC20FE4" w14:textId="77777777" w:rsidTr="00E4110E">
        <w:tc>
          <w:tcPr>
            <w:tcW w:w="1101" w:type="dxa"/>
            <w:vMerge/>
            <w:tcBorders>
              <w:left w:val="single" w:sz="4" w:space="0" w:color="auto"/>
              <w:right w:val="nil"/>
            </w:tcBorders>
          </w:tcPr>
          <w:p w14:paraId="7D4FA9EB"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74369A8C"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6DD3E890" w14:textId="627454F8" w:rsidR="00E4110E" w:rsidRPr="006A58F7" w:rsidRDefault="00E4110E"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1275" w:type="dxa"/>
            <w:tcBorders>
              <w:left w:val="single" w:sz="4" w:space="0" w:color="auto"/>
            </w:tcBorders>
            <w:vAlign w:val="bottom"/>
          </w:tcPr>
          <w:p w14:paraId="758DD851"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2563</w:t>
            </w:r>
          </w:p>
        </w:tc>
        <w:tc>
          <w:tcPr>
            <w:tcW w:w="1134" w:type="dxa"/>
            <w:vAlign w:val="bottom"/>
          </w:tcPr>
          <w:p w14:paraId="5DB08CF1"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4237</w:t>
            </w:r>
          </w:p>
        </w:tc>
      </w:tr>
      <w:tr w:rsidR="00E4110E" w:rsidRPr="00B20800" w14:paraId="4DBC8E59" w14:textId="77777777" w:rsidTr="00E4110E">
        <w:tc>
          <w:tcPr>
            <w:tcW w:w="1101" w:type="dxa"/>
            <w:vMerge/>
            <w:tcBorders>
              <w:left w:val="single" w:sz="4" w:space="0" w:color="auto"/>
              <w:right w:val="nil"/>
            </w:tcBorders>
          </w:tcPr>
          <w:p w14:paraId="78E89004"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0CE9E2C4"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03AD2FAE" w14:textId="79F40AC4" w:rsidR="00E4110E" w:rsidRPr="006A58F7" w:rsidRDefault="00E4110E"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1275" w:type="dxa"/>
            <w:tcBorders>
              <w:left w:val="single" w:sz="4" w:space="0" w:color="auto"/>
            </w:tcBorders>
            <w:vAlign w:val="bottom"/>
          </w:tcPr>
          <w:p w14:paraId="260ADBB6" w14:textId="77777777" w:rsidR="00E4110E" w:rsidRPr="006A58F7" w:rsidRDefault="00E4110E" w:rsidP="00421C07">
            <w:pPr>
              <w:keepNext/>
              <w:keepLines/>
              <w:widowControl/>
              <w:jc w:val="center"/>
              <w:rPr>
                <w:rFonts w:cs="Arial"/>
                <w:sz w:val="20"/>
                <w:szCs w:val="20"/>
                <w:lang w:eastAsia="en-AU"/>
              </w:rPr>
            </w:pPr>
            <w:r w:rsidRPr="00E77F88">
              <w:rPr>
                <w:rFonts w:cs="Arial"/>
                <w:sz w:val="20"/>
                <w:szCs w:val="20"/>
                <w:lang w:eastAsia="en-AU"/>
              </w:rPr>
              <w:t>2198</w:t>
            </w:r>
          </w:p>
        </w:tc>
        <w:tc>
          <w:tcPr>
            <w:tcW w:w="1134" w:type="dxa"/>
            <w:vAlign w:val="bottom"/>
          </w:tcPr>
          <w:p w14:paraId="099BA31F"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3488</w:t>
            </w:r>
          </w:p>
        </w:tc>
      </w:tr>
      <w:tr w:rsidR="00E4110E" w:rsidRPr="00B20800" w14:paraId="29A24BB6" w14:textId="77777777" w:rsidTr="00E4110E">
        <w:tc>
          <w:tcPr>
            <w:tcW w:w="1101" w:type="dxa"/>
            <w:vMerge/>
            <w:tcBorders>
              <w:left w:val="single" w:sz="4" w:space="0" w:color="auto"/>
              <w:right w:val="nil"/>
            </w:tcBorders>
          </w:tcPr>
          <w:p w14:paraId="55ADCB6A"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07618E9B"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895C4" w14:textId="77777777" w:rsidR="00E4110E" w:rsidRPr="006A58F7" w:rsidRDefault="00E4110E" w:rsidP="00421C07">
            <w:pPr>
              <w:keepNext/>
              <w:keepLines/>
              <w:widowControl/>
              <w:rPr>
                <w:rFonts w:cs="Arial"/>
                <w:sz w:val="20"/>
                <w:szCs w:val="20"/>
                <w:lang w:eastAsia="en-AU"/>
              </w:rPr>
            </w:pPr>
            <w:r w:rsidRPr="00A42CEB">
              <w:rPr>
                <w:rFonts w:cs="Arial"/>
                <w:i/>
                <w:sz w:val="20"/>
                <w:szCs w:val="20"/>
                <w:lang w:eastAsia="en-AU"/>
              </w:rPr>
              <w:t>Total Males</w:t>
            </w:r>
          </w:p>
        </w:tc>
        <w:tc>
          <w:tcPr>
            <w:tcW w:w="1275" w:type="dxa"/>
            <w:tcBorders>
              <w:left w:val="single" w:sz="4" w:space="0" w:color="auto"/>
            </w:tcBorders>
            <w:shd w:val="clear" w:color="auto" w:fill="F2F2F2" w:themeFill="background1" w:themeFillShade="F2"/>
            <w:vAlign w:val="bottom"/>
          </w:tcPr>
          <w:p w14:paraId="128668A8" w14:textId="77777777" w:rsidR="00E4110E" w:rsidRPr="00E77F88" w:rsidRDefault="00E4110E" w:rsidP="00421C07">
            <w:pPr>
              <w:keepNext/>
              <w:keepLines/>
              <w:widowControl/>
              <w:jc w:val="center"/>
              <w:rPr>
                <w:rFonts w:cs="Arial"/>
                <w:i/>
                <w:sz w:val="20"/>
                <w:szCs w:val="20"/>
                <w:lang w:eastAsia="en-AU"/>
              </w:rPr>
            </w:pPr>
            <w:r w:rsidRPr="00E77F88">
              <w:rPr>
                <w:rFonts w:cs="Arial"/>
                <w:i/>
                <w:sz w:val="20"/>
                <w:szCs w:val="20"/>
                <w:lang w:eastAsia="en-AU"/>
              </w:rPr>
              <w:t>2988</w:t>
            </w:r>
          </w:p>
        </w:tc>
        <w:tc>
          <w:tcPr>
            <w:tcW w:w="1134" w:type="dxa"/>
            <w:shd w:val="clear" w:color="auto" w:fill="F2F2F2" w:themeFill="background1" w:themeFillShade="F2"/>
            <w:vAlign w:val="bottom"/>
          </w:tcPr>
          <w:p w14:paraId="4969B073" w14:textId="77777777" w:rsidR="00E4110E" w:rsidRPr="00E77F88" w:rsidRDefault="00E4110E" w:rsidP="00421C07">
            <w:pPr>
              <w:widowControl/>
              <w:jc w:val="center"/>
              <w:rPr>
                <w:rFonts w:cs="Arial"/>
                <w:i/>
                <w:sz w:val="20"/>
                <w:szCs w:val="20"/>
                <w:lang w:eastAsia="en-AU"/>
              </w:rPr>
            </w:pPr>
            <w:r w:rsidRPr="00E77F88">
              <w:rPr>
                <w:rFonts w:cs="Arial"/>
                <w:i/>
                <w:sz w:val="20"/>
                <w:szCs w:val="20"/>
                <w:lang w:eastAsia="en-AU"/>
              </w:rPr>
              <w:t>5202</w:t>
            </w:r>
          </w:p>
        </w:tc>
      </w:tr>
      <w:tr w:rsidR="00E4110E" w:rsidRPr="00B20800" w14:paraId="5B3BA570" w14:textId="77777777" w:rsidTr="00E4110E">
        <w:tc>
          <w:tcPr>
            <w:tcW w:w="1101" w:type="dxa"/>
            <w:vMerge/>
            <w:tcBorders>
              <w:left w:val="single" w:sz="4" w:space="0" w:color="auto"/>
              <w:right w:val="nil"/>
            </w:tcBorders>
          </w:tcPr>
          <w:p w14:paraId="523F3BD0" w14:textId="77777777" w:rsidR="00E4110E" w:rsidRPr="006A58F7" w:rsidRDefault="00E4110E" w:rsidP="00421C07">
            <w:pPr>
              <w:keepNext/>
              <w:keepLines/>
              <w:widowControl/>
              <w:jc w:val="right"/>
              <w:rPr>
                <w:rFonts w:cs="Arial"/>
                <w:sz w:val="20"/>
                <w:szCs w:val="20"/>
                <w:lang w:eastAsia="en-AU"/>
              </w:rPr>
            </w:pPr>
          </w:p>
        </w:tc>
        <w:tc>
          <w:tcPr>
            <w:tcW w:w="992" w:type="dxa"/>
            <w:vMerge w:val="restart"/>
            <w:tcBorders>
              <w:right w:val="single" w:sz="4" w:space="0" w:color="auto"/>
            </w:tcBorders>
          </w:tcPr>
          <w:p w14:paraId="5EE68B54" w14:textId="77777777" w:rsidR="00E4110E" w:rsidRPr="006A58F7" w:rsidRDefault="00E4110E" w:rsidP="00421C07">
            <w:pPr>
              <w:keepNext/>
              <w:keepLines/>
              <w:widowControl/>
              <w:rPr>
                <w:rFonts w:cs="Arial"/>
                <w:sz w:val="20"/>
                <w:szCs w:val="20"/>
                <w:lang w:eastAsia="en-AU"/>
              </w:rPr>
            </w:pPr>
            <w:r>
              <w:rPr>
                <w:rFonts w:cs="Arial"/>
                <w:sz w:val="20"/>
                <w:szCs w:val="20"/>
                <w:lang w:eastAsia="en-AU"/>
              </w:rPr>
              <w:t>Females</w:t>
            </w:r>
          </w:p>
        </w:tc>
        <w:tc>
          <w:tcPr>
            <w:tcW w:w="2410" w:type="dxa"/>
            <w:tcBorders>
              <w:top w:val="single" w:sz="4" w:space="0" w:color="auto"/>
              <w:left w:val="single" w:sz="4" w:space="0" w:color="auto"/>
              <w:bottom w:val="single" w:sz="4" w:space="0" w:color="auto"/>
              <w:right w:val="single" w:sz="4" w:space="0" w:color="auto"/>
            </w:tcBorders>
          </w:tcPr>
          <w:p w14:paraId="4D7BFD84" w14:textId="2E1C3385"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1275" w:type="dxa"/>
            <w:tcBorders>
              <w:left w:val="single" w:sz="4" w:space="0" w:color="auto"/>
            </w:tcBorders>
            <w:vAlign w:val="bottom"/>
          </w:tcPr>
          <w:p w14:paraId="28B98F4A"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2244</w:t>
            </w:r>
          </w:p>
        </w:tc>
        <w:tc>
          <w:tcPr>
            <w:tcW w:w="1134" w:type="dxa"/>
            <w:vAlign w:val="bottom"/>
          </w:tcPr>
          <w:p w14:paraId="71BAD7A8"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3711</w:t>
            </w:r>
          </w:p>
        </w:tc>
      </w:tr>
      <w:tr w:rsidR="00E4110E" w:rsidRPr="00B20800" w14:paraId="5794BA60" w14:textId="77777777" w:rsidTr="00E4110E">
        <w:tc>
          <w:tcPr>
            <w:tcW w:w="1101" w:type="dxa"/>
            <w:vMerge/>
            <w:tcBorders>
              <w:left w:val="single" w:sz="4" w:space="0" w:color="auto"/>
              <w:right w:val="nil"/>
            </w:tcBorders>
          </w:tcPr>
          <w:p w14:paraId="1A469F38"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2256DF8B"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79CA93CF" w14:textId="426C62DF"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1275" w:type="dxa"/>
            <w:tcBorders>
              <w:left w:val="single" w:sz="4" w:space="0" w:color="auto"/>
            </w:tcBorders>
            <w:vAlign w:val="bottom"/>
          </w:tcPr>
          <w:p w14:paraId="6B9574DE"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2161</w:t>
            </w:r>
          </w:p>
        </w:tc>
        <w:tc>
          <w:tcPr>
            <w:tcW w:w="1134" w:type="dxa"/>
            <w:vAlign w:val="bottom"/>
          </w:tcPr>
          <w:p w14:paraId="5FB14E79"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3744</w:t>
            </w:r>
          </w:p>
        </w:tc>
      </w:tr>
      <w:tr w:rsidR="00E4110E" w:rsidRPr="00B20800" w14:paraId="6ADF5517" w14:textId="77777777" w:rsidTr="00E4110E">
        <w:tc>
          <w:tcPr>
            <w:tcW w:w="1101" w:type="dxa"/>
            <w:vMerge/>
            <w:tcBorders>
              <w:left w:val="single" w:sz="4" w:space="0" w:color="auto"/>
              <w:right w:val="nil"/>
            </w:tcBorders>
          </w:tcPr>
          <w:p w14:paraId="7FBECCFD"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55CAF720"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777225" w14:textId="2FBBE8F4" w:rsidR="00E4110E" w:rsidRPr="00A42CEB" w:rsidRDefault="00E4110E" w:rsidP="00421C07">
            <w:pPr>
              <w:keepNext/>
              <w:keepLines/>
              <w:widowControl/>
              <w:rPr>
                <w:rFonts w:cs="Arial"/>
                <w:i/>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1275" w:type="dxa"/>
            <w:tcBorders>
              <w:left w:val="single" w:sz="4" w:space="0" w:color="auto"/>
            </w:tcBorders>
            <w:shd w:val="clear" w:color="auto" w:fill="auto"/>
            <w:vAlign w:val="bottom"/>
          </w:tcPr>
          <w:p w14:paraId="0F62E862"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2265</w:t>
            </w:r>
          </w:p>
        </w:tc>
        <w:tc>
          <w:tcPr>
            <w:tcW w:w="1134" w:type="dxa"/>
            <w:shd w:val="clear" w:color="auto" w:fill="auto"/>
            <w:vAlign w:val="bottom"/>
          </w:tcPr>
          <w:p w14:paraId="6079C381"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3784</w:t>
            </w:r>
          </w:p>
        </w:tc>
      </w:tr>
      <w:tr w:rsidR="00E4110E" w:rsidRPr="00B20800" w14:paraId="266E1515" w14:textId="77777777" w:rsidTr="00E4110E">
        <w:tc>
          <w:tcPr>
            <w:tcW w:w="1101" w:type="dxa"/>
            <w:vMerge/>
            <w:tcBorders>
              <w:left w:val="single" w:sz="4" w:space="0" w:color="auto"/>
              <w:right w:val="nil"/>
            </w:tcBorders>
          </w:tcPr>
          <w:p w14:paraId="14D04852"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15733A19"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0888F6D" w14:textId="31082603" w:rsidR="00E4110E" w:rsidRPr="006A58F7" w:rsidRDefault="00E4110E"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1275" w:type="dxa"/>
            <w:tcBorders>
              <w:left w:val="single" w:sz="4" w:space="0" w:color="auto"/>
            </w:tcBorders>
            <w:shd w:val="clear" w:color="auto" w:fill="auto"/>
            <w:vAlign w:val="bottom"/>
          </w:tcPr>
          <w:p w14:paraId="11F300DF"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1877</w:t>
            </w:r>
          </w:p>
        </w:tc>
        <w:tc>
          <w:tcPr>
            <w:tcW w:w="1134" w:type="dxa"/>
            <w:shd w:val="clear" w:color="auto" w:fill="auto"/>
            <w:vAlign w:val="bottom"/>
          </w:tcPr>
          <w:p w14:paraId="32752E4D"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3164</w:t>
            </w:r>
          </w:p>
        </w:tc>
      </w:tr>
      <w:tr w:rsidR="00E4110E" w:rsidRPr="00B20800" w14:paraId="33E922DE" w14:textId="77777777" w:rsidTr="00E4110E">
        <w:tc>
          <w:tcPr>
            <w:tcW w:w="1101" w:type="dxa"/>
            <w:vMerge/>
            <w:tcBorders>
              <w:left w:val="single" w:sz="4" w:space="0" w:color="auto"/>
              <w:right w:val="nil"/>
            </w:tcBorders>
          </w:tcPr>
          <w:p w14:paraId="682B87AA"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69008392"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3C47578" w14:textId="6E5A9080" w:rsidR="00E4110E" w:rsidRPr="006A58F7" w:rsidRDefault="00E4110E"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1275" w:type="dxa"/>
            <w:tcBorders>
              <w:left w:val="single" w:sz="4" w:space="0" w:color="auto"/>
            </w:tcBorders>
            <w:shd w:val="clear" w:color="auto" w:fill="auto"/>
            <w:vAlign w:val="bottom"/>
          </w:tcPr>
          <w:p w14:paraId="32DB58FB"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1663</w:t>
            </w:r>
          </w:p>
        </w:tc>
        <w:tc>
          <w:tcPr>
            <w:tcW w:w="1134" w:type="dxa"/>
            <w:shd w:val="clear" w:color="auto" w:fill="auto"/>
            <w:vAlign w:val="bottom"/>
          </w:tcPr>
          <w:p w14:paraId="23F16D9A"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2676</w:t>
            </w:r>
          </w:p>
        </w:tc>
      </w:tr>
      <w:tr w:rsidR="00E4110E" w:rsidRPr="00B20800" w14:paraId="5D386868" w14:textId="77777777" w:rsidTr="00E4110E">
        <w:tc>
          <w:tcPr>
            <w:tcW w:w="1101" w:type="dxa"/>
            <w:vMerge/>
            <w:tcBorders>
              <w:left w:val="single" w:sz="4" w:space="0" w:color="auto"/>
              <w:right w:val="nil"/>
            </w:tcBorders>
          </w:tcPr>
          <w:p w14:paraId="11EB6E3F"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0FF10ECA"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11770" w14:textId="77777777" w:rsidR="00E4110E" w:rsidRPr="006A58F7" w:rsidRDefault="00E4110E" w:rsidP="00421C07">
            <w:pPr>
              <w:keepNext/>
              <w:keepLines/>
              <w:widowControl/>
              <w:rPr>
                <w:rFonts w:cs="Arial"/>
                <w:sz w:val="20"/>
                <w:szCs w:val="20"/>
                <w:lang w:eastAsia="en-AU"/>
              </w:rPr>
            </w:pPr>
            <w:r w:rsidRPr="00A42CEB">
              <w:rPr>
                <w:rFonts w:cs="Arial"/>
                <w:i/>
                <w:sz w:val="20"/>
                <w:szCs w:val="20"/>
                <w:lang w:eastAsia="en-AU"/>
              </w:rPr>
              <w:t xml:space="preserve">Total </w:t>
            </w:r>
            <w:r>
              <w:rPr>
                <w:rFonts w:cs="Arial"/>
                <w:i/>
                <w:sz w:val="20"/>
                <w:szCs w:val="20"/>
                <w:lang w:eastAsia="en-AU"/>
              </w:rPr>
              <w:t>Females</w:t>
            </w:r>
          </w:p>
        </w:tc>
        <w:tc>
          <w:tcPr>
            <w:tcW w:w="1275" w:type="dxa"/>
            <w:tcBorders>
              <w:left w:val="single" w:sz="4" w:space="0" w:color="auto"/>
            </w:tcBorders>
            <w:shd w:val="clear" w:color="auto" w:fill="F2F2F2" w:themeFill="background1" w:themeFillShade="F2"/>
            <w:vAlign w:val="bottom"/>
          </w:tcPr>
          <w:p w14:paraId="497D00C9" w14:textId="77777777" w:rsidR="00E4110E" w:rsidRPr="00E77F88" w:rsidRDefault="00E4110E" w:rsidP="00421C07">
            <w:pPr>
              <w:keepNext/>
              <w:keepLines/>
              <w:widowControl/>
              <w:jc w:val="center"/>
              <w:rPr>
                <w:rFonts w:cs="Arial"/>
                <w:i/>
                <w:sz w:val="20"/>
                <w:szCs w:val="20"/>
                <w:lang w:eastAsia="en-AU"/>
              </w:rPr>
            </w:pPr>
            <w:r w:rsidRPr="00E77F88">
              <w:rPr>
                <w:rFonts w:cs="Arial"/>
                <w:i/>
                <w:sz w:val="20"/>
                <w:szCs w:val="20"/>
                <w:lang w:eastAsia="en-AU"/>
              </w:rPr>
              <w:t>2079</w:t>
            </w:r>
          </w:p>
        </w:tc>
        <w:tc>
          <w:tcPr>
            <w:tcW w:w="1134" w:type="dxa"/>
            <w:shd w:val="clear" w:color="auto" w:fill="F2F2F2" w:themeFill="background1" w:themeFillShade="F2"/>
            <w:vAlign w:val="bottom"/>
          </w:tcPr>
          <w:p w14:paraId="5B940016" w14:textId="77777777" w:rsidR="00E4110E" w:rsidRPr="00E77F88" w:rsidRDefault="00E4110E" w:rsidP="00421C07">
            <w:pPr>
              <w:widowControl/>
              <w:jc w:val="center"/>
              <w:rPr>
                <w:rFonts w:cs="Arial"/>
                <w:i/>
                <w:sz w:val="20"/>
                <w:szCs w:val="20"/>
                <w:lang w:eastAsia="en-AU"/>
              </w:rPr>
            </w:pPr>
            <w:r w:rsidRPr="00E77F88">
              <w:rPr>
                <w:rFonts w:cs="Arial"/>
                <w:i/>
                <w:sz w:val="20"/>
                <w:szCs w:val="20"/>
                <w:lang w:eastAsia="en-AU"/>
              </w:rPr>
              <w:t>3462</w:t>
            </w:r>
          </w:p>
        </w:tc>
      </w:tr>
      <w:tr w:rsidR="00E4110E" w:rsidRPr="004F7ACB" w14:paraId="6F720CDC" w14:textId="77777777" w:rsidTr="00E4110E">
        <w:tc>
          <w:tcPr>
            <w:tcW w:w="1101" w:type="dxa"/>
            <w:vMerge/>
            <w:tcBorders>
              <w:left w:val="single" w:sz="4" w:space="0" w:color="auto"/>
              <w:right w:val="nil"/>
            </w:tcBorders>
          </w:tcPr>
          <w:p w14:paraId="580A5584" w14:textId="77777777" w:rsidR="00E4110E" w:rsidRPr="006A58F7" w:rsidRDefault="00E4110E" w:rsidP="00421C07">
            <w:pPr>
              <w:keepNext/>
              <w:keepLines/>
              <w:widowControl/>
              <w:jc w:val="right"/>
              <w:rPr>
                <w:rFonts w:cs="Arial"/>
                <w:sz w:val="20"/>
                <w:szCs w:val="20"/>
                <w:lang w:eastAsia="en-AU"/>
              </w:rPr>
            </w:pPr>
          </w:p>
        </w:tc>
        <w:tc>
          <w:tcPr>
            <w:tcW w:w="992" w:type="dxa"/>
            <w:tcBorders>
              <w:right w:val="single" w:sz="4" w:space="0" w:color="auto"/>
            </w:tcBorders>
          </w:tcPr>
          <w:p w14:paraId="1F7F8CD6" w14:textId="77777777" w:rsidR="00E4110E" w:rsidRPr="00206F15" w:rsidRDefault="00E4110E" w:rsidP="00421C07">
            <w:pPr>
              <w:keepNext/>
              <w:keepLines/>
              <w:widowControl/>
              <w:rPr>
                <w:rFonts w:cs="Arial"/>
                <w:sz w:val="20"/>
                <w:szCs w:val="20"/>
                <w:lang w:eastAsia="en-AU"/>
              </w:rPr>
            </w:pPr>
            <w:r>
              <w:rPr>
                <w:rFonts w:cs="Arial"/>
                <w:sz w:val="20"/>
                <w:szCs w:val="20"/>
                <w:lang w:eastAsia="en-AU"/>
              </w:rPr>
              <w:t>Persons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AA616" w14:textId="5DB042D7" w:rsidR="00E4110E" w:rsidRPr="00E2455E" w:rsidRDefault="00E4110E" w:rsidP="00421C07">
            <w:pPr>
              <w:keepNext/>
              <w:keepLines/>
              <w:widowControl/>
              <w:rPr>
                <w:rFonts w:cs="Arial"/>
                <w:b/>
                <w:sz w:val="20"/>
                <w:szCs w:val="20"/>
                <w:lang w:eastAsia="en-AU"/>
              </w:rPr>
            </w:pPr>
            <w:r w:rsidRPr="00E2455E">
              <w:rPr>
                <w:rFonts w:cs="Arial"/>
                <w:b/>
                <w:sz w:val="20"/>
                <w:szCs w:val="20"/>
                <w:lang w:eastAsia="en-AU"/>
              </w:rPr>
              <w:t xml:space="preserve">Total 15 years </w:t>
            </w:r>
            <w:r>
              <w:rPr>
                <w:rFonts w:cs="Arial"/>
                <w:b/>
                <w:sz w:val="20"/>
                <w:szCs w:val="20"/>
                <w:lang w:eastAsia="en-AU"/>
              </w:rPr>
              <w:t>&amp;</w:t>
            </w:r>
            <w:r w:rsidRPr="00E2455E">
              <w:rPr>
                <w:rFonts w:cs="Arial"/>
                <w:b/>
                <w:sz w:val="20"/>
                <w:szCs w:val="20"/>
                <w:lang w:eastAsia="en-AU"/>
              </w:rPr>
              <w:t xml:space="preserve"> </w:t>
            </w:r>
            <w:r>
              <w:rPr>
                <w:rFonts w:cs="Arial"/>
                <w:b/>
                <w:sz w:val="20"/>
                <w:szCs w:val="20"/>
                <w:lang w:eastAsia="en-AU"/>
              </w:rPr>
              <w:t>above</w:t>
            </w:r>
          </w:p>
        </w:tc>
        <w:tc>
          <w:tcPr>
            <w:tcW w:w="1275" w:type="dxa"/>
            <w:tcBorders>
              <w:left w:val="single" w:sz="4" w:space="0" w:color="auto"/>
            </w:tcBorders>
            <w:shd w:val="clear" w:color="auto" w:fill="D9D9D9" w:themeFill="background1" w:themeFillShade="D9"/>
            <w:vAlign w:val="bottom"/>
          </w:tcPr>
          <w:p w14:paraId="79D28A9B" w14:textId="77777777" w:rsidR="00E4110E" w:rsidRPr="00E77F88" w:rsidRDefault="00E4110E" w:rsidP="00421C07">
            <w:pPr>
              <w:keepNext/>
              <w:keepLines/>
              <w:widowControl/>
              <w:jc w:val="center"/>
              <w:rPr>
                <w:rFonts w:cs="Arial"/>
                <w:b/>
                <w:sz w:val="20"/>
                <w:szCs w:val="20"/>
                <w:lang w:eastAsia="en-AU"/>
              </w:rPr>
            </w:pPr>
            <w:r w:rsidRPr="00E77F88">
              <w:rPr>
                <w:rFonts w:cs="Arial"/>
                <w:b/>
                <w:sz w:val="20"/>
                <w:szCs w:val="20"/>
                <w:lang w:eastAsia="en-AU"/>
              </w:rPr>
              <w:t>2516</w:t>
            </w:r>
          </w:p>
        </w:tc>
        <w:tc>
          <w:tcPr>
            <w:tcW w:w="1134" w:type="dxa"/>
            <w:shd w:val="clear" w:color="auto" w:fill="D9D9D9" w:themeFill="background1" w:themeFillShade="D9"/>
            <w:vAlign w:val="bottom"/>
          </w:tcPr>
          <w:p w14:paraId="1D1C5CD0" w14:textId="77777777" w:rsidR="00E4110E" w:rsidRPr="00E77F88" w:rsidRDefault="00E4110E" w:rsidP="00421C07">
            <w:pPr>
              <w:widowControl/>
              <w:jc w:val="center"/>
              <w:rPr>
                <w:rFonts w:cs="Arial"/>
                <w:b/>
                <w:sz w:val="20"/>
                <w:szCs w:val="20"/>
                <w:lang w:eastAsia="en-AU"/>
              </w:rPr>
            </w:pPr>
            <w:r w:rsidRPr="00E77F88">
              <w:rPr>
                <w:rFonts w:cs="Arial"/>
                <w:b/>
                <w:sz w:val="20"/>
                <w:szCs w:val="20"/>
                <w:lang w:eastAsia="en-AU"/>
              </w:rPr>
              <w:t>4367</w:t>
            </w:r>
          </w:p>
        </w:tc>
      </w:tr>
    </w:tbl>
    <w:p w14:paraId="3B7629DD" w14:textId="77777777" w:rsidR="00421C07" w:rsidRDefault="00421C07" w:rsidP="00421C07">
      <w:pPr>
        <w:pStyle w:val="FSTableTitle"/>
        <w:widowControl/>
      </w:pPr>
      <w:bookmarkStart w:id="38" w:name="_Ref449887281"/>
      <w:bookmarkStart w:id="39" w:name="_Ref449887611"/>
    </w:p>
    <w:p w14:paraId="0F7E920D" w14:textId="77777777" w:rsidR="00106695" w:rsidRDefault="00106695">
      <w:pPr>
        <w:widowControl/>
        <w:rPr>
          <w:rFonts w:cs="Arial"/>
          <w:b/>
          <w:sz w:val="20"/>
        </w:rPr>
      </w:pPr>
      <w:r>
        <w:br w:type="page"/>
      </w:r>
    </w:p>
    <w:p w14:paraId="0CE26351" w14:textId="28B0F290" w:rsidR="00D97A30" w:rsidRPr="0048483F" w:rsidRDefault="00D92A24" w:rsidP="00421C07">
      <w:pPr>
        <w:pStyle w:val="FSTableTitle"/>
        <w:widowControl/>
        <w:rPr>
          <w:sz w:val="22"/>
        </w:rPr>
      </w:pPr>
      <w:r w:rsidRPr="0048483F">
        <w:rPr>
          <w:sz w:val="22"/>
        </w:rPr>
        <w:lastRenderedPageBreak/>
        <w:t xml:space="preserve">Table </w:t>
      </w:r>
      <w:r w:rsidR="00CA43B0" w:rsidRPr="0048483F">
        <w:rPr>
          <w:sz w:val="22"/>
        </w:rPr>
        <w:fldChar w:fldCharType="begin"/>
      </w:r>
      <w:r w:rsidR="00CA43B0" w:rsidRPr="0048483F">
        <w:rPr>
          <w:sz w:val="22"/>
        </w:rPr>
        <w:instrText xml:space="preserve"> SEQ Table \* ARABIC </w:instrText>
      </w:r>
      <w:r w:rsidR="00CA43B0" w:rsidRPr="0048483F">
        <w:rPr>
          <w:sz w:val="22"/>
        </w:rPr>
        <w:fldChar w:fldCharType="separate"/>
      </w:r>
      <w:r w:rsidR="007D75C6" w:rsidRPr="0048483F">
        <w:rPr>
          <w:noProof/>
          <w:sz w:val="22"/>
        </w:rPr>
        <w:t>10</w:t>
      </w:r>
      <w:r w:rsidR="00CA43B0" w:rsidRPr="0048483F">
        <w:rPr>
          <w:noProof/>
          <w:sz w:val="22"/>
        </w:rPr>
        <w:fldChar w:fldCharType="end"/>
      </w:r>
      <w:bookmarkEnd w:id="38"/>
      <w:bookmarkEnd w:id="39"/>
      <w:r w:rsidRPr="0048483F">
        <w:rPr>
          <w:sz w:val="22"/>
        </w:rPr>
        <w:t xml:space="preserve">: </w:t>
      </w:r>
      <w:r w:rsidR="004D7678" w:rsidRPr="0048483F">
        <w:rPr>
          <w:sz w:val="22"/>
        </w:rPr>
        <w:t xml:space="preserve">Proportion (%) of total sugars </w:t>
      </w:r>
      <w:r w:rsidR="007A53A0" w:rsidRPr="0048483F">
        <w:rPr>
          <w:sz w:val="22"/>
        </w:rPr>
        <w:t xml:space="preserve">intakes </w:t>
      </w:r>
      <w:r w:rsidR="004D7678" w:rsidRPr="0048483F">
        <w:rPr>
          <w:sz w:val="22"/>
        </w:rPr>
        <w:t>contributed</w:t>
      </w:r>
      <w:r w:rsidR="00D97A30" w:rsidRPr="0048483F">
        <w:rPr>
          <w:sz w:val="22"/>
        </w:rPr>
        <w:t xml:space="preserve"> by breakfast cereal alone and b</w:t>
      </w:r>
      <w:r w:rsidR="004D7678" w:rsidRPr="0048483F">
        <w:rPr>
          <w:sz w:val="22"/>
        </w:rPr>
        <w:t>reakfast cereal with add</w:t>
      </w:r>
      <w:r w:rsidR="00D97A30" w:rsidRPr="0048483F">
        <w:rPr>
          <w:sz w:val="22"/>
        </w:rPr>
        <w:t xml:space="preserve">itional </w:t>
      </w:r>
      <w:r w:rsidR="004D7678" w:rsidRPr="0048483F">
        <w:rPr>
          <w:sz w:val="22"/>
        </w:rPr>
        <w:t>sugar/honey in Australia</w:t>
      </w:r>
      <w:r w:rsidR="00800AF8" w:rsidRPr="0048483F">
        <w:rPr>
          <w:sz w:val="22"/>
        </w:rPr>
        <w:t xml:space="preserve"> for the total population and consumers of breakfast cereals only</w:t>
      </w:r>
    </w:p>
    <w:p w14:paraId="38BEB21E" w14:textId="77777777" w:rsidR="0048483F" w:rsidRPr="0048483F" w:rsidRDefault="0048483F" w:rsidP="0048483F">
      <w:pPr>
        <w:rPr>
          <w:sz w:val="24"/>
        </w:rPr>
      </w:pPr>
    </w:p>
    <w:tbl>
      <w:tblPr>
        <w:tblStyle w:val="TableGrid"/>
        <w:tblW w:w="9689" w:type="dxa"/>
        <w:tblLayout w:type="fixed"/>
        <w:tblLook w:val="04A0" w:firstRow="1" w:lastRow="0" w:firstColumn="1" w:lastColumn="0" w:noHBand="0" w:noVBand="1"/>
      </w:tblPr>
      <w:tblGrid>
        <w:gridCol w:w="1101"/>
        <w:gridCol w:w="992"/>
        <w:gridCol w:w="1814"/>
        <w:gridCol w:w="1814"/>
        <w:gridCol w:w="1984"/>
        <w:gridCol w:w="1984"/>
      </w:tblGrid>
      <w:tr w:rsidR="00102C87" w:rsidRPr="006A58F7" w14:paraId="7703587C" w14:textId="34F9E286" w:rsidTr="00102C87">
        <w:trPr>
          <w:trHeight w:val="920"/>
        </w:trPr>
        <w:tc>
          <w:tcPr>
            <w:tcW w:w="1101" w:type="dxa"/>
            <w:tcBorders>
              <w:top w:val="single" w:sz="4" w:space="0" w:color="auto"/>
            </w:tcBorders>
            <w:vAlign w:val="center"/>
          </w:tcPr>
          <w:p w14:paraId="37CB0FFD" w14:textId="77777777" w:rsidR="00102C87" w:rsidRPr="006A58F7" w:rsidRDefault="00102C87"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992" w:type="dxa"/>
            <w:tcBorders>
              <w:top w:val="single" w:sz="4" w:space="0" w:color="auto"/>
            </w:tcBorders>
            <w:shd w:val="clear" w:color="auto" w:fill="auto"/>
            <w:vAlign w:val="center"/>
          </w:tcPr>
          <w:p w14:paraId="04312C57" w14:textId="77777777" w:rsidR="00102C87" w:rsidRPr="006A58F7" w:rsidRDefault="00102C87" w:rsidP="00421C07">
            <w:pPr>
              <w:keepNext/>
              <w:keepLines/>
              <w:widowControl/>
              <w:jc w:val="center"/>
              <w:rPr>
                <w:rFonts w:cs="Arial"/>
                <w:b/>
                <w:sz w:val="20"/>
                <w:szCs w:val="20"/>
                <w:lang w:eastAsia="en-AU"/>
              </w:rPr>
            </w:pPr>
          </w:p>
          <w:p w14:paraId="6D7EB2DC" w14:textId="77777777" w:rsidR="00102C87" w:rsidRPr="006A58F7" w:rsidRDefault="00102C87" w:rsidP="00421C07">
            <w:pPr>
              <w:keepNext/>
              <w:keepLines/>
              <w:widowControl/>
              <w:jc w:val="center"/>
              <w:rPr>
                <w:rFonts w:cs="Arial"/>
                <w:b/>
                <w:sz w:val="20"/>
                <w:szCs w:val="20"/>
                <w:lang w:eastAsia="en-AU"/>
              </w:rPr>
            </w:pPr>
            <w:r w:rsidRPr="006A58F7">
              <w:rPr>
                <w:rFonts w:cs="Arial"/>
                <w:b/>
                <w:sz w:val="20"/>
                <w:szCs w:val="20"/>
                <w:lang w:eastAsia="en-AU"/>
              </w:rPr>
              <w:t>Sex</w:t>
            </w:r>
          </w:p>
          <w:p w14:paraId="30A09709" w14:textId="77777777" w:rsidR="00102C87" w:rsidRPr="006A58F7" w:rsidRDefault="00102C87" w:rsidP="00421C07">
            <w:pPr>
              <w:keepNext/>
              <w:keepLines/>
              <w:widowControl/>
              <w:jc w:val="center"/>
              <w:rPr>
                <w:rFonts w:cs="Arial"/>
                <w:b/>
                <w:sz w:val="20"/>
                <w:szCs w:val="20"/>
                <w:lang w:eastAsia="en-AU"/>
              </w:rPr>
            </w:pPr>
          </w:p>
        </w:tc>
        <w:tc>
          <w:tcPr>
            <w:tcW w:w="1814" w:type="dxa"/>
            <w:tcBorders>
              <w:top w:val="single" w:sz="4" w:space="0" w:color="auto"/>
            </w:tcBorders>
            <w:shd w:val="clear" w:color="auto" w:fill="auto"/>
            <w:vAlign w:val="center"/>
          </w:tcPr>
          <w:p w14:paraId="1BCF0A84" w14:textId="77777777" w:rsidR="00102C87" w:rsidRPr="006A58F7" w:rsidRDefault="00102C87"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1814" w:type="dxa"/>
            <w:shd w:val="clear" w:color="auto" w:fill="auto"/>
            <w:vAlign w:val="center"/>
          </w:tcPr>
          <w:p w14:paraId="70D3200C" w14:textId="7A2B610C" w:rsidR="00102C87" w:rsidRPr="006A58F7" w:rsidRDefault="00102C87" w:rsidP="00421C07">
            <w:pPr>
              <w:keepNext/>
              <w:keepLines/>
              <w:widowControl/>
              <w:jc w:val="center"/>
              <w:rPr>
                <w:rFonts w:cs="Arial"/>
                <w:b/>
                <w:sz w:val="20"/>
                <w:szCs w:val="20"/>
                <w:lang w:eastAsia="en-AU"/>
              </w:rPr>
            </w:pPr>
            <w:r>
              <w:rPr>
                <w:rFonts w:cs="Arial"/>
                <w:b/>
                <w:sz w:val="20"/>
                <w:szCs w:val="20"/>
                <w:lang w:eastAsia="en-AU"/>
              </w:rPr>
              <w:t xml:space="preserve">% of total sugars from  breakfast cereal </w:t>
            </w:r>
            <w:r w:rsidRPr="00B11182">
              <w:rPr>
                <w:rFonts w:cs="Arial"/>
                <w:b/>
                <w:sz w:val="20"/>
                <w:szCs w:val="20"/>
                <w:u w:val="single"/>
                <w:lang w:eastAsia="en-AU"/>
              </w:rPr>
              <w:t>alone</w:t>
            </w:r>
            <w:r>
              <w:rPr>
                <w:rFonts w:cs="Arial"/>
                <w:b/>
                <w:sz w:val="20"/>
                <w:szCs w:val="20"/>
                <w:lang w:eastAsia="en-AU"/>
              </w:rPr>
              <w:t xml:space="preserve"> (all respondents)</w:t>
            </w:r>
          </w:p>
        </w:tc>
        <w:tc>
          <w:tcPr>
            <w:tcW w:w="1984" w:type="dxa"/>
            <w:shd w:val="clear" w:color="auto" w:fill="auto"/>
            <w:vAlign w:val="center"/>
          </w:tcPr>
          <w:p w14:paraId="6E81721B" w14:textId="44A9085E" w:rsidR="00102C87" w:rsidRPr="006A58F7" w:rsidRDefault="00102C87" w:rsidP="00421C07">
            <w:pPr>
              <w:keepNext/>
              <w:widowControl/>
              <w:jc w:val="center"/>
              <w:rPr>
                <w:rFonts w:cs="Arial"/>
                <w:b/>
                <w:sz w:val="20"/>
                <w:szCs w:val="20"/>
                <w:lang w:eastAsia="en-AU"/>
              </w:rPr>
            </w:pPr>
            <w:r>
              <w:rPr>
                <w:rFonts w:cs="Arial"/>
                <w:b/>
                <w:sz w:val="20"/>
                <w:szCs w:val="20"/>
                <w:lang w:eastAsia="en-AU"/>
              </w:rPr>
              <w:t xml:space="preserve">% of total sugars from breakfast cereal </w:t>
            </w:r>
            <w:r w:rsidRPr="00B11182">
              <w:rPr>
                <w:rFonts w:cs="Arial"/>
                <w:b/>
                <w:sz w:val="20"/>
                <w:szCs w:val="20"/>
                <w:u w:val="single"/>
                <w:lang w:eastAsia="en-AU"/>
              </w:rPr>
              <w:t xml:space="preserve">with </w:t>
            </w:r>
            <w:r>
              <w:rPr>
                <w:rFonts w:cs="Arial"/>
                <w:b/>
                <w:sz w:val="20"/>
                <w:szCs w:val="20"/>
                <w:u w:val="single"/>
                <w:lang w:eastAsia="en-AU"/>
              </w:rPr>
              <w:t>additional</w:t>
            </w:r>
            <w:r w:rsidRPr="00B11182">
              <w:rPr>
                <w:rFonts w:cs="Arial"/>
                <w:b/>
                <w:sz w:val="20"/>
                <w:szCs w:val="20"/>
                <w:u w:val="single"/>
                <w:lang w:eastAsia="en-AU"/>
              </w:rPr>
              <w:t xml:space="preserve"> sugar/</w:t>
            </w:r>
            <w:r w:rsidR="00800AF8">
              <w:rPr>
                <w:rFonts w:cs="Arial"/>
                <w:b/>
                <w:sz w:val="20"/>
                <w:szCs w:val="20"/>
                <w:u w:val="single"/>
                <w:lang w:eastAsia="en-AU"/>
              </w:rPr>
              <w:t xml:space="preserve"> </w:t>
            </w:r>
            <w:r w:rsidRPr="00B11182">
              <w:rPr>
                <w:rFonts w:cs="Arial"/>
                <w:b/>
                <w:sz w:val="20"/>
                <w:szCs w:val="20"/>
                <w:u w:val="single"/>
                <w:lang w:eastAsia="en-AU"/>
              </w:rPr>
              <w:t>hone</w:t>
            </w:r>
            <w:r w:rsidRPr="005147C5">
              <w:rPr>
                <w:rFonts w:cs="Arial"/>
                <w:b/>
                <w:sz w:val="20"/>
                <w:szCs w:val="20"/>
                <w:u w:val="single"/>
                <w:lang w:eastAsia="en-AU"/>
              </w:rPr>
              <w:t>y</w:t>
            </w:r>
            <w:r>
              <w:rPr>
                <w:rFonts w:cs="Arial"/>
                <w:b/>
                <w:sz w:val="20"/>
                <w:szCs w:val="20"/>
                <w:lang w:eastAsia="en-AU"/>
              </w:rPr>
              <w:t xml:space="preserve"> </w:t>
            </w:r>
            <w:r w:rsidR="001E598E">
              <w:rPr>
                <w:rFonts w:cs="Arial"/>
                <w:b/>
                <w:sz w:val="20"/>
                <w:szCs w:val="20"/>
                <w:lang w:eastAsia="en-AU"/>
              </w:rPr>
              <w:t>(all respondents)</w:t>
            </w:r>
          </w:p>
        </w:tc>
        <w:tc>
          <w:tcPr>
            <w:tcW w:w="1984" w:type="dxa"/>
          </w:tcPr>
          <w:p w14:paraId="7173F961" w14:textId="23B2D43E" w:rsidR="00102C87" w:rsidRDefault="00102C87" w:rsidP="00102C87">
            <w:pPr>
              <w:keepNext/>
              <w:widowControl/>
              <w:jc w:val="center"/>
              <w:rPr>
                <w:rFonts w:cs="Arial"/>
                <w:b/>
                <w:sz w:val="20"/>
                <w:szCs w:val="20"/>
                <w:lang w:eastAsia="en-AU"/>
              </w:rPr>
            </w:pPr>
            <w:r>
              <w:rPr>
                <w:rFonts w:cs="Arial"/>
                <w:b/>
                <w:sz w:val="20"/>
                <w:szCs w:val="20"/>
                <w:lang w:eastAsia="en-AU"/>
              </w:rPr>
              <w:t xml:space="preserve">% of total sugars from breakfast cereal </w:t>
            </w:r>
            <w:r w:rsidRPr="00B11182">
              <w:rPr>
                <w:rFonts w:cs="Arial"/>
                <w:b/>
                <w:sz w:val="20"/>
                <w:szCs w:val="20"/>
                <w:u w:val="single"/>
                <w:lang w:eastAsia="en-AU"/>
              </w:rPr>
              <w:t>alone</w:t>
            </w:r>
            <w:r>
              <w:rPr>
                <w:rFonts w:cs="Arial"/>
                <w:b/>
                <w:sz w:val="20"/>
                <w:szCs w:val="20"/>
                <w:lang w:eastAsia="en-AU"/>
              </w:rPr>
              <w:t xml:space="preserve"> (breakfast cereal consumers only)</w:t>
            </w:r>
          </w:p>
        </w:tc>
      </w:tr>
      <w:tr w:rsidR="001E598E" w:rsidRPr="006A58F7" w14:paraId="6E6E5085" w14:textId="5B81053D" w:rsidTr="00102C87">
        <w:tc>
          <w:tcPr>
            <w:tcW w:w="1101" w:type="dxa"/>
            <w:vMerge w:val="restart"/>
            <w:tcBorders>
              <w:top w:val="single" w:sz="4" w:space="0" w:color="auto"/>
              <w:left w:val="single" w:sz="4" w:space="0" w:color="auto"/>
              <w:right w:val="nil"/>
            </w:tcBorders>
            <w:vAlign w:val="center"/>
          </w:tcPr>
          <w:p w14:paraId="687EA802" w14:textId="6C75F92E" w:rsidR="001E598E" w:rsidRPr="006A58F7" w:rsidRDefault="001E598E" w:rsidP="00421C07">
            <w:pPr>
              <w:keepNext/>
              <w:keepLines/>
              <w:widowControl/>
              <w:rPr>
                <w:rFonts w:cs="Arial"/>
                <w:sz w:val="20"/>
                <w:szCs w:val="20"/>
                <w:lang w:eastAsia="en-AU"/>
              </w:rPr>
            </w:pPr>
            <w:r w:rsidRPr="006A58F7">
              <w:rPr>
                <w:rFonts w:cs="Arial"/>
                <w:sz w:val="20"/>
                <w:szCs w:val="20"/>
                <w:lang w:eastAsia="en-AU"/>
              </w:rPr>
              <w:t>2011</w:t>
            </w:r>
            <w:r>
              <w:rPr>
                <w:rFonts w:cs="Arial"/>
                <w:sz w:val="20"/>
                <w:szCs w:val="20"/>
                <w:lang w:eastAsia="en-AU"/>
              </w:rPr>
              <w:t>–</w:t>
            </w:r>
            <w:r w:rsidRPr="006A58F7">
              <w:rPr>
                <w:rFonts w:cs="Arial"/>
                <w:sz w:val="20"/>
                <w:szCs w:val="20"/>
                <w:lang w:eastAsia="en-AU"/>
              </w:rPr>
              <w:t>12 NNPAS</w:t>
            </w:r>
          </w:p>
          <w:p w14:paraId="5E00450B" w14:textId="0BF81E05" w:rsidR="001E598E" w:rsidRPr="006A58F7" w:rsidRDefault="001E598E" w:rsidP="00421C07">
            <w:pPr>
              <w:keepNext/>
              <w:keepLines/>
              <w:jc w:val="right"/>
              <w:rPr>
                <w:rFonts w:cs="Arial"/>
                <w:sz w:val="20"/>
                <w:szCs w:val="20"/>
                <w:lang w:eastAsia="en-AU"/>
              </w:rPr>
            </w:pPr>
          </w:p>
        </w:tc>
        <w:tc>
          <w:tcPr>
            <w:tcW w:w="992" w:type="dxa"/>
            <w:vMerge w:val="restart"/>
            <w:tcBorders>
              <w:top w:val="single" w:sz="4" w:space="0" w:color="auto"/>
              <w:left w:val="single" w:sz="4" w:space="0" w:color="auto"/>
              <w:right w:val="single" w:sz="4" w:space="0" w:color="auto"/>
            </w:tcBorders>
          </w:tcPr>
          <w:p w14:paraId="4B659B8D" w14:textId="77777777" w:rsidR="001E598E" w:rsidRPr="006A58F7" w:rsidRDefault="001E598E" w:rsidP="00421C07">
            <w:pPr>
              <w:keepNext/>
              <w:keepLines/>
              <w:widowControl/>
              <w:rPr>
                <w:rFonts w:cs="Arial"/>
                <w:b/>
                <w:sz w:val="20"/>
                <w:szCs w:val="20"/>
                <w:lang w:eastAsia="en-AU"/>
              </w:rPr>
            </w:pPr>
            <w:r w:rsidRPr="006A58F7">
              <w:rPr>
                <w:rFonts w:cs="Arial"/>
                <w:sz w:val="20"/>
                <w:szCs w:val="20"/>
                <w:lang w:eastAsia="en-AU"/>
              </w:rPr>
              <w:t>Males</w:t>
            </w:r>
          </w:p>
          <w:p w14:paraId="140D40EC" w14:textId="77777777" w:rsidR="001E598E" w:rsidRPr="006A58F7" w:rsidRDefault="001E598E" w:rsidP="00421C07">
            <w:pPr>
              <w:keepNext/>
              <w:keepLines/>
              <w:widowControl/>
              <w:jc w:val="right"/>
              <w:rPr>
                <w:rFonts w:cs="Arial"/>
                <w:sz w:val="20"/>
                <w:szCs w:val="20"/>
                <w:lang w:eastAsia="en-AU"/>
              </w:rPr>
            </w:pPr>
          </w:p>
          <w:p w14:paraId="5B806943" w14:textId="77777777" w:rsidR="001E598E" w:rsidRPr="006A58F7" w:rsidRDefault="001E598E" w:rsidP="00421C07">
            <w:pPr>
              <w:keepNext/>
              <w:keepLines/>
              <w:widowControl/>
              <w:jc w:val="right"/>
              <w:rPr>
                <w:rFonts w:cs="Arial"/>
                <w:sz w:val="20"/>
                <w:szCs w:val="20"/>
                <w:lang w:eastAsia="en-AU"/>
              </w:rPr>
            </w:pPr>
          </w:p>
          <w:p w14:paraId="68530CC6" w14:textId="77777777" w:rsidR="001E598E" w:rsidRPr="006A58F7" w:rsidRDefault="001E598E" w:rsidP="00421C07">
            <w:pPr>
              <w:keepNext/>
              <w:keepLines/>
              <w:widowControl/>
              <w:jc w:val="right"/>
              <w:rPr>
                <w:rFonts w:cs="Arial"/>
                <w:sz w:val="20"/>
                <w:szCs w:val="20"/>
                <w:lang w:eastAsia="en-AU"/>
              </w:rPr>
            </w:pPr>
          </w:p>
          <w:p w14:paraId="551DF52D" w14:textId="77777777" w:rsidR="001E598E" w:rsidRPr="006A58F7" w:rsidRDefault="001E598E" w:rsidP="00421C07">
            <w:pPr>
              <w:keepNext/>
              <w:keepLines/>
              <w:widowControl/>
              <w:jc w:val="right"/>
              <w:rPr>
                <w:rFonts w:cs="Arial"/>
                <w:sz w:val="20"/>
                <w:szCs w:val="20"/>
                <w:lang w:eastAsia="en-AU"/>
              </w:rPr>
            </w:pPr>
          </w:p>
          <w:p w14:paraId="795392BD" w14:textId="77777777" w:rsidR="001E598E" w:rsidRPr="006A58F7" w:rsidRDefault="001E598E" w:rsidP="00421C07">
            <w:pPr>
              <w:keepNext/>
              <w:keepLines/>
              <w:widowControl/>
              <w:jc w:val="right"/>
              <w:rPr>
                <w:rFonts w:cs="Arial"/>
                <w:sz w:val="20"/>
                <w:szCs w:val="20"/>
                <w:lang w:eastAsia="en-AU"/>
              </w:rPr>
            </w:pPr>
          </w:p>
          <w:p w14:paraId="1631633C" w14:textId="77777777" w:rsidR="001E598E" w:rsidRPr="006A58F7" w:rsidRDefault="001E598E" w:rsidP="00421C07">
            <w:pPr>
              <w:keepNext/>
              <w:keepLines/>
              <w:widowControl/>
              <w:jc w:val="right"/>
              <w:rPr>
                <w:rFonts w:cs="Arial"/>
                <w:sz w:val="20"/>
                <w:szCs w:val="20"/>
                <w:lang w:eastAsia="en-AU"/>
              </w:rPr>
            </w:pPr>
          </w:p>
          <w:p w14:paraId="7FB8B0F6" w14:textId="3CCD7BEB" w:rsidR="001E598E" w:rsidRPr="006A58F7" w:rsidRDefault="001E598E" w:rsidP="00421C07">
            <w:pPr>
              <w:keepNext/>
              <w:keepLines/>
              <w:jc w:val="right"/>
              <w:rPr>
                <w:rFonts w:cs="Arial"/>
                <w:b/>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6B69C819" w14:textId="04E55B31" w:rsidR="001E598E" w:rsidRPr="006A58F7" w:rsidRDefault="001E598E" w:rsidP="00421C07">
            <w:pPr>
              <w:keepNext/>
              <w:keepLines/>
              <w:widowControl/>
              <w:rPr>
                <w:rFonts w:cs="Arial"/>
                <w:b/>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1814" w:type="dxa"/>
            <w:tcBorders>
              <w:left w:val="single" w:sz="4" w:space="0" w:color="auto"/>
            </w:tcBorders>
          </w:tcPr>
          <w:p w14:paraId="542E5527"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2</w:t>
            </w:r>
          </w:p>
        </w:tc>
        <w:tc>
          <w:tcPr>
            <w:tcW w:w="1984" w:type="dxa"/>
            <w:vAlign w:val="bottom"/>
          </w:tcPr>
          <w:p w14:paraId="10858C91"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2</w:t>
            </w:r>
          </w:p>
        </w:tc>
        <w:tc>
          <w:tcPr>
            <w:tcW w:w="1984" w:type="dxa"/>
          </w:tcPr>
          <w:p w14:paraId="7FB2D5BD" w14:textId="56BFA018"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3</w:t>
            </w:r>
          </w:p>
        </w:tc>
      </w:tr>
      <w:tr w:rsidR="001E598E" w:rsidRPr="006A58F7" w14:paraId="0F9F9A8E" w14:textId="4C3778D9" w:rsidTr="00102C87">
        <w:tc>
          <w:tcPr>
            <w:tcW w:w="1101" w:type="dxa"/>
            <w:vMerge/>
            <w:tcBorders>
              <w:left w:val="single" w:sz="4" w:space="0" w:color="auto"/>
              <w:right w:val="nil"/>
            </w:tcBorders>
          </w:tcPr>
          <w:p w14:paraId="1913E0DA" w14:textId="66A596A5"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2AA5B947" w14:textId="1130D9A1"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32C1A778" w14:textId="6DE8157B" w:rsidR="001E598E" w:rsidRPr="006A58F7" w:rsidRDefault="001E598E"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1814" w:type="dxa"/>
            <w:tcBorders>
              <w:top w:val="single" w:sz="4" w:space="0" w:color="auto"/>
              <w:left w:val="single" w:sz="4" w:space="0" w:color="auto"/>
            </w:tcBorders>
          </w:tcPr>
          <w:p w14:paraId="4A4275CB"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vAlign w:val="bottom"/>
          </w:tcPr>
          <w:p w14:paraId="72ADC65C"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tcPr>
          <w:p w14:paraId="072404E9" w14:textId="106D9C14"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5</w:t>
            </w:r>
          </w:p>
        </w:tc>
      </w:tr>
      <w:tr w:rsidR="001E598E" w:rsidRPr="006A58F7" w14:paraId="1E237626" w14:textId="64FEF37C" w:rsidTr="00102C87">
        <w:tc>
          <w:tcPr>
            <w:tcW w:w="1101" w:type="dxa"/>
            <w:vMerge/>
            <w:tcBorders>
              <w:left w:val="single" w:sz="4" w:space="0" w:color="auto"/>
              <w:right w:val="nil"/>
            </w:tcBorders>
          </w:tcPr>
          <w:p w14:paraId="78F8F90C" w14:textId="7AF650FD"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02773BCC" w14:textId="696F0A44"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333DACF2" w14:textId="7B8CEFBD" w:rsidR="001E598E" w:rsidRPr="006A58F7" w:rsidRDefault="001E598E"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1814" w:type="dxa"/>
            <w:tcBorders>
              <w:top w:val="single" w:sz="4" w:space="0" w:color="auto"/>
              <w:left w:val="single" w:sz="4" w:space="0" w:color="auto"/>
            </w:tcBorders>
          </w:tcPr>
          <w:p w14:paraId="60207D5B"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2</w:t>
            </w:r>
          </w:p>
        </w:tc>
        <w:tc>
          <w:tcPr>
            <w:tcW w:w="1984" w:type="dxa"/>
            <w:tcBorders>
              <w:top w:val="single" w:sz="4" w:space="0" w:color="auto"/>
            </w:tcBorders>
            <w:vAlign w:val="bottom"/>
          </w:tcPr>
          <w:p w14:paraId="5975FACD"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tcPr>
          <w:p w14:paraId="23CFBD3B" w14:textId="58095932"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5</w:t>
            </w:r>
          </w:p>
        </w:tc>
      </w:tr>
      <w:tr w:rsidR="001E598E" w:rsidRPr="006A58F7" w14:paraId="29A378D2" w14:textId="20A4D4FB" w:rsidTr="00102C87">
        <w:tc>
          <w:tcPr>
            <w:tcW w:w="1101" w:type="dxa"/>
            <w:vMerge/>
            <w:tcBorders>
              <w:left w:val="single" w:sz="4" w:space="0" w:color="auto"/>
              <w:right w:val="nil"/>
            </w:tcBorders>
          </w:tcPr>
          <w:p w14:paraId="517843F4" w14:textId="29827315"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0DD3D1AB" w14:textId="7A6E46CE"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121F416D" w14:textId="68D6209E" w:rsidR="001E598E" w:rsidRPr="006A58F7" w:rsidRDefault="001E598E"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1814" w:type="dxa"/>
            <w:tcBorders>
              <w:top w:val="single" w:sz="4" w:space="0" w:color="auto"/>
              <w:left w:val="single" w:sz="4" w:space="0" w:color="auto"/>
            </w:tcBorders>
          </w:tcPr>
          <w:p w14:paraId="541D9DD5"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vAlign w:val="bottom"/>
          </w:tcPr>
          <w:p w14:paraId="0F3CC6CE"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tcPr>
          <w:p w14:paraId="6E8B740D" w14:textId="79AFBA43"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8</w:t>
            </w:r>
          </w:p>
        </w:tc>
      </w:tr>
      <w:tr w:rsidR="001E598E" w:rsidRPr="006A58F7" w14:paraId="5C133AB5" w14:textId="723F0FCE" w:rsidTr="00102C87">
        <w:tc>
          <w:tcPr>
            <w:tcW w:w="1101" w:type="dxa"/>
            <w:vMerge/>
            <w:tcBorders>
              <w:left w:val="single" w:sz="4" w:space="0" w:color="auto"/>
              <w:right w:val="nil"/>
            </w:tcBorders>
          </w:tcPr>
          <w:p w14:paraId="7F5EDBAA" w14:textId="708F20A9"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751DFE9E" w14:textId="03A4F4B8"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1ABDE8F7" w14:textId="79AE2A15" w:rsidR="001E598E" w:rsidRPr="006A58F7" w:rsidRDefault="001E598E"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1814" w:type="dxa"/>
            <w:tcBorders>
              <w:top w:val="single" w:sz="4" w:space="0" w:color="auto"/>
              <w:left w:val="single" w:sz="4" w:space="0" w:color="auto"/>
            </w:tcBorders>
          </w:tcPr>
          <w:p w14:paraId="029EFF0F"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vAlign w:val="bottom"/>
          </w:tcPr>
          <w:p w14:paraId="28ABA630"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tcPr>
          <w:p w14:paraId="784E351D" w14:textId="65899A24"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8</w:t>
            </w:r>
          </w:p>
        </w:tc>
      </w:tr>
      <w:tr w:rsidR="001E598E" w:rsidRPr="006A58F7" w14:paraId="01B36D84" w14:textId="6B43015D" w:rsidTr="00102C87">
        <w:tc>
          <w:tcPr>
            <w:tcW w:w="1101" w:type="dxa"/>
            <w:vMerge/>
            <w:tcBorders>
              <w:left w:val="single" w:sz="4" w:space="0" w:color="auto"/>
              <w:right w:val="nil"/>
            </w:tcBorders>
          </w:tcPr>
          <w:p w14:paraId="68C0163B" w14:textId="187C719F"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2C21C587" w14:textId="732DD7B6"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26A39BB2" w14:textId="29915BEB" w:rsidR="001E598E" w:rsidRPr="006A58F7" w:rsidRDefault="001E598E"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1814" w:type="dxa"/>
            <w:tcBorders>
              <w:top w:val="single" w:sz="4" w:space="0" w:color="auto"/>
              <w:left w:val="single" w:sz="4" w:space="0" w:color="auto"/>
            </w:tcBorders>
          </w:tcPr>
          <w:p w14:paraId="6D98B25C"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vAlign w:val="bottom"/>
          </w:tcPr>
          <w:p w14:paraId="15FF6431"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tcPr>
          <w:p w14:paraId="04982C66" w14:textId="6AEB5661"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8</w:t>
            </w:r>
          </w:p>
        </w:tc>
      </w:tr>
      <w:tr w:rsidR="001E598E" w:rsidRPr="006A58F7" w14:paraId="758ED1C6" w14:textId="1F271C57" w:rsidTr="00102C87">
        <w:tc>
          <w:tcPr>
            <w:tcW w:w="1101" w:type="dxa"/>
            <w:vMerge/>
            <w:tcBorders>
              <w:left w:val="single" w:sz="4" w:space="0" w:color="auto"/>
              <w:right w:val="nil"/>
            </w:tcBorders>
          </w:tcPr>
          <w:p w14:paraId="5B7D1FE4" w14:textId="1D2F58D9"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6A3D5DD9" w14:textId="130CE7C8"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4F462D84" w14:textId="48801C9D" w:rsidR="001E598E" w:rsidRPr="006A58F7" w:rsidRDefault="001E598E"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1814" w:type="dxa"/>
            <w:tcBorders>
              <w:top w:val="single" w:sz="4" w:space="0" w:color="auto"/>
              <w:left w:val="single" w:sz="4" w:space="0" w:color="auto"/>
            </w:tcBorders>
          </w:tcPr>
          <w:p w14:paraId="524CF911"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vAlign w:val="bottom"/>
          </w:tcPr>
          <w:p w14:paraId="6DFBF264"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4</w:t>
            </w:r>
          </w:p>
        </w:tc>
        <w:tc>
          <w:tcPr>
            <w:tcW w:w="1984" w:type="dxa"/>
            <w:tcBorders>
              <w:top w:val="single" w:sz="4" w:space="0" w:color="auto"/>
            </w:tcBorders>
          </w:tcPr>
          <w:p w14:paraId="3A76FEBC" w14:textId="615DB861"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8</w:t>
            </w:r>
          </w:p>
        </w:tc>
      </w:tr>
      <w:tr w:rsidR="001E598E" w:rsidRPr="006A58F7" w14:paraId="10158AA8" w14:textId="320DBB9D" w:rsidTr="00102C87">
        <w:tc>
          <w:tcPr>
            <w:tcW w:w="1101" w:type="dxa"/>
            <w:vMerge/>
            <w:tcBorders>
              <w:left w:val="single" w:sz="4" w:space="0" w:color="auto"/>
              <w:right w:val="nil"/>
            </w:tcBorders>
          </w:tcPr>
          <w:p w14:paraId="031284E8" w14:textId="52FE667C"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78816203" w14:textId="46B85620"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169A13F7" w14:textId="1DA9BC58" w:rsidR="001E598E" w:rsidRPr="006A58F7" w:rsidRDefault="001E598E"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1814" w:type="dxa"/>
            <w:tcBorders>
              <w:top w:val="single" w:sz="4" w:space="0" w:color="auto"/>
              <w:left w:val="single" w:sz="4" w:space="0" w:color="auto"/>
              <w:bottom w:val="single" w:sz="4" w:space="0" w:color="auto"/>
            </w:tcBorders>
          </w:tcPr>
          <w:p w14:paraId="2FFCB356"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bottom w:val="single" w:sz="4" w:space="0" w:color="auto"/>
            </w:tcBorders>
            <w:vAlign w:val="bottom"/>
          </w:tcPr>
          <w:p w14:paraId="0C78C476"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4</w:t>
            </w:r>
          </w:p>
        </w:tc>
        <w:tc>
          <w:tcPr>
            <w:tcW w:w="1984" w:type="dxa"/>
            <w:tcBorders>
              <w:top w:val="single" w:sz="4" w:space="0" w:color="auto"/>
              <w:bottom w:val="single" w:sz="4" w:space="0" w:color="auto"/>
            </w:tcBorders>
          </w:tcPr>
          <w:p w14:paraId="53E3447C" w14:textId="637745B7"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6</w:t>
            </w:r>
          </w:p>
        </w:tc>
      </w:tr>
      <w:tr w:rsidR="001E598E" w:rsidRPr="006A58F7" w14:paraId="356F136A" w14:textId="70552C27" w:rsidTr="00102C87">
        <w:tc>
          <w:tcPr>
            <w:tcW w:w="1101" w:type="dxa"/>
            <w:vMerge/>
            <w:tcBorders>
              <w:left w:val="single" w:sz="4" w:space="0" w:color="auto"/>
              <w:right w:val="nil"/>
            </w:tcBorders>
          </w:tcPr>
          <w:p w14:paraId="135D7361" w14:textId="17FA851F"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03200CDC" w14:textId="5FCCC626" w:rsidR="001E598E" w:rsidRPr="006A58F7" w:rsidRDefault="001E598E" w:rsidP="00421C07">
            <w:pPr>
              <w:keepNext/>
              <w:keepLines/>
              <w:widowControl/>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A055F" w14:textId="55D10C49" w:rsidR="001E598E" w:rsidRPr="00193D57" w:rsidRDefault="001E598E" w:rsidP="00421C07">
            <w:pPr>
              <w:keepNext/>
              <w:keepLines/>
              <w:widowControl/>
              <w:rPr>
                <w:rFonts w:cs="Arial"/>
                <w:sz w:val="20"/>
                <w:szCs w:val="20"/>
                <w:lang w:eastAsia="en-AU"/>
              </w:rPr>
            </w:pPr>
            <w:r w:rsidRPr="00193D57">
              <w:rPr>
                <w:rFonts w:cs="Arial"/>
                <w:i/>
                <w:sz w:val="20"/>
                <w:szCs w:val="20"/>
                <w:lang w:eastAsia="en-AU"/>
              </w:rPr>
              <w:t>Total Males</w:t>
            </w:r>
          </w:p>
        </w:tc>
        <w:tc>
          <w:tcPr>
            <w:tcW w:w="1814" w:type="dxa"/>
            <w:tcBorders>
              <w:top w:val="single" w:sz="4" w:space="0" w:color="auto"/>
              <w:left w:val="single" w:sz="4" w:space="0" w:color="auto"/>
              <w:bottom w:val="single" w:sz="4" w:space="0" w:color="auto"/>
            </w:tcBorders>
            <w:shd w:val="clear" w:color="auto" w:fill="F2F2F2" w:themeFill="background1" w:themeFillShade="F2"/>
          </w:tcPr>
          <w:p w14:paraId="52CD0938" w14:textId="4FD13259" w:rsidR="001E598E" w:rsidRPr="00193D57" w:rsidRDefault="001E598E" w:rsidP="00421C07">
            <w:pPr>
              <w:keepNext/>
              <w:keepLines/>
              <w:widowControl/>
              <w:jc w:val="center"/>
              <w:rPr>
                <w:rFonts w:cs="Arial"/>
                <w:i/>
                <w:sz w:val="20"/>
                <w:szCs w:val="20"/>
                <w:lang w:eastAsia="en-AU"/>
              </w:rPr>
            </w:pPr>
            <w:r w:rsidRPr="00193D57">
              <w:rPr>
                <w:rFonts w:cs="Arial"/>
                <w:i/>
                <w:sz w:val="20"/>
                <w:szCs w:val="20"/>
                <w:lang w:eastAsia="en-AU"/>
              </w:rPr>
              <w:t>3</w:t>
            </w:r>
          </w:p>
        </w:tc>
        <w:tc>
          <w:tcPr>
            <w:tcW w:w="1984" w:type="dxa"/>
            <w:tcBorders>
              <w:top w:val="single" w:sz="4" w:space="0" w:color="auto"/>
              <w:bottom w:val="single" w:sz="4" w:space="0" w:color="auto"/>
            </w:tcBorders>
            <w:shd w:val="clear" w:color="auto" w:fill="F2F2F2" w:themeFill="background1" w:themeFillShade="F2"/>
            <w:vAlign w:val="bottom"/>
          </w:tcPr>
          <w:p w14:paraId="1EE795EB" w14:textId="27855467" w:rsidR="001E598E" w:rsidRPr="00193D57" w:rsidRDefault="001E598E" w:rsidP="00421C07">
            <w:pPr>
              <w:keepNext/>
              <w:widowControl/>
              <w:jc w:val="center"/>
              <w:rPr>
                <w:rFonts w:cs="Arial"/>
                <w:i/>
                <w:sz w:val="20"/>
                <w:szCs w:val="20"/>
                <w:lang w:eastAsia="en-AU"/>
              </w:rPr>
            </w:pPr>
            <w:r w:rsidRPr="00193D57">
              <w:rPr>
                <w:rFonts w:cs="Arial"/>
                <w:i/>
                <w:sz w:val="20"/>
                <w:szCs w:val="20"/>
                <w:lang w:eastAsia="en-AU"/>
              </w:rPr>
              <w:t>4</w:t>
            </w:r>
          </w:p>
        </w:tc>
        <w:tc>
          <w:tcPr>
            <w:tcW w:w="1984" w:type="dxa"/>
            <w:tcBorders>
              <w:top w:val="single" w:sz="4" w:space="0" w:color="auto"/>
              <w:bottom w:val="single" w:sz="4" w:space="0" w:color="auto"/>
            </w:tcBorders>
            <w:shd w:val="clear" w:color="auto" w:fill="F2F2F2" w:themeFill="background1" w:themeFillShade="F2"/>
          </w:tcPr>
          <w:p w14:paraId="0E8BC47D" w14:textId="71BA6D92" w:rsidR="001E598E" w:rsidRPr="000F1F85" w:rsidRDefault="001E598E" w:rsidP="00421C07">
            <w:pPr>
              <w:keepNext/>
              <w:widowControl/>
              <w:jc w:val="center"/>
              <w:rPr>
                <w:rFonts w:cs="Arial"/>
                <w:i/>
                <w:sz w:val="20"/>
                <w:szCs w:val="20"/>
                <w:lang w:eastAsia="en-AU"/>
              </w:rPr>
            </w:pPr>
            <w:r w:rsidRPr="000F1F85">
              <w:rPr>
                <w:rFonts w:cs="Arial"/>
                <w:bCs/>
                <w:i/>
                <w:sz w:val="20"/>
                <w:szCs w:val="22"/>
                <w:lang w:val="en-AU" w:eastAsia="en-GB"/>
              </w:rPr>
              <w:t>7</w:t>
            </w:r>
          </w:p>
        </w:tc>
      </w:tr>
      <w:tr w:rsidR="001E598E" w:rsidRPr="006A58F7" w14:paraId="66BA50B7" w14:textId="0E33985D" w:rsidTr="00102C87">
        <w:tc>
          <w:tcPr>
            <w:tcW w:w="1101" w:type="dxa"/>
            <w:vMerge/>
            <w:tcBorders>
              <w:left w:val="single" w:sz="4" w:space="0" w:color="auto"/>
              <w:right w:val="nil"/>
            </w:tcBorders>
          </w:tcPr>
          <w:p w14:paraId="257513D1" w14:textId="1DEFB774" w:rsidR="001E598E" w:rsidRPr="006A58F7" w:rsidRDefault="001E598E" w:rsidP="00421C07">
            <w:pPr>
              <w:keepNext/>
              <w:keepLines/>
              <w:jc w:val="right"/>
              <w:rPr>
                <w:rFonts w:cs="Arial"/>
                <w:sz w:val="20"/>
                <w:szCs w:val="20"/>
                <w:lang w:eastAsia="en-AU"/>
              </w:rPr>
            </w:pPr>
          </w:p>
        </w:tc>
        <w:tc>
          <w:tcPr>
            <w:tcW w:w="992" w:type="dxa"/>
            <w:vMerge w:val="restart"/>
            <w:tcBorders>
              <w:top w:val="single" w:sz="4" w:space="0" w:color="auto"/>
              <w:right w:val="single" w:sz="4" w:space="0" w:color="auto"/>
            </w:tcBorders>
          </w:tcPr>
          <w:p w14:paraId="17860907" w14:textId="77777777" w:rsidR="001E598E" w:rsidRPr="006A58F7" w:rsidRDefault="001E598E" w:rsidP="00421C07">
            <w:pPr>
              <w:keepNext/>
              <w:keepLines/>
              <w:widowControl/>
              <w:rPr>
                <w:rFonts w:cs="Arial"/>
                <w:sz w:val="20"/>
                <w:szCs w:val="20"/>
                <w:lang w:eastAsia="en-AU"/>
              </w:rPr>
            </w:pPr>
            <w:r w:rsidRPr="006A58F7">
              <w:rPr>
                <w:rFonts w:cs="Arial"/>
                <w:sz w:val="20"/>
                <w:szCs w:val="20"/>
                <w:lang w:eastAsia="en-AU"/>
              </w:rPr>
              <w:t>Females</w:t>
            </w:r>
          </w:p>
          <w:p w14:paraId="0C150BB1" w14:textId="77777777" w:rsidR="001E598E" w:rsidRPr="006A58F7" w:rsidRDefault="001E598E" w:rsidP="00421C07">
            <w:pPr>
              <w:keepNext/>
              <w:keepLines/>
              <w:widowControl/>
              <w:jc w:val="right"/>
              <w:rPr>
                <w:rFonts w:cs="Arial"/>
                <w:b/>
                <w:sz w:val="20"/>
                <w:szCs w:val="20"/>
                <w:lang w:eastAsia="en-AU"/>
              </w:rPr>
            </w:pPr>
          </w:p>
          <w:p w14:paraId="1E6E36FB" w14:textId="77777777" w:rsidR="001E598E" w:rsidRPr="006A58F7" w:rsidRDefault="001E598E" w:rsidP="00421C07">
            <w:pPr>
              <w:keepNext/>
              <w:keepLines/>
              <w:widowControl/>
              <w:jc w:val="right"/>
              <w:rPr>
                <w:rFonts w:cs="Arial"/>
                <w:sz w:val="20"/>
                <w:szCs w:val="20"/>
                <w:lang w:eastAsia="en-AU"/>
              </w:rPr>
            </w:pPr>
          </w:p>
          <w:p w14:paraId="053FFF13" w14:textId="77777777" w:rsidR="001E598E" w:rsidRPr="006A58F7" w:rsidRDefault="001E598E" w:rsidP="00421C07">
            <w:pPr>
              <w:keepNext/>
              <w:keepLines/>
              <w:widowControl/>
              <w:jc w:val="right"/>
              <w:rPr>
                <w:rFonts w:cs="Arial"/>
                <w:sz w:val="20"/>
                <w:szCs w:val="20"/>
                <w:lang w:eastAsia="en-AU"/>
              </w:rPr>
            </w:pPr>
          </w:p>
          <w:p w14:paraId="03291EBF" w14:textId="77777777" w:rsidR="001E598E" w:rsidRPr="006A58F7" w:rsidRDefault="001E598E" w:rsidP="00421C07">
            <w:pPr>
              <w:keepNext/>
              <w:keepLines/>
              <w:widowControl/>
              <w:jc w:val="right"/>
              <w:rPr>
                <w:rFonts w:cs="Arial"/>
                <w:sz w:val="20"/>
                <w:szCs w:val="20"/>
                <w:lang w:eastAsia="en-AU"/>
              </w:rPr>
            </w:pPr>
          </w:p>
          <w:p w14:paraId="5B8D4A9E" w14:textId="77777777" w:rsidR="001E598E" w:rsidRPr="006A58F7" w:rsidRDefault="001E598E" w:rsidP="00421C07">
            <w:pPr>
              <w:keepNext/>
              <w:keepLines/>
              <w:widowControl/>
              <w:jc w:val="right"/>
              <w:rPr>
                <w:rFonts w:cs="Arial"/>
                <w:sz w:val="20"/>
                <w:szCs w:val="20"/>
                <w:lang w:eastAsia="en-AU"/>
              </w:rPr>
            </w:pPr>
          </w:p>
          <w:p w14:paraId="5674894F" w14:textId="77777777" w:rsidR="001E598E" w:rsidRPr="006A58F7" w:rsidRDefault="001E598E" w:rsidP="00421C07">
            <w:pPr>
              <w:keepNext/>
              <w:keepLines/>
              <w:widowControl/>
              <w:jc w:val="right"/>
              <w:rPr>
                <w:rFonts w:cs="Arial"/>
                <w:sz w:val="20"/>
                <w:szCs w:val="20"/>
                <w:lang w:eastAsia="en-AU"/>
              </w:rPr>
            </w:pPr>
          </w:p>
          <w:p w14:paraId="4FC47A7C" w14:textId="1D880F26"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3F9BB845" w14:textId="500B02FF" w:rsidR="001E598E" w:rsidRPr="006A58F7" w:rsidRDefault="001E598E" w:rsidP="00421C07">
            <w:pPr>
              <w:keepNext/>
              <w:keepLines/>
              <w:widowControl/>
              <w:rPr>
                <w:rFonts w:cs="Arial"/>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1814" w:type="dxa"/>
            <w:tcBorders>
              <w:top w:val="single" w:sz="4" w:space="0" w:color="auto"/>
              <w:left w:val="single" w:sz="4" w:space="0" w:color="auto"/>
            </w:tcBorders>
          </w:tcPr>
          <w:p w14:paraId="53F90502"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2</w:t>
            </w:r>
          </w:p>
        </w:tc>
        <w:tc>
          <w:tcPr>
            <w:tcW w:w="1984" w:type="dxa"/>
            <w:tcBorders>
              <w:top w:val="single" w:sz="4" w:space="0" w:color="auto"/>
            </w:tcBorders>
            <w:vAlign w:val="bottom"/>
          </w:tcPr>
          <w:p w14:paraId="134204AE"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2</w:t>
            </w:r>
          </w:p>
        </w:tc>
        <w:tc>
          <w:tcPr>
            <w:tcW w:w="1984" w:type="dxa"/>
            <w:tcBorders>
              <w:top w:val="single" w:sz="4" w:space="0" w:color="auto"/>
            </w:tcBorders>
          </w:tcPr>
          <w:p w14:paraId="6C68DF4E" w14:textId="180A700E"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3</w:t>
            </w:r>
          </w:p>
        </w:tc>
      </w:tr>
      <w:tr w:rsidR="001E598E" w:rsidRPr="006A58F7" w14:paraId="1AF670D9" w14:textId="6DD7C6DB" w:rsidTr="00102C87">
        <w:tc>
          <w:tcPr>
            <w:tcW w:w="1101" w:type="dxa"/>
            <w:vMerge/>
            <w:tcBorders>
              <w:left w:val="single" w:sz="4" w:space="0" w:color="auto"/>
              <w:right w:val="nil"/>
            </w:tcBorders>
          </w:tcPr>
          <w:p w14:paraId="14B75D97" w14:textId="0AC5AC4E" w:rsidR="001E598E" w:rsidRPr="006A58F7" w:rsidRDefault="001E598E" w:rsidP="00421C07">
            <w:pPr>
              <w:keepNext/>
              <w:keepLines/>
              <w:jc w:val="right"/>
              <w:rPr>
                <w:rFonts w:cs="Arial"/>
                <w:b/>
                <w:sz w:val="20"/>
                <w:szCs w:val="20"/>
                <w:lang w:eastAsia="en-AU"/>
              </w:rPr>
            </w:pPr>
          </w:p>
        </w:tc>
        <w:tc>
          <w:tcPr>
            <w:tcW w:w="992" w:type="dxa"/>
            <w:vMerge/>
            <w:tcBorders>
              <w:right w:val="single" w:sz="4" w:space="0" w:color="auto"/>
            </w:tcBorders>
          </w:tcPr>
          <w:p w14:paraId="598E2CEA" w14:textId="23108038" w:rsidR="001E598E" w:rsidRPr="006A58F7" w:rsidRDefault="001E598E" w:rsidP="00421C07">
            <w:pPr>
              <w:keepNext/>
              <w:keepLines/>
              <w:jc w:val="right"/>
              <w:rPr>
                <w:rFonts w:cs="Arial"/>
                <w:b/>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3E5DFCA7" w14:textId="517ED2F1" w:rsidR="001E598E" w:rsidRPr="006A58F7" w:rsidRDefault="001E598E"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1814" w:type="dxa"/>
            <w:tcBorders>
              <w:left w:val="single" w:sz="4" w:space="0" w:color="auto"/>
            </w:tcBorders>
          </w:tcPr>
          <w:p w14:paraId="36B25EDF"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2</w:t>
            </w:r>
          </w:p>
        </w:tc>
        <w:tc>
          <w:tcPr>
            <w:tcW w:w="1984" w:type="dxa"/>
            <w:vAlign w:val="bottom"/>
          </w:tcPr>
          <w:p w14:paraId="73EE606F"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Pr>
          <w:p w14:paraId="09F4B354" w14:textId="63797FDB"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5</w:t>
            </w:r>
          </w:p>
        </w:tc>
      </w:tr>
      <w:tr w:rsidR="001E598E" w:rsidRPr="006A58F7" w14:paraId="4D5B95F5" w14:textId="3A48BAA4" w:rsidTr="00102C87">
        <w:tc>
          <w:tcPr>
            <w:tcW w:w="1101" w:type="dxa"/>
            <w:vMerge/>
            <w:tcBorders>
              <w:left w:val="single" w:sz="4" w:space="0" w:color="auto"/>
              <w:right w:val="nil"/>
            </w:tcBorders>
          </w:tcPr>
          <w:p w14:paraId="7B53E54F" w14:textId="419CEEE9" w:rsidR="001E598E" w:rsidRPr="006A58F7" w:rsidRDefault="001E598E" w:rsidP="00421C07">
            <w:pPr>
              <w:keepNext/>
              <w:keepLines/>
              <w:jc w:val="right"/>
              <w:rPr>
                <w:rFonts w:cs="Arial"/>
                <w:sz w:val="20"/>
                <w:szCs w:val="20"/>
                <w:lang w:eastAsia="en-AU"/>
              </w:rPr>
            </w:pPr>
          </w:p>
        </w:tc>
        <w:tc>
          <w:tcPr>
            <w:tcW w:w="992" w:type="dxa"/>
            <w:vMerge/>
            <w:tcBorders>
              <w:right w:val="single" w:sz="4" w:space="0" w:color="auto"/>
            </w:tcBorders>
          </w:tcPr>
          <w:p w14:paraId="5C90F58B" w14:textId="4A9DB3F4"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4028BA46" w14:textId="096F4D62" w:rsidR="001E598E" w:rsidRPr="006A58F7" w:rsidRDefault="001E598E"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1814" w:type="dxa"/>
            <w:tcBorders>
              <w:left w:val="single" w:sz="4" w:space="0" w:color="auto"/>
            </w:tcBorders>
          </w:tcPr>
          <w:p w14:paraId="757EF508"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2</w:t>
            </w:r>
          </w:p>
        </w:tc>
        <w:tc>
          <w:tcPr>
            <w:tcW w:w="1984" w:type="dxa"/>
            <w:vAlign w:val="bottom"/>
          </w:tcPr>
          <w:p w14:paraId="228B1970"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Pr>
          <w:p w14:paraId="132CFAD9" w14:textId="472AEC4B"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7</w:t>
            </w:r>
          </w:p>
        </w:tc>
      </w:tr>
      <w:tr w:rsidR="001E598E" w:rsidRPr="006A58F7" w14:paraId="47B85F3B" w14:textId="1D9BB453" w:rsidTr="00102C87">
        <w:tc>
          <w:tcPr>
            <w:tcW w:w="1101" w:type="dxa"/>
            <w:vMerge/>
            <w:tcBorders>
              <w:left w:val="single" w:sz="4" w:space="0" w:color="auto"/>
              <w:right w:val="nil"/>
            </w:tcBorders>
          </w:tcPr>
          <w:p w14:paraId="4D94C1A7" w14:textId="6D7E4B17" w:rsidR="001E598E" w:rsidRPr="006A58F7" w:rsidRDefault="001E598E" w:rsidP="00421C07">
            <w:pPr>
              <w:keepNext/>
              <w:keepLines/>
              <w:jc w:val="right"/>
              <w:rPr>
                <w:rFonts w:cs="Arial"/>
                <w:sz w:val="20"/>
                <w:szCs w:val="20"/>
                <w:lang w:eastAsia="en-AU"/>
              </w:rPr>
            </w:pPr>
          </w:p>
        </w:tc>
        <w:tc>
          <w:tcPr>
            <w:tcW w:w="992" w:type="dxa"/>
            <w:vMerge/>
            <w:tcBorders>
              <w:right w:val="single" w:sz="4" w:space="0" w:color="auto"/>
            </w:tcBorders>
          </w:tcPr>
          <w:p w14:paraId="5ED601DA" w14:textId="1DDB0BEF"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5311EE66" w14:textId="0DF85650" w:rsidR="001E598E" w:rsidRPr="006A58F7" w:rsidRDefault="001E598E"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1814" w:type="dxa"/>
            <w:tcBorders>
              <w:left w:val="single" w:sz="4" w:space="0" w:color="auto"/>
            </w:tcBorders>
          </w:tcPr>
          <w:p w14:paraId="71F38F9A"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2</w:t>
            </w:r>
          </w:p>
        </w:tc>
        <w:tc>
          <w:tcPr>
            <w:tcW w:w="1984" w:type="dxa"/>
            <w:vAlign w:val="bottom"/>
          </w:tcPr>
          <w:p w14:paraId="27D8EAE7"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2</w:t>
            </w:r>
          </w:p>
        </w:tc>
        <w:tc>
          <w:tcPr>
            <w:tcW w:w="1984" w:type="dxa"/>
          </w:tcPr>
          <w:p w14:paraId="7961909E" w14:textId="54B7DD20"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6</w:t>
            </w:r>
          </w:p>
        </w:tc>
      </w:tr>
      <w:tr w:rsidR="001E598E" w:rsidRPr="006A58F7" w14:paraId="36DCD584" w14:textId="48834214" w:rsidTr="00102C87">
        <w:tc>
          <w:tcPr>
            <w:tcW w:w="1101" w:type="dxa"/>
            <w:vMerge/>
            <w:tcBorders>
              <w:left w:val="single" w:sz="4" w:space="0" w:color="auto"/>
              <w:right w:val="nil"/>
            </w:tcBorders>
          </w:tcPr>
          <w:p w14:paraId="072A46EF" w14:textId="27FCBC0A" w:rsidR="001E598E" w:rsidRPr="006A58F7" w:rsidRDefault="001E598E" w:rsidP="00421C07">
            <w:pPr>
              <w:keepNext/>
              <w:keepLines/>
              <w:jc w:val="right"/>
              <w:rPr>
                <w:rFonts w:cs="Arial"/>
                <w:sz w:val="20"/>
                <w:szCs w:val="20"/>
                <w:lang w:eastAsia="en-AU"/>
              </w:rPr>
            </w:pPr>
          </w:p>
        </w:tc>
        <w:tc>
          <w:tcPr>
            <w:tcW w:w="992" w:type="dxa"/>
            <w:vMerge/>
            <w:tcBorders>
              <w:right w:val="single" w:sz="4" w:space="0" w:color="auto"/>
            </w:tcBorders>
          </w:tcPr>
          <w:p w14:paraId="7BEFF2E5" w14:textId="4FF3CDD5"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3F46449C" w14:textId="0B13E6E6" w:rsidR="001E598E" w:rsidRPr="006A58F7" w:rsidRDefault="001E598E"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1814" w:type="dxa"/>
            <w:tcBorders>
              <w:left w:val="single" w:sz="4" w:space="0" w:color="auto"/>
            </w:tcBorders>
          </w:tcPr>
          <w:p w14:paraId="05C2F376"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2</w:t>
            </w:r>
          </w:p>
        </w:tc>
        <w:tc>
          <w:tcPr>
            <w:tcW w:w="1984" w:type="dxa"/>
            <w:vAlign w:val="bottom"/>
          </w:tcPr>
          <w:p w14:paraId="2302A0BA"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Pr>
          <w:p w14:paraId="6E8AC46B" w14:textId="2CAAF356"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8</w:t>
            </w:r>
          </w:p>
        </w:tc>
      </w:tr>
      <w:tr w:rsidR="001E598E" w:rsidRPr="006A58F7" w14:paraId="175F8B78" w14:textId="30A40B63" w:rsidTr="00102C87">
        <w:tc>
          <w:tcPr>
            <w:tcW w:w="1101" w:type="dxa"/>
            <w:vMerge/>
            <w:tcBorders>
              <w:left w:val="single" w:sz="4" w:space="0" w:color="auto"/>
              <w:right w:val="nil"/>
            </w:tcBorders>
          </w:tcPr>
          <w:p w14:paraId="50F7E98A" w14:textId="33104AC0" w:rsidR="001E598E" w:rsidRPr="006A58F7" w:rsidRDefault="001E598E" w:rsidP="00421C07">
            <w:pPr>
              <w:keepNext/>
              <w:keepLines/>
              <w:jc w:val="right"/>
              <w:rPr>
                <w:rFonts w:cs="Arial"/>
                <w:sz w:val="20"/>
                <w:szCs w:val="20"/>
                <w:lang w:eastAsia="en-AU"/>
              </w:rPr>
            </w:pPr>
          </w:p>
        </w:tc>
        <w:tc>
          <w:tcPr>
            <w:tcW w:w="992" w:type="dxa"/>
            <w:vMerge/>
            <w:tcBorders>
              <w:right w:val="single" w:sz="4" w:space="0" w:color="auto"/>
            </w:tcBorders>
          </w:tcPr>
          <w:p w14:paraId="51C74300" w14:textId="5AE7C4AD"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6462381B" w14:textId="158DC300" w:rsidR="001E598E" w:rsidRPr="006A58F7" w:rsidRDefault="001E598E"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1814" w:type="dxa"/>
            <w:tcBorders>
              <w:left w:val="single" w:sz="4" w:space="0" w:color="auto"/>
            </w:tcBorders>
          </w:tcPr>
          <w:p w14:paraId="270F4D3C"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vAlign w:val="bottom"/>
          </w:tcPr>
          <w:p w14:paraId="1112C014"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Pr>
          <w:p w14:paraId="2055A06B" w14:textId="3545F47F"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8</w:t>
            </w:r>
          </w:p>
        </w:tc>
      </w:tr>
      <w:tr w:rsidR="001E598E" w:rsidRPr="006A58F7" w14:paraId="2ED54FC6" w14:textId="2AF86EB2" w:rsidTr="00102C87">
        <w:tc>
          <w:tcPr>
            <w:tcW w:w="1101" w:type="dxa"/>
            <w:vMerge/>
            <w:tcBorders>
              <w:left w:val="single" w:sz="4" w:space="0" w:color="auto"/>
              <w:right w:val="nil"/>
            </w:tcBorders>
          </w:tcPr>
          <w:p w14:paraId="47764A05" w14:textId="2C96E4CE" w:rsidR="001E598E" w:rsidRPr="006A58F7" w:rsidRDefault="001E598E" w:rsidP="00421C07">
            <w:pPr>
              <w:keepNext/>
              <w:keepLines/>
              <w:jc w:val="right"/>
              <w:rPr>
                <w:rFonts w:cs="Arial"/>
                <w:sz w:val="20"/>
                <w:szCs w:val="20"/>
                <w:lang w:eastAsia="en-AU"/>
              </w:rPr>
            </w:pPr>
          </w:p>
        </w:tc>
        <w:tc>
          <w:tcPr>
            <w:tcW w:w="992" w:type="dxa"/>
            <w:vMerge/>
            <w:tcBorders>
              <w:right w:val="single" w:sz="4" w:space="0" w:color="auto"/>
            </w:tcBorders>
          </w:tcPr>
          <w:p w14:paraId="200269FA" w14:textId="16272712"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17A84C3A" w14:textId="7A7E8860" w:rsidR="001E598E" w:rsidRPr="006A58F7" w:rsidRDefault="001E598E"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1814" w:type="dxa"/>
            <w:tcBorders>
              <w:left w:val="single" w:sz="4" w:space="0" w:color="auto"/>
            </w:tcBorders>
          </w:tcPr>
          <w:p w14:paraId="2E810D96"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vAlign w:val="bottom"/>
          </w:tcPr>
          <w:p w14:paraId="27F2F608"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Pr>
          <w:p w14:paraId="17BB6008" w14:textId="57C18633"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8</w:t>
            </w:r>
          </w:p>
        </w:tc>
      </w:tr>
      <w:tr w:rsidR="001E598E" w:rsidRPr="006A58F7" w14:paraId="39726D4B" w14:textId="0B276512" w:rsidTr="00102C87">
        <w:tc>
          <w:tcPr>
            <w:tcW w:w="1101" w:type="dxa"/>
            <w:vMerge/>
            <w:tcBorders>
              <w:left w:val="single" w:sz="4" w:space="0" w:color="auto"/>
              <w:right w:val="nil"/>
            </w:tcBorders>
          </w:tcPr>
          <w:p w14:paraId="4862219E" w14:textId="759F58E9" w:rsidR="001E598E" w:rsidRPr="006A58F7" w:rsidRDefault="001E598E" w:rsidP="00421C07">
            <w:pPr>
              <w:keepNext/>
              <w:keepLines/>
              <w:jc w:val="right"/>
              <w:rPr>
                <w:rFonts w:cs="Arial"/>
                <w:sz w:val="20"/>
                <w:szCs w:val="20"/>
                <w:lang w:eastAsia="en-AU"/>
              </w:rPr>
            </w:pPr>
          </w:p>
        </w:tc>
        <w:tc>
          <w:tcPr>
            <w:tcW w:w="992" w:type="dxa"/>
            <w:vMerge/>
            <w:tcBorders>
              <w:right w:val="single" w:sz="4" w:space="0" w:color="auto"/>
            </w:tcBorders>
          </w:tcPr>
          <w:p w14:paraId="77B07732" w14:textId="291F6C59"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47D9C056" w14:textId="332F079C" w:rsidR="001E598E" w:rsidRPr="006A58F7" w:rsidRDefault="001E598E"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1814" w:type="dxa"/>
            <w:tcBorders>
              <w:left w:val="single" w:sz="4" w:space="0" w:color="auto"/>
            </w:tcBorders>
          </w:tcPr>
          <w:p w14:paraId="07B470CC"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vAlign w:val="bottom"/>
          </w:tcPr>
          <w:p w14:paraId="3057F583"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Pr>
          <w:p w14:paraId="015D2ACD" w14:textId="3646391B"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6</w:t>
            </w:r>
          </w:p>
        </w:tc>
      </w:tr>
      <w:tr w:rsidR="001E598E" w:rsidRPr="006A58F7" w14:paraId="66F50249" w14:textId="25F88FAD" w:rsidTr="00102C87">
        <w:tc>
          <w:tcPr>
            <w:tcW w:w="1101" w:type="dxa"/>
            <w:vMerge/>
            <w:tcBorders>
              <w:left w:val="single" w:sz="4" w:space="0" w:color="auto"/>
              <w:right w:val="nil"/>
            </w:tcBorders>
          </w:tcPr>
          <w:p w14:paraId="44412785" w14:textId="192198C0" w:rsidR="001E598E" w:rsidRPr="006A58F7" w:rsidRDefault="001E598E" w:rsidP="00421C07">
            <w:pPr>
              <w:keepNext/>
              <w:keepLines/>
              <w:jc w:val="right"/>
              <w:rPr>
                <w:rFonts w:cs="Arial"/>
                <w:sz w:val="20"/>
                <w:szCs w:val="20"/>
                <w:lang w:eastAsia="en-AU"/>
              </w:rPr>
            </w:pPr>
          </w:p>
        </w:tc>
        <w:tc>
          <w:tcPr>
            <w:tcW w:w="992" w:type="dxa"/>
            <w:vMerge/>
            <w:tcBorders>
              <w:right w:val="single" w:sz="4" w:space="0" w:color="auto"/>
            </w:tcBorders>
          </w:tcPr>
          <w:p w14:paraId="1295EA9E" w14:textId="5759965A" w:rsidR="001E598E" w:rsidRPr="006A58F7" w:rsidRDefault="001E598E" w:rsidP="00421C07">
            <w:pPr>
              <w:keepNext/>
              <w:keepLines/>
              <w:widowControl/>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5665F3" w14:textId="5E0885C3" w:rsidR="001E598E" w:rsidRPr="00193D57" w:rsidRDefault="001E598E" w:rsidP="00421C07">
            <w:pPr>
              <w:keepNext/>
              <w:keepLines/>
              <w:widowControl/>
              <w:rPr>
                <w:rFonts w:cs="Arial"/>
                <w:i/>
                <w:sz w:val="20"/>
                <w:szCs w:val="20"/>
                <w:lang w:eastAsia="en-AU"/>
              </w:rPr>
            </w:pPr>
            <w:r w:rsidRPr="00193D57">
              <w:rPr>
                <w:rFonts w:cs="Arial"/>
                <w:i/>
                <w:sz w:val="20"/>
                <w:szCs w:val="20"/>
                <w:lang w:eastAsia="en-AU"/>
              </w:rPr>
              <w:t>Total Females</w:t>
            </w:r>
          </w:p>
        </w:tc>
        <w:tc>
          <w:tcPr>
            <w:tcW w:w="1814" w:type="dxa"/>
            <w:tcBorders>
              <w:left w:val="single" w:sz="4" w:space="0" w:color="auto"/>
            </w:tcBorders>
            <w:shd w:val="clear" w:color="auto" w:fill="F2F2F2" w:themeFill="background1" w:themeFillShade="F2"/>
          </w:tcPr>
          <w:p w14:paraId="3991D7BF" w14:textId="5C9D2951" w:rsidR="001E598E" w:rsidRPr="00193D57" w:rsidRDefault="001E598E" w:rsidP="00421C07">
            <w:pPr>
              <w:keepNext/>
              <w:keepLines/>
              <w:widowControl/>
              <w:jc w:val="center"/>
              <w:rPr>
                <w:rFonts w:cs="Arial"/>
                <w:i/>
                <w:sz w:val="20"/>
                <w:szCs w:val="20"/>
                <w:lang w:eastAsia="en-AU"/>
              </w:rPr>
            </w:pPr>
            <w:r w:rsidRPr="00193D57">
              <w:rPr>
                <w:rFonts w:cs="Arial"/>
                <w:i/>
                <w:sz w:val="20"/>
                <w:szCs w:val="20"/>
                <w:lang w:eastAsia="en-AU"/>
              </w:rPr>
              <w:t>3</w:t>
            </w:r>
          </w:p>
        </w:tc>
        <w:tc>
          <w:tcPr>
            <w:tcW w:w="1984" w:type="dxa"/>
            <w:shd w:val="clear" w:color="auto" w:fill="F2F2F2" w:themeFill="background1" w:themeFillShade="F2"/>
            <w:vAlign w:val="bottom"/>
          </w:tcPr>
          <w:p w14:paraId="2B0E8445" w14:textId="14470123" w:rsidR="001E598E" w:rsidRPr="00193D57" w:rsidRDefault="001E598E" w:rsidP="00421C07">
            <w:pPr>
              <w:keepNext/>
              <w:widowControl/>
              <w:jc w:val="center"/>
              <w:rPr>
                <w:rFonts w:cs="Arial"/>
                <w:i/>
                <w:sz w:val="20"/>
                <w:szCs w:val="20"/>
                <w:lang w:eastAsia="en-AU"/>
              </w:rPr>
            </w:pPr>
            <w:r w:rsidRPr="00193D57">
              <w:rPr>
                <w:rFonts w:cs="Arial"/>
                <w:i/>
                <w:sz w:val="20"/>
                <w:szCs w:val="20"/>
                <w:lang w:eastAsia="en-AU"/>
              </w:rPr>
              <w:t>3</w:t>
            </w:r>
          </w:p>
        </w:tc>
        <w:tc>
          <w:tcPr>
            <w:tcW w:w="1984" w:type="dxa"/>
            <w:shd w:val="clear" w:color="auto" w:fill="F2F2F2" w:themeFill="background1" w:themeFillShade="F2"/>
          </w:tcPr>
          <w:p w14:paraId="4BAC9A97" w14:textId="3F098DD6" w:rsidR="001E598E" w:rsidRPr="000F1F85" w:rsidRDefault="001E598E" w:rsidP="00421C07">
            <w:pPr>
              <w:keepNext/>
              <w:widowControl/>
              <w:jc w:val="center"/>
              <w:rPr>
                <w:rFonts w:cs="Arial"/>
                <w:i/>
                <w:sz w:val="20"/>
                <w:szCs w:val="20"/>
                <w:lang w:eastAsia="en-AU"/>
              </w:rPr>
            </w:pPr>
            <w:r w:rsidRPr="000F1F85">
              <w:rPr>
                <w:rFonts w:cs="Arial"/>
                <w:bCs/>
                <w:i/>
                <w:sz w:val="20"/>
                <w:szCs w:val="22"/>
                <w:lang w:val="en-AU" w:eastAsia="en-GB"/>
              </w:rPr>
              <w:t>7</w:t>
            </w:r>
          </w:p>
        </w:tc>
      </w:tr>
      <w:tr w:rsidR="001E598E" w:rsidRPr="006A58F7" w14:paraId="00C2768C" w14:textId="34F857E4" w:rsidTr="00102C87">
        <w:tc>
          <w:tcPr>
            <w:tcW w:w="1101" w:type="dxa"/>
            <w:vMerge/>
            <w:tcBorders>
              <w:left w:val="single" w:sz="4" w:space="0" w:color="auto"/>
              <w:right w:val="nil"/>
            </w:tcBorders>
          </w:tcPr>
          <w:p w14:paraId="0B2864F3" w14:textId="76BB65C7" w:rsidR="001E598E" w:rsidRPr="006A58F7" w:rsidRDefault="001E598E" w:rsidP="00421C07">
            <w:pPr>
              <w:keepNext/>
              <w:keepLines/>
              <w:widowControl/>
              <w:jc w:val="right"/>
              <w:rPr>
                <w:rFonts w:cs="Arial"/>
                <w:sz w:val="20"/>
                <w:szCs w:val="20"/>
                <w:lang w:eastAsia="en-AU"/>
              </w:rPr>
            </w:pPr>
          </w:p>
        </w:tc>
        <w:tc>
          <w:tcPr>
            <w:tcW w:w="992" w:type="dxa"/>
            <w:tcBorders>
              <w:right w:val="single" w:sz="4" w:space="0" w:color="auto"/>
            </w:tcBorders>
          </w:tcPr>
          <w:p w14:paraId="27B56CBC" w14:textId="6DEE2393" w:rsidR="001E598E" w:rsidRPr="006A58F7" w:rsidRDefault="001E598E" w:rsidP="00421C07">
            <w:pPr>
              <w:keepNext/>
              <w:keepLines/>
              <w:widowControl/>
              <w:jc w:val="right"/>
              <w:rPr>
                <w:rFonts w:cs="Arial"/>
                <w:sz w:val="20"/>
                <w:szCs w:val="20"/>
                <w:lang w:eastAsia="en-AU"/>
              </w:rPr>
            </w:pPr>
            <w:r>
              <w:rPr>
                <w:rFonts w:cs="Arial"/>
                <w:sz w:val="20"/>
                <w:szCs w:val="20"/>
                <w:lang w:eastAsia="en-AU"/>
              </w:rPr>
              <w:t>Persons</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93372" w14:textId="4D8D43E6" w:rsidR="001E598E" w:rsidRDefault="001E598E" w:rsidP="00421C07">
            <w:pPr>
              <w:keepNext/>
              <w:keepLines/>
              <w:widowControl/>
              <w:rPr>
                <w:rFonts w:cs="Arial"/>
                <w:sz w:val="20"/>
                <w:szCs w:val="20"/>
                <w:lang w:eastAsia="en-AU"/>
              </w:rPr>
            </w:pPr>
            <w:r>
              <w:rPr>
                <w:rFonts w:cs="Arial"/>
                <w:b/>
                <w:sz w:val="20"/>
                <w:szCs w:val="20"/>
                <w:lang w:eastAsia="en-AU"/>
              </w:rPr>
              <w:t xml:space="preserve">Total </w:t>
            </w:r>
            <w:r w:rsidRPr="00480F30">
              <w:rPr>
                <w:rFonts w:cs="Arial"/>
                <w:b/>
                <w:sz w:val="20"/>
                <w:szCs w:val="20"/>
                <w:lang w:eastAsia="en-AU"/>
              </w:rPr>
              <w:t xml:space="preserve">2 years </w:t>
            </w:r>
            <w:r>
              <w:rPr>
                <w:rFonts w:cs="Arial"/>
                <w:b/>
                <w:sz w:val="20"/>
                <w:szCs w:val="20"/>
                <w:lang w:eastAsia="en-AU"/>
              </w:rPr>
              <w:t>&amp;</w:t>
            </w:r>
            <w:r w:rsidRPr="00480F30">
              <w:rPr>
                <w:rFonts w:cs="Arial"/>
                <w:b/>
                <w:sz w:val="20"/>
                <w:szCs w:val="20"/>
                <w:lang w:eastAsia="en-AU"/>
              </w:rPr>
              <w:t xml:space="preserve"> </w:t>
            </w:r>
            <w:r>
              <w:rPr>
                <w:rFonts w:cs="Arial"/>
                <w:b/>
                <w:sz w:val="20"/>
                <w:szCs w:val="20"/>
                <w:lang w:eastAsia="en-AU"/>
              </w:rPr>
              <w:t>above</w:t>
            </w:r>
          </w:p>
        </w:tc>
        <w:tc>
          <w:tcPr>
            <w:tcW w:w="1814" w:type="dxa"/>
            <w:tcBorders>
              <w:left w:val="single" w:sz="4" w:space="0" w:color="auto"/>
            </w:tcBorders>
            <w:shd w:val="clear" w:color="auto" w:fill="D9D9D9" w:themeFill="background1" w:themeFillShade="D9"/>
          </w:tcPr>
          <w:p w14:paraId="3FD7A3BC" w14:textId="03036719" w:rsidR="001E598E" w:rsidRPr="00193D57" w:rsidRDefault="001E598E" w:rsidP="00421C07">
            <w:pPr>
              <w:keepNext/>
              <w:keepLines/>
              <w:widowControl/>
              <w:jc w:val="center"/>
              <w:rPr>
                <w:rFonts w:cs="Arial"/>
                <w:b/>
                <w:sz w:val="20"/>
                <w:szCs w:val="20"/>
                <w:lang w:eastAsia="en-AU"/>
              </w:rPr>
            </w:pPr>
            <w:r w:rsidRPr="00193D57">
              <w:rPr>
                <w:rFonts w:cs="Arial"/>
                <w:b/>
                <w:sz w:val="20"/>
                <w:szCs w:val="20"/>
                <w:lang w:eastAsia="en-AU"/>
              </w:rPr>
              <w:t>3</w:t>
            </w:r>
          </w:p>
        </w:tc>
        <w:tc>
          <w:tcPr>
            <w:tcW w:w="1984" w:type="dxa"/>
            <w:shd w:val="clear" w:color="auto" w:fill="D9D9D9" w:themeFill="background1" w:themeFillShade="D9"/>
          </w:tcPr>
          <w:p w14:paraId="4EB13EC9" w14:textId="2897173F" w:rsidR="001E598E" w:rsidRPr="00193D57" w:rsidRDefault="001E598E" w:rsidP="00102C87">
            <w:pPr>
              <w:keepNext/>
              <w:widowControl/>
              <w:jc w:val="center"/>
              <w:rPr>
                <w:rFonts w:cs="Arial"/>
                <w:b/>
                <w:sz w:val="20"/>
                <w:szCs w:val="20"/>
                <w:lang w:eastAsia="en-AU"/>
              </w:rPr>
            </w:pPr>
            <w:r w:rsidRPr="00193D57">
              <w:rPr>
                <w:rFonts w:cs="Arial"/>
                <w:b/>
                <w:sz w:val="20"/>
                <w:szCs w:val="20"/>
                <w:lang w:eastAsia="en-AU"/>
              </w:rPr>
              <w:t>3</w:t>
            </w:r>
          </w:p>
        </w:tc>
        <w:tc>
          <w:tcPr>
            <w:tcW w:w="1984" w:type="dxa"/>
            <w:shd w:val="clear" w:color="auto" w:fill="D9D9D9" w:themeFill="background1" w:themeFillShade="D9"/>
          </w:tcPr>
          <w:p w14:paraId="36509554" w14:textId="6C931A17" w:rsidR="001E598E" w:rsidRPr="000F1F85" w:rsidRDefault="001E598E" w:rsidP="00421C07">
            <w:pPr>
              <w:keepNext/>
              <w:widowControl/>
              <w:jc w:val="center"/>
              <w:rPr>
                <w:rFonts w:cs="Arial"/>
                <w:b/>
                <w:sz w:val="20"/>
                <w:szCs w:val="20"/>
                <w:lang w:eastAsia="en-AU"/>
              </w:rPr>
            </w:pPr>
            <w:r w:rsidRPr="000F1F85">
              <w:rPr>
                <w:rFonts w:cs="Arial"/>
                <w:b/>
                <w:bCs/>
                <w:sz w:val="20"/>
                <w:szCs w:val="22"/>
                <w:lang w:val="en-AU" w:eastAsia="en-GB"/>
              </w:rPr>
              <w:t>7</w:t>
            </w:r>
          </w:p>
        </w:tc>
      </w:tr>
    </w:tbl>
    <w:p w14:paraId="3FC8759D" w14:textId="77777777" w:rsidR="0037560B" w:rsidRDefault="0037560B" w:rsidP="0048483F">
      <w:bookmarkStart w:id="40" w:name="_Ref449887537"/>
    </w:p>
    <w:p w14:paraId="06A4A2E4" w14:textId="418EE421" w:rsidR="00C35705" w:rsidRDefault="00D92A24" w:rsidP="00421C07">
      <w:pPr>
        <w:pStyle w:val="FSTableTitle"/>
        <w:widowControl/>
        <w:rPr>
          <w:sz w:val="22"/>
        </w:rPr>
      </w:pPr>
      <w:r w:rsidRPr="0048483F">
        <w:rPr>
          <w:sz w:val="22"/>
        </w:rPr>
        <w:lastRenderedPageBreak/>
        <w:t xml:space="preserve">Table </w:t>
      </w:r>
      <w:r w:rsidR="00CA43B0" w:rsidRPr="0048483F">
        <w:rPr>
          <w:sz w:val="22"/>
        </w:rPr>
        <w:fldChar w:fldCharType="begin"/>
      </w:r>
      <w:r w:rsidR="00CA43B0" w:rsidRPr="0048483F">
        <w:rPr>
          <w:sz w:val="22"/>
        </w:rPr>
        <w:instrText xml:space="preserve"> SEQ Table \* ARABIC </w:instrText>
      </w:r>
      <w:r w:rsidR="00CA43B0" w:rsidRPr="0048483F">
        <w:rPr>
          <w:sz w:val="22"/>
        </w:rPr>
        <w:fldChar w:fldCharType="separate"/>
      </w:r>
      <w:r w:rsidR="007D75C6" w:rsidRPr="0048483F">
        <w:rPr>
          <w:noProof/>
          <w:sz w:val="22"/>
        </w:rPr>
        <w:t>11</w:t>
      </w:r>
      <w:r w:rsidR="00CA43B0" w:rsidRPr="0048483F">
        <w:rPr>
          <w:noProof/>
          <w:sz w:val="22"/>
        </w:rPr>
        <w:fldChar w:fldCharType="end"/>
      </w:r>
      <w:bookmarkEnd w:id="40"/>
      <w:r w:rsidRPr="0048483F">
        <w:rPr>
          <w:sz w:val="22"/>
        </w:rPr>
        <w:t xml:space="preserve">: </w:t>
      </w:r>
      <w:r w:rsidR="00F11F31" w:rsidRPr="0048483F">
        <w:rPr>
          <w:sz w:val="22"/>
        </w:rPr>
        <w:t xml:space="preserve">Proportion (%) of total sugars </w:t>
      </w:r>
      <w:r w:rsidR="007A53A0" w:rsidRPr="0048483F">
        <w:rPr>
          <w:sz w:val="22"/>
        </w:rPr>
        <w:t xml:space="preserve">intakes </w:t>
      </w:r>
      <w:r w:rsidR="00F11F31" w:rsidRPr="0048483F">
        <w:rPr>
          <w:sz w:val="22"/>
        </w:rPr>
        <w:t>contributed by breakfast cereal alone in New Zealand</w:t>
      </w:r>
      <w:r w:rsidR="00800AF8" w:rsidRPr="0048483F">
        <w:rPr>
          <w:sz w:val="22"/>
        </w:rPr>
        <w:t xml:space="preserve"> for the total population and consumers of breakfast cereal only</w:t>
      </w:r>
    </w:p>
    <w:p w14:paraId="67FB111A" w14:textId="77777777" w:rsidR="0048483F" w:rsidRPr="0048483F" w:rsidRDefault="0048483F" w:rsidP="0048483F">
      <w:pPr>
        <w:keepNext/>
      </w:pPr>
    </w:p>
    <w:tbl>
      <w:tblPr>
        <w:tblStyle w:val="TableGrid"/>
        <w:tblW w:w="8220" w:type="dxa"/>
        <w:tblLayout w:type="fixed"/>
        <w:tblLook w:val="04A0" w:firstRow="1" w:lastRow="0" w:firstColumn="1" w:lastColumn="0" w:noHBand="0" w:noVBand="1"/>
      </w:tblPr>
      <w:tblGrid>
        <w:gridCol w:w="1077"/>
        <w:gridCol w:w="1020"/>
        <w:gridCol w:w="1871"/>
        <w:gridCol w:w="2126"/>
        <w:gridCol w:w="2126"/>
      </w:tblGrid>
      <w:tr w:rsidR="00F808EF" w:rsidRPr="006A58F7" w14:paraId="409CD81F" w14:textId="60DA9B3A" w:rsidTr="00A75802">
        <w:trPr>
          <w:trHeight w:val="1160"/>
        </w:trPr>
        <w:tc>
          <w:tcPr>
            <w:tcW w:w="1077" w:type="dxa"/>
            <w:tcBorders>
              <w:top w:val="single" w:sz="4" w:space="0" w:color="auto"/>
            </w:tcBorders>
            <w:vAlign w:val="center"/>
          </w:tcPr>
          <w:p w14:paraId="66501B39" w14:textId="77777777" w:rsidR="00F808EF" w:rsidRPr="006A58F7" w:rsidRDefault="00F808EF"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1020" w:type="dxa"/>
            <w:tcBorders>
              <w:top w:val="single" w:sz="4" w:space="0" w:color="auto"/>
            </w:tcBorders>
            <w:shd w:val="clear" w:color="auto" w:fill="auto"/>
            <w:vAlign w:val="center"/>
          </w:tcPr>
          <w:p w14:paraId="2A315617" w14:textId="77777777" w:rsidR="00F808EF" w:rsidRPr="006A58F7" w:rsidRDefault="00F808EF" w:rsidP="00421C07">
            <w:pPr>
              <w:keepNext/>
              <w:keepLines/>
              <w:widowControl/>
              <w:jc w:val="center"/>
              <w:rPr>
                <w:rFonts w:cs="Arial"/>
                <w:b/>
                <w:sz w:val="20"/>
                <w:szCs w:val="20"/>
                <w:lang w:eastAsia="en-AU"/>
              </w:rPr>
            </w:pPr>
          </w:p>
          <w:p w14:paraId="41C077EA" w14:textId="77777777" w:rsidR="00F808EF" w:rsidRPr="006A58F7" w:rsidRDefault="00F808EF" w:rsidP="00421C07">
            <w:pPr>
              <w:keepNext/>
              <w:keepLines/>
              <w:widowControl/>
              <w:jc w:val="center"/>
              <w:rPr>
                <w:rFonts w:cs="Arial"/>
                <w:b/>
                <w:sz w:val="20"/>
                <w:szCs w:val="20"/>
                <w:lang w:eastAsia="en-AU"/>
              </w:rPr>
            </w:pPr>
            <w:r w:rsidRPr="006A58F7">
              <w:rPr>
                <w:rFonts w:cs="Arial"/>
                <w:b/>
                <w:sz w:val="20"/>
                <w:szCs w:val="20"/>
                <w:lang w:eastAsia="en-AU"/>
              </w:rPr>
              <w:t>Sex</w:t>
            </w:r>
          </w:p>
          <w:p w14:paraId="0FC51165" w14:textId="77777777" w:rsidR="00F808EF" w:rsidRPr="006A58F7" w:rsidRDefault="00F808EF" w:rsidP="00421C07">
            <w:pPr>
              <w:keepNext/>
              <w:keepLines/>
              <w:widowControl/>
              <w:jc w:val="center"/>
              <w:rPr>
                <w:rFonts w:cs="Arial"/>
                <w:b/>
                <w:sz w:val="20"/>
                <w:szCs w:val="20"/>
                <w:lang w:eastAsia="en-AU"/>
              </w:rPr>
            </w:pPr>
          </w:p>
        </w:tc>
        <w:tc>
          <w:tcPr>
            <w:tcW w:w="1871" w:type="dxa"/>
            <w:tcBorders>
              <w:top w:val="single" w:sz="4" w:space="0" w:color="auto"/>
            </w:tcBorders>
            <w:shd w:val="clear" w:color="auto" w:fill="auto"/>
            <w:vAlign w:val="center"/>
          </w:tcPr>
          <w:p w14:paraId="16390AD0" w14:textId="77777777" w:rsidR="00F808EF" w:rsidRPr="006A58F7" w:rsidRDefault="00F808EF"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2126" w:type="dxa"/>
            <w:shd w:val="clear" w:color="auto" w:fill="auto"/>
            <w:vAlign w:val="center"/>
          </w:tcPr>
          <w:p w14:paraId="40F99BE5" w14:textId="77777777" w:rsidR="00714E2C" w:rsidRDefault="00F808EF" w:rsidP="00421C07">
            <w:pPr>
              <w:keepNext/>
              <w:keepLines/>
              <w:widowControl/>
              <w:jc w:val="center"/>
              <w:rPr>
                <w:rFonts w:cs="Arial"/>
                <w:b/>
                <w:sz w:val="20"/>
                <w:szCs w:val="20"/>
                <w:lang w:eastAsia="en-AU"/>
              </w:rPr>
            </w:pPr>
            <w:r>
              <w:rPr>
                <w:rFonts w:cs="Arial"/>
                <w:b/>
                <w:sz w:val="20"/>
                <w:szCs w:val="20"/>
                <w:lang w:eastAsia="en-AU"/>
              </w:rPr>
              <w:t xml:space="preserve">% of total sugars from breakfast cereal alone to total sugars </w:t>
            </w:r>
          </w:p>
          <w:p w14:paraId="530B01EA" w14:textId="42DE80D9" w:rsidR="00F808EF" w:rsidRPr="006A58F7" w:rsidRDefault="00F808EF" w:rsidP="00421C07">
            <w:pPr>
              <w:keepNext/>
              <w:keepLines/>
              <w:widowControl/>
              <w:jc w:val="center"/>
              <w:rPr>
                <w:rFonts w:cs="Arial"/>
                <w:b/>
                <w:sz w:val="20"/>
                <w:szCs w:val="20"/>
                <w:lang w:eastAsia="en-AU"/>
              </w:rPr>
            </w:pPr>
            <w:r>
              <w:rPr>
                <w:rFonts w:cs="Arial"/>
                <w:b/>
                <w:sz w:val="20"/>
                <w:szCs w:val="20"/>
                <w:lang w:eastAsia="en-AU"/>
              </w:rPr>
              <w:t>(all respondents)</w:t>
            </w:r>
          </w:p>
        </w:tc>
        <w:tc>
          <w:tcPr>
            <w:tcW w:w="2126" w:type="dxa"/>
          </w:tcPr>
          <w:p w14:paraId="3D81E706" w14:textId="402E081A" w:rsidR="00F808EF" w:rsidRDefault="00F808EF" w:rsidP="00421C07">
            <w:pPr>
              <w:keepNext/>
              <w:keepLines/>
              <w:widowControl/>
              <w:jc w:val="center"/>
              <w:rPr>
                <w:rFonts w:cs="Arial"/>
                <w:b/>
                <w:sz w:val="20"/>
                <w:szCs w:val="20"/>
                <w:lang w:eastAsia="en-AU"/>
              </w:rPr>
            </w:pPr>
            <w:r>
              <w:rPr>
                <w:rFonts w:cs="Arial"/>
                <w:b/>
                <w:sz w:val="20"/>
                <w:szCs w:val="20"/>
                <w:lang w:eastAsia="en-AU"/>
              </w:rPr>
              <w:t xml:space="preserve">% of total sugars from breakfast cereal </w:t>
            </w:r>
            <w:r w:rsidRPr="00B11182">
              <w:rPr>
                <w:rFonts w:cs="Arial"/>
                <w:b/>
                <w:sz w:val="20"/>
                <w:szCs w:val="20"/>
                <w:u w:val="single"/>
                <w:lang w:eastAsia="en-AU"/>
              </w:rPr>
              <w:t>alone</w:t>
            </w:r>
            <w:r>
              <w:rPr>
                <w:rFonts w:cs="Arial"/>
                <w:b/>
                <w:sz w:val="20"/>
                <w:szCs w:val="20"/>
                <w:lang w:eastAsia="en-AU"/>
              </w:rPr>
              <w:t xml:space="preserve"> (breakfast cereal consumers only)</w:t>
            </w:r>
          </w:p>
        </w:tc>
      </w:tr>
      <w:tr w:rsidR="000F1F85" w:rsidRPr="006A58F7" w14:paraId="583A9FDE" w14:textId="2C3FA1E8" w:rsidTr="00A75802">
        <w:tc>
          <w:tcPr>
            <w:tcW w:w="1077" w:type="dxa"/>
            <w:vMerge w:val="restart"/>
            <w:tcBorders>
              <w:left w:val="single" w:sz="4" w:space="0" w:color="auto"/>
              <w:right w:val="nil"/>
            </w:tcBorders>
            <w:vAlign w:val="center"/>
          </w:tcPr>
          <w:p w14:paraId="0CD1E890" w14:textId="77777777" w:rsidR="000F1F85" w:rsidRPr="006A58F7" w:rsidRDefault="000F1F85" w:rsidP="00421C07">
            <w:pPr>
              <w:keepNext/>
              <w:keepLines/>
              <w:widowControl/>
              <w:jc w:val="center"/>
              <w:rPr>
                <w:rFonts w:cs="Arial"/>
                <w:sz w:val="20"/>
                <w:szCs w:val="20"/>
                <w:lang w:eastAsia="en-AU"/>
              </w:rPr>
            </w:pPr>
            <w:r w:rsidRPr="006A58F7">
              <w:rPr>
                <w:rFonts w:cs="Arial"/>
                <w:sz w:val="20"/>
                <w:szCs w:val="20"/>
                <w:lang w:eastAsia="en-AU"/>
              </w:rPr>
              <w:t xml:space="preserve">2002 NZ </w:t>
            </w:r>
            <w:r>
              <w:rPr>
                <w:rFonts w:cs="Arial"/>
                <w:sz w:val="20"/>
                <w:szCs w:val="20"/>
                <w:lang w:eastAsia="en-AU"/>
              </w:rPr>
              <w:t>N</w:t>
            </w:r>
            <w:r w:rsidRPr="006A58F7">
              <w:rPr>
                <w:rFonts w:cs="Arial"/>
                <w:sz w:val="20"/>
                <w:szCs w:val="20"/>
                <w:lang w:eastAsia="en-AU"/>
              </w:rPr>
              <w:t>CNS</w:t>
            </w:r>
          </w:p>
          <w:p w14:paraId="6BD383F2" w14:textId="4D739A91" w:rsidR="000F1F85" w:rsidRPr="006A58F7" w:rsidRDefault="000F1F85" w:rsidP="00421C07">
            <w:pPr>
              <w:keepNext/>
              <w:keepLines/>
              <w:widowControl/>
              <w:rPr>
                <w:rFonts w:cs="Arial"/>
                <w:sz w:val="20"/>
                <w:szCs w:val="20"/>
                <w:lang w:eastAsia="en-AU"/>
              </w:rPr>
            </w:pPr>
          </w:p>
          <w:p w14:paraId="243CFBE1" w14:textId="63FF1FCB" w:rsidR="000F1F85" w:rsidRPr="006A58F7" w:rsidRDefault="000F1F85" w:rsidP="00421C07">
            <w:pPr>
              <w:keepNext/>
              <w:keepLines/>
              <w:rPr>
                <w:rFonts w:cs="Arial"/>
                <w:sz w:val="20"/>
                <w:szCs w:val="20"/>
                <w:lang w:eastAsia="en-AU"/>
              </w:rPr>
            </w:pPr>
          </w:p>
        </w:tc>
        <w:tc>
          <w:tcPr>
            <w:tcW w:w="1020" w:type="dxa"/>
            <w:vMerge w:val="restart"/>
            <w:tcBorders>
              <w:right w:val="single" w:sz="4" w:space="0" w:color="auto"/>
            </w:tcBorders>
          </w:tcPr>
          <w:p w14:paraId="32322299" w14:textId="77777777" w:rsidR="000F1F85" w:rsidRPr="006A58F7" w:rsidRDefault="000F1F85" w:rsidP="00421C07">
            <w:pPr>
              <w:keepNext/>
              <w:keepLines/>
              <w:widowControl/>
              <w:rPr>
                <w:rFonts w:cs="Arial"/>
                <w:sz w:val="20"/>
                <w:szCs w:val="20"/>
                <w:lang w:eastAsia="en-AU"/>
              </w:rPr>
            </w:pPr>
            <w:r w:rsidRPr="006A58F7">
              <w:rPr>
                <w:rFonts w:cs="Arial"/>
                <w:sz w:val="20"/>
                <w:szCs w:val="20"/>
                <w:lang w:eastAsia="en-AU"/>
              </w:rPr>
              <w:t>Males</w:t>
            </w:r>
          </w:p>
          <w:p w14:paraId="5297A5FA" w14:textId="5FE85DC3"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vAlign w:val="center"/>
          </w:tcPr>
          <w:p w14:paraId="1EC74D5A" w14:textId="661FEF63" w:rsidR="000F1F85" w:rsidRPr="006A58F7" w:rsidRDefault="000F1F85" w:rsidP="00421C07">
            <w:pPr>
              <w:keepNext/>
              <w:keepLines/>
              <w:widowControl/>
              <w:rPr>
                <w:rFonts w:cs="Arial"/>
                <w:sz w:val="20"/>
                <w:szCs w:val="20"/>
                <w:lang w:eastAsia="en-AU"/>
              </w:rPr>
            </w:pPr>
            <w:r w:rsidRPr="006A58F7">
              <w:rPr>
                <w:rFonts w:cs="Arial"/>
                <w:sz w:val="20"/>
                <w:szCs w:val="20"/>
                <w:lang w:eastAsia="en-AU"/>
              </w:rPr>
              <w:t>5</w:t>
            </w:r>
            <w:r>
              <w:rPr>
                <w:rFonts w:cs="Arial"/>
                <w:sz w:val="20"/>
                <w:szCs w:val="20"/>
                <w:lang w:eastAsia="en-AU"/>
              </w:rPr>
              <w:t>–</w:t>
            </w:r>
            <w:r w:rsidRPr="006A58F7">
              <w:rPr>
                <w:rFonts w:cs="Arial"/>
                <w:sz w:val="20"/>
                <w:szCs w:val="20"/>
                <w:lang w:eastAsia="en-AU"/>
              </w:rPr>
              <w:t>8 years</w:t>
            </w:r>
          </w:p>
        </w:tc>
        <w:tc>
          <w:tcPr>
            <w:tcW w:w="2126" w:type="dxa"/>
            <w:tcBorders>
              <w:left w:val="single" w:sz="4" w:space="0" w:color="auto"/>
            </w:tcBorders>
          </w:tcPr>
          <w:p w14:paraId="5EEF2DE4" w14:textId="6BA7E393"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3</w:t>
            </w:r>
          </w:p>
        </w:tc>
        <w:tc>
          <w:tcPr>
            <w:tcW w:w="2126" w:type="dxa"/>
            <w:tcBorders>
              <w:left w:val="single" w:sz="4" w:space="0" w:color="auto"/>
            </w:tcBorders>
          </w:tcPr>
          <w:p w14:paraId="20331D85" w14:textId="035C0450"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3</w:t>
            </w:r>
          </w:p>
        </w:tc>
      </w:tr>
      <w:tr w:rsidR="000F1F85" w:rsidRPr="006A58F7" w14:paraId="1FABE091" w14:textId="1C7401B2" w:rsidTr="00A75802">
        <w:tc>
          <w:tcPr>
            <w:tcW w:w="1077" w:type="dxa"/>
            <w:vMerge/>
            <w:tcBorders>
              <w:left w:val="single" w:sz="4" w:space="0" w:color="auto"/>
              <w:right w:val="nil"/>
            </w:tcBorders>
          </w:tcPr>
          <w:p w14:paraId="5C13D9D8" w14:textId="0E66EEBA" w:rsidR="000F1F85" w:rsidRPr="006A58F7" w:rsidRDefault="000F1F85" w:rsidP="00421C07">
            <w:pPr>
              <w:keepNext/>
              <w:keepLines/>
              <w:rPr>
                <w:rFonts w:cs="Arial"/>
                <w:sz w:val="20"/>
                <w:szCs w:val="20"/>
                <w:lang w:eastAsia="en-AU"/>
              </w:rPr>
            </w:pPr>
          </w:p>
        </w:tc>
        <w:tc>
          <w:tcPr>
            <w:tcW w:w="1020" w:type="dxa"/>
            <w:vMerge/>
            <w:tcBorders>
              <w:right w:val="single" w:sz="4" w:space="0" w:color="auto"/>
            </w:tcBorders>
          </w:tcPr>
          <w:p w14:paraId="00991747" w14:textId="1F3514EB"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0C1EB02D" w14:textId="722F9409" w:rsidR="000F1F85" w:rsidRPr="006A58F7" w:rsidRDefault="000F1F85"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2126" w:type="dxa"/>
            <w:tcBorders>
              <w:left w:val="single" w:sz="4" w:space="0" w:color="auto"/>
            </w:tcBorders>
          </w:tcPr>
          <w:p w14:paraId="1059565D" w14:textId="22D28068"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2971D7D1" w14:textId="7C1E2595"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5</w:t>
            </w:r>
          </w:p>
        </w:tc>
      </w:tr>
      <w:tr w:rsidR="000F1F85" w:rsidRPr="006A58F7" w14:paraId="2DA9B87C" w14:textId="2BF5957D" w:rsidTr="00A75802">
        <w:tc>
          <w:tcPr>
            <w:tcW w:w="1077" w:type="dxa"/>
            <w:vMerge/>
            <w:tcBorders>
              <w:left w:val="single" w:sz="4" w:space="0" w:color="auto"/>
              <w:right w:val="nil"/>
            </w:tcBorders>
          </w:tcPr>
          <w:p w14:paraId="1FD2D4BF" w14:textId="239E3367" w:rsidR="000F1F85" w:rsidRPr="006A58F7" w:rsidRDefault="000F1F85" w:rsidP="00421C07">
            <w:pPr>
              <w:keepNext/>
              <w:keepLines/>
              <w:rPr>
                <w:rFonts w:cs="Arial"/>
                <w:sz w:val="20"/>
                <w:szCs w:val="20"/>
                <w:lang w:eastAsia="en-AU"/>
              </w:rPr>
            </w:pPr>
          </w:p>
        </w:tc>
        <w:tc>
          <w:tcPr>
            <w:tcW w:w="1020" w:type="dxa"/>
            <w:vMerge/>
            <w:tcBorders>
              <w:right w:val="single" w:sz="4" w:space="0" w:color="auto"/>
            </w:tcBorders>
          </w:tcPr>
          <w:p w14:paraId="76387475" w14:textId="2CA44F1F"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6ED89ADF" w14:textId="77777777" w:rsidR="000F1F85" w:rsidRPr="006A58F7" w:rsidRDefault="000F1F85" w:rsidP="00421C07">
            <w:pPr>
              <w:keepNext/>
              <w:keepLines/>
              <w:widowControl/>
              <w:rPr>
                <w:rFonts w:cs="Arial"/>
                <w:sz w:val="20"/>
                <w:szCs w:val="20"/>
                <w:lang w:eastAsia="en-AU"/>
              </w:rPr>
            </w:pPr>
            <w:r w:rsidRPr="006A58F7">
              <w:rPr>
                <w:rFonts w:cs="Arial"/>
                <w:sz w:val="20"/>
                <w:szCs w:val="20"/>
                <w:lang w:eastAsia="en-AU"/>
              </w:rPr>
              <w:t>14 years</w:t>
            </w:r>
          </w:p>
        </w:tc>
        <w:tc>
          <w:tcPr>
            <w:tcW w:w="2126" w:type="dxa"/>
            <w:tcBorders>
              <w:left w:val="single" w:sz="4" w:space="0" w:color="auto"/>
            </w:tcBorders>
          </w:tcPr>
          <w:p w14:paraId="06BA4C49" w14:textId="0094CEF5"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0774B474" w14:textId="2B94D1FF"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5</w:t>
            </w:r>
          </w:p>
        </w:tc>
      </w:tr>
      <w:tr w:rsidR="000F1F85" w:rsidRPr="006A58F7" w14:paraId="08D62EB6" w14:textId="116F45FD" w:rsidTr="00A75802">
        <w:tc>
          <w:tcPr>
            <w:tcW w:w="1077" w:type="dxa"/>
            <w:vMerge/>
            <w:tcBorders>
              <w:left w:val="single" w:sz="4" w:space="0" w:color="auto"/>
              <w:right w:val="nil"/>
            </w:tcBorders>
          </w:tcPr>
          <w:p w14:paraId="6A4AE59A" w14:textId="089A4A66" w:rsidR="000F1F85" w:rsidRPr="006A58F7" w:rsidRDefault="000F1F85" w:rsidP="00421C07">
            <w:pPr>
              <w:keepNext/>
              <w:keepLines/>
              <w:rPr>
                <w:rFonts w:cs="Arial"/>
                <w:sz w:val="20"/>
                <w:szCs w:val="20"/>
                <w:lang w:eastAsia="en-AU"/>
              </w:rPr>
            </w:pPr>
          </w:p>
        </w:tc>
        <w:tc>
          <w:tcPr>
            <w:tcW w:w="1020" w:type="dxa"/>
            <w:vMerge/>
            <w:tcBorders>
              <w:right w:val="single" w:sz="4" w:space="0" w:color="auto"/>
            </w:tcBorders>
          </w:tcPr>
          <w:p w14:paraId="56573CC1" w14:textId="3BD406D9" w:rsidR="000F1F85" w:rsidRPr="006A58F7" w:rsidRDefault="000F1F85" w:rsidP="00421C07">
            <w:pPr>
              <w:keepNext/>
              <w:keepLines/>
              <w:widowControl/>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C2A2F5" w14:textId="1C62F511" w:rsidR="000F1F85" w:rsidRPr="00F80D8F" w:rsidRDefault="000F1F85" w:rsidP="00421C07">
            <w:pPr>
              <w:keepNext/>
              <w:keepLines/>
              <w:widowControl/>
              <w:rPr>
                <w:rFonts w:cs="Arial"/>
                <w:i/>
                <w:sz w:val="20"/>
                <w:szCs w:val="20"/>
                <w:lang w:eastAsia="en-AU"/>
              </w:rPr>
            </w:pPr>
            <w:r w:rsidRPr="00F80D8F">
              <w:rPr>
                <w:rFonts w:cs="Arial"/>
                <w:i/>
                <w:sz w:val="20"/>
                <w:szCs w:val="20"/>
                <w:lang w:eastAsia="en-AU"/>
              </w:rPr>
              <w:t>Total Males</w:t>
            </w:r>
          </w:p>
        </w:tc>
        <w:tc>
          <w:tcPr>
            <w:tcW w:w="2126" w:type="dxa"/>
            <w:tcBorders>
              <w:left w:val="single" w:sz="4" w:space="0" w:color="auto"/>
            </w:tcBorders>
            <w:shd w:val="clear" w:color="auto" w:fill="F2F2F2" w:themeFill="background1" w:themeFillShade="F2"/>
          </w:tcPr>
          <w:p w14:paraId="24F291F5" w14:textId="47921F7D" w:rsidR="000F1F85" w:rsidRPr="00F80D8F" w:rsidRDefault="000F1F85" w:rsidP="00A75802">
            <w:pPr>
              <w:keepNext/>
              <w:keepLines/>
              <w:widowControl/>
              <w:jc w:val="center"/>
              <w:rPr>
                <w:rFonts w:cs="Arial"/>
                <w:i/>
                <w:color w:val="000000"/>
                <w:sz w:val="20"/>
                <w:szCs w:val="20"/>
              </w:rPr>
            </w:pPr>
            <w:r w:rsidRPr="00F80D8F">
              <w:rPr>
                <w:rFonts w:cs="Arial"/>
                <w:i/>
                <w:color w:val="000000"/>
                <w:sz w:val="20"/>
                <w:szCs w:val="20"/>
              </w:rPr>
              <w:t>2</w:t>
            </w:r>
          </w:p>
        </w:tc>
        <w:tc>
          <w:tcPr>
            <w:tcW w:w="2126" w:type="dxa"/>
            <w:tcBorders>
              <w:left w:val="single" w:sz="4" w:space="0" w:color="auto"/>
            </w:tcBorders>
            <w:shd w:val="clear" w:color="auto" w:fill="F2F2F2" w:themeFill="background1" w:themeFillShade="F2"/>
          </w:tcPr>
          <w:p w14:paraId="74DCA817" w14:textId="0748E9B3" w:rsidR="000F1F85" w:rsidRPr="000F1F85" w:rsidRDefault="000F1F85" w:rsidP="00A75802">
            <w:pPr>
              <w:keepNext/>
              <w:keepLines/>
              <w:widowControl/>
              <w:jc w:val="center"/>
              <w:rPr>
                <w:rFonts w:cs="Arial"/>
                <w:i/>
                <w:color w:val="000000"/>
                <w:sz w:val="20"/>
                <w:szCs w:val="20"/>
              </w:rPr>
            </w:pPr>
            <w:r w:rsidRPr="000F1F85">
              <w:rPr>
                <w:rFonts w:cs="Arial"/>
                <w:i/>
                <w:sz w:val="20"/>
                <w:szCs w:val="22"/>
                <w:lang w:val="en-AU" w:eastAsia="en-GB"/>
              </w:rPr>
              <w:t>8</w:t>
            </w:r>
          </w:p>
        </w:tc>
      </w:tr>
      <w:tr w:rsidR="000F1F85" w:rsidRPr="006A58F7" w14:paraId="4E410D0A" w14:textId="5148AA80" w:rsidTr="00A75802">
        <w:tc>
          <w:tcPr>
            <w:tcW w:w="1077" w:type="dxa"/>
            <w:vMerge/>
            <w:tcBorders>
              <w:left w:val="single" w:sz="4" w:space="0" w:color="auto"/>
              <w:right w:val="nil"/>
            </w:tcBorders>
          </w:tcPr>
          <w:p w14:paraId="3B319CED" w14:textId="74310861" w:rsidR="000F1F85" w:rsidRPr="006A58F7" w:rsidRDefault="000F1F85" w:rsidP="00421C07">
            <w:pPr>
              <w:keepNext/>
              <w:keepLines/>
              <w:rPr>
                <w:rFonts w:cs="Arial"/>
                <w:sz w:val="20"/>
                <w:szCs w:val="20"/>
                <w:lang w:eastAsia="en-AU"/>
              </w:rPr>
            </w:pPr>
          </w:p>
        </w:tc>
        <w:tc>
          <w:tcPr>
            <w:tcW w:w="1020" w:type="dxa"/>
            <w:vMerge w:val="restart"/>
            <w:tcBorders>
              <w:right w:val="single" w:sz="4" w:space="0" w:color="auto"/>
            </w:tcBorders>
          </w:tcPr>
          <w:p w14:paraId="261A31A0" w14:textId="77777777" w:rsidR="000F1F85" w:rsidRPr="006A58F7" w:rsidRDefault="000F1F85" w:rsidP="00421C07">
            <w:pPr>
              <w:keepNext/>
              <w:keepLines/>
              <w:widowControl/>
              <w:rPr>
                <w:rFonts w:cs="Arial"/>
                <w:sz w:val="20"/>
                <w:szCs w:val="20"/>
                <w:lang w:eastAsia="en-AU"/>
              </w:rPr>
            </w:pPr>
            <w:r w:rsidRPr="006A58F7">
              <w:rPr>
                <w:rFonts w:cs="Arial"/>
                <w:sz w:val="20"/>
                <w:szCs w:val="20"/>
                <w:lang w:eastAsia="en-AU"/>
              </w:rPr>
              <w:t>Females</w:t>
            </w:r>
          </w:p>
          <w:p w14:paraId="795E0FEE" w14:textId="161B7328"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vAlign w:val="center"/>
          </w:tcPr>
          <w:p w14:paraId="28960384" w14:textId="264F0CC4" w:rsidR="000F1F85" w:rsidRPr="006A58F7" w:rsidRDefault="000F1F85" w:rsidP="00421C07">
            <w:pPr>
              <w:keepNext/>
              <w:keepLines/>
              <w:widowControl/>
              <w:rPr>
                <w:rFonts w:cs="Arial"/>
                <w:sz w:val="20"/>
                <w:szCs w:val="20"/>
                <w:lang w:eastAsia="en-AU"/>
              </w:rPr>
            </w:pPr>
            <w:r w:rsidRPr="006A58F7">
              <w:rPr>
                <w:rFonts w:cs="Arial"/>
                <w:sz w:val="20"/>
                <w:szCs w:val="20"/>
                <w:lang w:eastAsia="en-AU"/>
              </w:rPr>
              <w:t>5</w:t>
            </w:r>
            <w:r>
              <w:rPr>
                <w:rFonts w:cs="Arial"/>
                <w:sz w:val="20"/>
                <w:szCs w:val="20"/>
                <w:lang w:eastAsia="en-AU"/>
              </w:rPr>
              <w:t>–</w:t>
            </w:r>
            <w:r w:rsidRPr="006A58F7">
              <w:rPr>
                <w:rFonts w:cs="Arial"/>
                <w:sz w:val="20"/>
                <w:szCs w:val="20"/>
                <w:lang w:eastAsia="en-AU"/>
              </w:rPr>
              <w:t>8 years</w:t>
            </w:r>
          </w:p>
        </w:tc>
        <w:tc>
          <w:tcPr>
            <w:tcW w:w="2126" w:type="dxa"/>
            <w:tcBorders>
              <w:left w:val="single" w:sz="4" w:space="0" w:color="auto"/>
            </w:tcBorders>
          </w:tcPr>
          <w:p w14:paraId="1E11A191" w14:textId="67D430D1"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6BC1D786" w14:textId="133A2523"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8</w:t>
            </w:r>
          </w:p>
        </w:tc>
      </w:tr>
      <w:tr w:rsidR="000F1F85" w:rsidRPr="006A58F7" w14:paraId="239357B8" w14:textId="75364AFC" w:rsidTr="00A75802">
        <w:tc>
          <w:tcPr>
            <w:tcW w:w="1077" w:type="dxa"/>
            <w:vMerge/>
            <w:tcBorders>
              <w:left w:val="single" w:sz="4" w:space="0" w:color="auto"/>
              <w:right w:val="nil"/>
            </w:tcBorders>
          </w:tcPr>
          <w:p w14:paraId="309E17F1" w14:textId="4642EACD" w:rsidR="000F1F85" w:rsidRPr="006A58F7" w:rsidRDefault="000F1F85" w:rsidP="00421C07">
            <w:pPr>
              <w:keepNext/>
              <w:keepLines/>
              <w:rPr>
                <w:rFonts w:cs="Arial"/>
                <w:sz w:val="20"/>
                <w:szCs w:val="20"/>
                <w:lang w:eastAsia="en-AU"/>
              </w:rPr>
            </w:pPr>
          </w:p>
        </w:tc>
        <w:tc>
          <w:tcPr>
            <w:tcW w:w="1020" w:type="dxa"/>
            <w:vMerge/>
            <w:tcBorders>
              <w:right w:val="single" w:sz="4" w:space="0" w:color="auto"/>
            </w:tcBorders>
          </w:tcPr>
          <w:p w14:paraId="3C095430" w14:textId="79609074"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4CEF94E5" w14:textId="41A97978" w:rsidR="000F1F85" w:rsidRPr="006A58F7" w:rsidRDefault="000F1F85"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2126" w:type="dxa"/>
            <w:tcBorders>
              <w:left w:val="single" w:sz="4" w:space="0" w:color="auto"/>
            </w:tcBorders>
          </w:tcPr>
          <w:p w14:paraId="1E2FFEC5" w14:textId="5261BB63"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1</w:t>
            </w:r>
          </w:p>
        </w:tc>
        <w:tc>
          <w:tcPr>
            <w:tcW w:w="2126" w:type="dxa"/>
            <w:tcBorders>
              <w:left w:val="single" w:sz="4" w:space="0" w:color="auto"/>
            </w:tcBorders>
          </w:tcPr>
          <w:p w14:paraId="3EE791AB" w14:textId="38AF7087"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8</w:t>
            </w:r>
          </w:p>
        </w:tc>
      </w:tr>
      <w:tr w:rsidR="000F1F85" w:rsidRPr="006A58F7" w14:paraId="6BDC89A6" w14:textId="21D3EBE7" w:rsidTr="00A75802">
        <w:tc>
          <w:tcPr>
            <w:tcW w:w="1077" w:type="dxa"/>
            <w:vMerge/>
            <w:tcBorders>
              <w:left w:val="single" w:sz="4" w:space="0" w:color="auto"/>
              <w:right w:val="nil"/>
            </w:tcBorders>
          </w:tcPr>
          <w:p w14:paraId="669901D6" w14:textId="5ACE68F4" w:rsidR="000F1F85" w:rsidRPr="006A58F7" w:rsidRDefault="000F1F85" w:rsidP="00421C07">
            <w:pPr>
              <w:keepNext/>
              <w:keepLines/>
              <w:rPr>
                <w:rFonts w:cs="Arial"/>
                <w:sz w:val="20"/>
                <w:szCs w:val="20"/>
                <w:lang w:eastAsia="en-AU"/>
              </w:rPr>
            </w:pPr>
          </w:p>
        </w:tc>
        <w:tc>
          <w:tcPr>
            <w:tcW w:w="1020" w:type="dxa"/>
            <w:vMerge/>
            <w:tcBorders>
              <w:right w:val="single" w:sz="4" w:space="0" w:color="auto"/>
            </w:tcBorders>
          </w:tcPr>
          <w:p w14:paraId="16E86056" w14:textId="0F78F33E"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6BC484CD" w14:textId="77777777" w:rsidR="000F1F85" w:rsidRPr="006A58F7" w:rsidRDefault="000F1F85" w:rsidP="00421C07">
            <w:pPr>
              <w:keepNext/>
              <w:keepLines/>
              <w:widowControl/>
              <w:rPr>
                <w:rFonts w:cs="Arial"/>
                <w:sz w:val="20"/>
                <w:szCs w:val="20"/>
                <w:lang w:eastAsia="en-AU"/>
              </w:rPr>
            </w:pPr>
            <w:r w:rsidRPr="006A58F7">
              <w:rPr>
                <w:rFonts w:cs="Arial"/>
                <w:sz w:val="20"/>
                <w:szCs w:val="20"/>
                <w:lang w:eastAsia="en-AU"/>
              </w:rPr>
              <w:t>14 years</w:t>
            </w:r>
          </w:p>
        </w:tc>
        <w:tc>
          <w:tcPr>
            <w:tcW w:w="2126" w:type="dxa"/>
            <w:tcBorders>
              <w:left w:val="single" w:sz="4" w:space="0" w:color="auto"/>
            </w:tcBorders>
          </w:tcPr>
          <w:p w14:paraId="6D27AA33" w14:textId="0A5E94C4"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1</w:t>
            </w:r>
          </w:p>
        </w:tc>
        <w:tc>
          <w:tcPr>
            <w:tcW w:w="2126" w:type="dxa"/>
            <w:tcBorders>
              <w:left w:val="single" w:sz="4" w:space="0" w:color="auto"/>
            </w:tcBorders>
          </w:tcPr>
          <w:p w14:paraId="5A0DB9C2" w14:textId="3D7CC974"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8</w:t>
            </w:r>
          </w:p>
        </w:tc>
      </w:tr>
      <w:tr w:rsidR="000F1F85" w:rsidRPr="006A58F7" w14:paraId="00CD0B60" w14:textId="05C2BEEC" w:rsidTr="00A75802">
        <w:tc>
          <w:tcPr>
            <w:tcW w:w="1077" w:type="dxa"/>
            <w:vMerge/>
            <w:tcBorders>
              <w:left w:val="single" w:sz="4" w:space="0" w:color="auto"/>
              <w:right w:val="nil"/>
            </w:tcBorders>
          </w:tcPr>
          <w:p w14:paraId="7A3A75A8" w14:textId="4DD27BF0" w:rsidR="000F1F85" w:rsidRPr="006A58F7" w:rsidRDefault="000F1F85" w:rsidP="00421C07">
            <w:pPr>
              <w:keepNext/>
              <w:keepLines/>
              <w:rPr>
                <w:rFonts w:cs="Arial"/>
                <w:sz w:val="20"/>
                <w:szCs w:val="20"/>
                <w:lang w:eastAsia="en-AU"/>
              </w:rPr>
            </w:pPr>
          </w:p>
        </w:tc>
        <w:tc>
          <w:tcPr>
            <w:tcW w:w="1020" w:type="dxa"/>
            <w:vMerge/>
            <w:tcBorders>
              <w:right w:val="single" w:sz="4" w:space="0" w:color="auto"/>
            </w:tcBorders>
          </w:tcPr>
          <w:p w14:paraId="2FC0961C" w14:textId="1CAF3390" w:rsidR="000F1F85" w:rsidRPr="006A58F7" w:rsidRDefault="000F1F85" w:rsidP="00421C07">
            <w:pPr>
              <w:keepNext/>
              <w:keepLines/>
              <w:widowControl/>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4B6F31" w14:textId="1613E50F" w:rsidR="000F1F85" w:rsidRPr="00F80D8F" w:rsidRDefault="000F1F85" w:rsidP="00421C07">
            <w:pPr>
              <w:keepNext/>
              <w:keepLines/>
              <w:widowControl/>
              <w:rPr>
                <w:rFonts w:cs="Arial"/>
                <w:i/>
                <w:sz w:val="20"/>
                <w:szCs w:val="20"/>
                <w:lang w:eastAsia="en-AU"/>
              </w:rPr>
            </w:pPr>
            <w:r w:rsidRPr="00F80D8F">
              <w:rPr>
                <w:rFonts w:cs="Arial"/>
                <w:i/>
                <w:sz w:val="20"/>
                <w:szCs w:val="20"/>
                <w:lang w:eastAsia="en-AU"/>
              </w:rPr>
              <w:t>Total Females</w:t>
            </w:r>
          </w:p>
        </w:tc>
        <w:tc>
          <w:tcPr>
            <w:tcW w:w="2126" w:type="dxa"/>
            <w:tcBorders>
              <w:left w:val="single" w:sz="4" w:space="0" w:color="auto"/>
            </w:tcBorders>
            <w:shd w:val="clear" w:color="auto" w:fill="F2F2F2" w:themeFill="background1" w:themeFillShade="F2"/>
          </w:tcPr>
          <w:p w14:paraId="0AF55510" w14:textId="4BCEE55C" w:rsidR="000F1F85" w:rsidRPr="00F80D8F" w:rsidRDefault="000F1F85" w:rsidP="00A75802">
            <w:pPr>
              <w:keepNext/>
              <w:keepLines/>
              <w:widowControl/>
              <w:jc w:val="center"/>
              <w:rPr>
                <w:rFonts w:cs="Arial"/>
                <w:i/>
                <w:color w:val="000000"/>
                <w:sz w:val="20"/>
                <w:szCs w:val="20"/>
              </w:rPr>
            </w:pPr>
            <w:r w:rsidRPr="00F80D8F">
              <w:rPr>
                <w:rFonts w:cs="Arial"/>
                <w:i/>
                <w:color w:val="000000"/>
                <w:sz w:val="20"/>
                <w:szCs w:val="20"/>
              </w:rPr>
              <w:t>1</w:t>
            </w:r>
          </w:p>
        </w:tc>
        <w:tc>
          <w:tcPr>
            <w:tcW w:w="2126" w:type="dxa"/>
            <w:tcBorders>
              <w:left w:val="single" w:sz="4" w:space="0" w:color="auto"/>
            </w:tcBorders>
            <w:shd w:val="clear" w:color="auto" w:fill="F2F2F2" w:themeFill="background1" w:themeFillShade="F2"/>
          </w:tcPr>
          <w:p w14:paraId="1B231D48" w14:textId="77493BE2" w:rsidR="000F1F85" w:rsidRPr="000F1F85" w:rsidRDefault="000F1F85" w:rsidP="00A75802">
            <w:pPr>
              <w:keepNext/>
              <w:keepLines/>
              <w:widowControl/>
              <w:jc w:val="center"/>
              <w:rPr>
                <w:rFonts w:cs="Arial"/>
                <w:i/>
                <w:color w:val="000000"/>
                <w:sz w:val="20"/>
                <w:szCs w:val="20"/>
              </w:rPr>
            </w:pPr>
            <w:r w:rsidRPr="000F1F85">
              <w:rPr>
                <w:rFonts w:cs="Arial"/>
                <w:i/>
                <w:sz w:val="20"/>
                <w:szCs w:val="22"/>
                <w:lang w:val="en-AU" w:eastAsia="en-GB"/>
              </w:rPr>
              <w:t>6</w:t>
            </w:r>
          </w:p>
        </w:tc>
      </w:tr>
      <w:tr w:rsidR="000F1F85" w:rsidRPr="006A58F7" w14:paraId="4C58A173" w14:textId="7CA64013" w:rsidTr="00A75802">
        <w:tc>
          <w:tcPr>
            <w:tcW w:w="1077" w:type="dxa"/>
            <w:vMerge/>
            <w:tcBorders>
              <w:left w:val="single" w:sz="4" w:space="0" w:color="auto"/>
              <w:right w:val="nil"/>
            </w:tcBorders>
          </w:tcPr>
          <w:p w14:paraId="7B144566" w14:textId="2ABCB532" w:rsidR="000F1F85" w:rsidRDefault="000F1F85" w:rsidP="00421C07">
            <w:pPr>
              <w:keepNext/>
              <w:keepLines/>
              <w:widowControl/>
              <w:rPr>
                <w:rFonts w:cs="Arial"/>
                <w:sz w:val="20"/>
                <w:szCs w:val="20"/>
                <w:lang w:eastAsia="en-AU"/>
              </w:rPr>
            </w:pPr>
          </w:p>
        </w:tc>
        <w:tc>
          <w:tcPr>
            <w:tcW w:w="1020" w:type="dxa"/>
            <w:tcBorders>
              <w:right w:val="single" w:sz="4" w:space="0" w:color="auto"/>
            </w:tcBorders>
          </w:tcPr>
          <w:p w14:paraId="53B7438E" w14:textId="390B6AB1" w:rsidR="000F1F85" w:rsidRPr="006A58F7" w:rsidRDefault="000F1F85" w:rsidP="00421C07">
            <w:pPr>
              <w:keepNext/>
              <w:keepLines/>
              <w:widowControl/>
              <w:rPr>
                <w:rFonts w:cs="Arial"/>
                <w:sz w:val="20"/>
                <w:szCs w:val="20"/>
                <w:lang w:eastAsia="en-AU"/>
              </w:rPr>
            </w:pPr>
            <w:r w:rsidRPr="00A42CEB">
              <w:rPr>
                <w:rFonts w:cs="Arial"/>
                <w:sz w:val="20"/>
                <w:szCs w:val="20"/>
                <w:lang w:eastAsia="en-AU"/>
              </w:rPr>
              <w:t>Persons</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76ED6" w14:textId="6F1E58BB" w:rsidR="000F1F85" w:rsidRPr="006A58F7" w:rsidRDefault="000F1F85" w:rsidP="00421C07">
            <w:pPr>
              <w:keepNext/>
              <w:keepLines/>
              <w:widowControl/>
              <w:rPr>
                <w:rFonts w:cs="Arial"/>
                <w:sz w:val="20"/>
                <w:szCs w:val="20"/>
                <w:lang w:eastAsia="en-AU"/>
              </w:rPr>
            </w:pPr>
            <w:r>
              <w:rPr>
                <w:rFonts w:cs="Arial"/>
                <w:b/>
                <w:sz w:val="20"/>
                <w:szCs w:val="20"/>
                <w:lang w:eastAsia="en-AU"/>
              </w:rPr>
              <w:t xml:space="preserve">Total </w:t>
            </w:r>
            <w:r w:rsidRPr="00480F30">
              <w:rPr>
                <w:rFonts w:cs="Arial"/>
                <w:b/>
                <w:sz w:val="20"/>
                <w:szCs w:val="20"/>
                <w:lang w:eastAsia="en-AU"/>
              </w:rPr>
              <w:t>5</w:t>
            </w:r>
            <w:r>
              <w:rPr>
                <w:rFonts w:cs="Arial"/>
                <w:b/>
                <w:sz w:val="20"/>
                <w:szCs w:val="20"/>
                <w:lang w:eastAsia="en-AU"/>
              </w:rPr>
              <w:t>–</w:t>
            </w:r>
            <w:r w:rsidRPr="00480F30">
              <w:rPr>
                <w:rFonts w:cs="Arial"/>
                <w:b/>
                <w:sz w:val="20"/>
                <w:szCs w:val="20"/>
                <w:lang w:eastAsia="en-AU"/>
              </w:rPr>
              <w:t>14 years</w:t>
            </w:r>
          </w:p>
        </w:tc>
        <w:tc>
          <w:tcPr>
            <w:tcW w:w="2126" w:type="dxa"/>
            <w:tcBorders>
              <w:left w:val="single" w:sz="4" w:space="0" w:color="auto"/>
            </w:tcBorders>
            <w:shd w:val="clear" w:color="auto" w:fill="D9D9D9" w:themeFill="background1" w:themeFillShade="D9"/>
          </w:tcPr>
          <w:p w14:paraId="0A53CFD4" w14:textId="5B41EA4A" w:rsidR="000F1F85" w:rsidRPr="00F80D8F" w:rsidRDefault="000F1F85" w:rsidP="00A75802">
            <w:pPr>
              <w:keepNext/>
              <w:keepLines/>
              <w:widowControl/>
              <w:jc w:val="center"/>
              <w:rPr>
                <w:rFonts w:cs="Arial"/>
                <w:b/>
                <w:color w:val="000000"/>
                <w:sz w:val="20"/>
                <w:szCs w:val="20"/>
              </w:rPr>
            </w:pPr>
            <w:r w:rsidRPr="00F80D8F">
              <w:rPr>
                <w:rFonts w:cs="Arial"/>
                <w:b/>
                <w:color w:val="000000"/>
                <w:sz w:val="20"/>
                <w:szCs w:val="20"/>
              </w:rPr>
              <w:t>2</w:t>
            </w:r>
          </w:p>
        </w:tc>
        <w:tc>
          <w:tcPr>
            <w:tcW w:w="2126" w:type="dxa"/>
            <w:tcBorders>
              <w:left w:val="single" w:sz="4" w:space="0" w:color="auto"/>
            </w:tcBorders>
            <w:shd w:val="clear" w:color="auto" w:fill="D9D9D9" w:themeFill="background1" w:themeFillShade="D9"/>
          </w:tcPr>
          <w:p w14:paraId="10F520AD" w14:textId="4F8B37A6" w:rsidR="000F1F85" w:rsidRPr="000F1F85" w:rsidRDefault="000F1F85" w:rsidP="00A75802">
            <w:pPr>
              <w:keepNext/>
              <w:keepLines/>
              <w:widowControl/>
              <w:jc w:val="center"/>
              <w:rPr>
                <w:rFonts w:cs="Arial"/>
                <w:b/>
                <w:color w:val="000000"/>
                <w:sz w:val="20"/>
                <w:szCs w:val="20"/>
              </w:rPr>
            </w:pPr>
            <w:r w:rsidRPr="000F1F85">
              <w:rPr>
                <w:rFonts w:cs="Arial"/>
                <w:b/>
                <w:bCs/>
                <w:sz w:val="20"/>
                <w:szCs w:val="22"/>
                <w:lang w:val="en-AU" w:eastAsia="en-GB"/>
              </w:rPr>
              <w:t>7</w:t>
            </w:r>
          </w:p>
        </w:tc>
      </w:tr>
      <w:tr w:rsidR="000F1F85" w:rsidRPr="006A58F7" w14:paraId="58C27A2A" w14:textId="68F0759B" w:rsidTr="00A75802">
        <w:tc>
          <w:tcPr>
            <w:tcW w:w="1077" w:type="dxa"/>
            <w:vMerge w:val="restart"/>
            <w:tcBorders>
              <w:left w:val="single" w:sz="4" w:space="0" w:color="auto"/>
              <w:right w:val="nil"/>
            </w:tcBorders>
            <w:vAlign w:val="center"/>
          </w:tcPr>
          <w:p w14:paraId="42FAE782" w14:textId="77777777" w:rsidR="000F1F85" w:rsidRPr="006A58F7" w:rsidRDefault="000F1F85" w:rsidP="00421C07">
            <w:pPr>
              <w:keepNext/>
              <w:keepLines/>
              <w:widowControl/>
              <w:jc w:val="center"/>
              <w:rPr>
                <w:rFonts w:cs="Arial"/>
                <w:sz w:val="20"/>
                <w:szCs w:val="20"/>
                <w:lang w:eastAsia="en-AU"/>
              </w:rPr>
            </w:pPr>
            <w:r w:rsidRPr="006A58F7">
              <w:rPr>
                <w:rFonts w:cs="Arial"/>
                <w:sz w:val="20"/>
                <w:szCs w:val="20"/>
                <w:lang w:eastAsia="en-AU"/>
              </w:rPr>
              <w:t>2008</w:t>
            </w:r>
            <w:r>
              <w:rPr>
                <w:rFonts w:cs="Arial"/>
                <w:sz w:val="20"/>
                <w:szCs w:val="20"/>
                <w:lang w:eastAsia="en-AU"/>
              </w:rPr>
              <w:t>–</w:t>
            </w:r>
            <w:r w:rsidRPr="006A58F7">
              <w:rPr>
                <w:rFonts w:cs="Arial"/>
                <w:sz w:val="20"/>
                <w:szCs w:val="20"/>
                <w:lang w:eastAsia="en-AU"/>
              </w:rPr>
              <w:t xml:space="preserve">09 NZ </w:t>
            </w:r>
            <w:r>
              <w:rPr>
                <w:rFonts w:cs="Arial"/>
                <w:sz w:val="20"/>
                <w:szCs w:val="20"/>
                <w:lang w:eastAsia="en-AU"/>
              </w:rPr>
              <w:t>A</w:t>
            </w:r>
            <w:r w:rsidRPr="006A58F7">
              <w:rPr>
                <w:rFonts w:cs="Arial"/>
                <w:sz w:val="20"/>
                <w:szCs w:val="20"/>
                <w:lang w:eastAsia="en-AU"/>
              </w:rPr>
              <w:t>NS</w:t>
            </w:r>
          </w:p>
          <w:p w14:paraId="2E904217" w14:textId="4B2FDE73" w:rsidR="000F1F85" w:rsidRPr="006A58F7" w:rsidRDefault="000F1F85" w:rsidP="00421C07">
            <w:pPr>
              <w:keepNext/>
              <w:keepLines/>
              <w:widowControl/>
              <w:jc w:val="right"/>
              <w:rPr>
                <w:rFonts w:cs="Arial"/>
                <w:sz w:val="20"/>
                <w:szCs w:val="20"/>
                <w:lang w:eastAsia="en-AU"/>
              </w:rPr>
            </w:pPr>
          </w:p>
          <w:p w14:paraId="3DB949A9" w14:textId="08449C61" w:rsidR="000F1F85" w:rsidRPr="006A58F7" w:rsidRDefault="000F1F85" w:rsidP="00421C07">
            <w:pPr>
              <w:keepNext/>
              <w:keepLines/>
              <w:jc w:val="right"/>
              <w:rPr>
                <w:rFonts w:cs="Arial"/>
                <w:sz w:val="20"/>
                <w:szCs w:val="20"/>
                <w:lang w:eastAsia="en-AU"/>
              </w:rPr>
            </w:pPr>
          </w:p>
        </w:tc>
        <w:tc>
          <w:tcPr>
            <w:tcW w:w="1020" w:type="dxa"/>
            <w:vMerge w:val="restart"/>
            <w:tcBorders>
              <w:right w:val="single" w:sz="4" w:space="0" w:color="auto"/>
            </w:tcBorders>
          </w:tcPr>
          <w:p w14:paraId="6AC10CC9" w14:textId="77777777" w:rsidR="000F1F85" w:rsidRPr="006A58F7" w:rsidRDefault="000F1F85" w:rsidP="00421C07">
            <w:pPr>
              <w:keepNext/>
              <w:keepLines/>
              <w:widowControl/>
              <w:rPr>
                <w:rFonts w:cs="Arial"/>
                <w:sz w:val="20"/>
                <w:szCs w:val="20"/>
                <w:lang w:eastAsia="en-AU"/>
              </w:rPr>
            </w:pPr>
            <w:r w:rsidRPr="006A58F7">
              <w:rPr>
                <w:rFonts w:cs="Arial"/>
                <w:sz w:val="20"/>
                <w:szCs w:val="20"/>
                <w:lang w:eastAsia="en-AU"/>
              </w:rPr>
              <w:t>Males</w:t>
            </w:r>
          </w:p>
          <w:p w14:paraId="57D11E32" w14:textId="6956E435"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0C80510A" w14:textId="1E68D1E4" w:rsidR="000F1F85" w:rsidRPr="006A58F7" w:rsidRDefault="000F1F85" w:rsidP="00421C07">
            <w:pPr>
              <w:keepNext/>
              <w:keepLines/>
              <w:widowControl/>
              <w:rPr>
                <w:rFonts w:cs="Arial"/>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2126" w:type="dxa"/>
            <w:tcBorders>
              <w:left w:val="single" w:sz="4" w:space="0" w:color="auto"/>
            </w:tcBorders>
          </w:tcPr>
          <w:p w14:paraId="31B19D30" w14:textId="697DE7D6"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6BDCA302" w14:textId="79F50B09"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5</w:t>
            </w:r>
          </w:p>
        </w:tc>
      </w:tr>
      <w:tr w:rsidR="000F1F85" w:rsidRPr="006A58F7" w14:paraId="52124E76" w14:textId="5E7CAAB9" w:rsidTr="00A75802">
        <w:trPr>
          <w:trHeight w:val="70"/>
        </w:trPr>
        <w:tc>
          <w:tcPr>
            <w:tcW w:w="1077" w:type="dxa"/>
            <w:vMerge/>
            <w:tcBorders>
              <w:left w:val="single" w:sz="4" w:space="0" w:color="auto"/>
              <w:right w:val="nil"/>
            </w:tcBorders>
          </w:tcPr>
          <w:p w14:paraId="37D58D93" w14:textId="6135E6EB"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16A524F5" w14:textId="510E3D28"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58879BB3" w14:textId="3648D69E" w:rsidR="000F1F85" w:rsidRPr="006A58F7" w:rsidRDefault="000F1F85"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2126" w:type="dxa"/>
            <w:tcBorders>
              <w:left w:val="single" w:sz="4" w:space="0" w:color="auto"/>
            </w:tcBorders>
          </w:tcPr>
          <w:p w14:paraId="656D13EB" w14:textId="1E33E545"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6FAE69E0" w14:textId="48B561EA"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5</w:t>
            </w:r>
          </w:p>
        </w:tc>
      </w:tr>
      <w:tr w:rsidR="000F1F85" w:rsidRPr="006A58F7" w14:paraId="4F8CCA62" w14:textId="74C95D33" w:rsidTr="00A75802">
        <w:tc>
          <w:tcPr>
            <w:tcW w:w="1077" w:type="dxa"/>
            <w:vMerge/>
            <w:tcBorders>
              <w:left w:val="single" w:sz="4" w:space="0" w:color="auto"/>
              <w:right w:val="nil"/>
            </w:tcBorders>
          </w:tcPr>
          <w:p w14:paraId="2358EE5E" w14:textId="5EDE966F"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25BD5C66" w14:textId="412DAE69"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6C8E7D22" w14:textId="235E4D7B" w:rsidR="000F1F85" w:rsidRPr="006A58F7" w:rsidRDefault="000F1F85"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2126" w:type="dxa"/>
            <w:tcBorders>
              <w:left w:val="single" w:sz="4" w:space="0" w:color="auto"/>
            </w:tcBorders>
          </w:tcPr>
          <w:p w14:paraId="31637784" w14:textId="47EF4A74"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6C097213" w14:textId="717A1B68"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7</w:t>
            </w:r>
          </w:p>
        </w:tc>
      </w:tr>
      <w:tr w:rsidR="000F1F85" w:rsidRPr="006A58F7" w14:paraId="6E610A38" w14:textId="32CAEDC7" w:rsidTr="00A75802">
        <w:tc>
          <w:tcPr>
            <w:tcW w:w="1077" w:type="dxa"/>
            <w:vMerge/>
            <w:tcBorders>
              <w:left w:val="single" w:sz="4" w:space="0" w:color="auto"/>
              <w:right w:val="nil"/>
            </w:tcBorders>
          </w:tcPr>
          <w:p w14:paraId="673CFF5F" w14:textId="0C938DB2"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2A1DBD53" w14:textId="52D73255"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51F4DC83" w14:textId="73CF389A" w:rsidR="000F1F85" w:rsidRPr="006A58F7" w:rsidRDefault="000F1F85"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2126" w:type="dxa"/>
            <w:tcBorders>
              <w:left w:val="single" w:sz="4" w:space="0" w:color="auto"/>
            </w:tcBorders>
          </w:tcPr>
          <w:p w14:paraId="39BC72BE" w14:textId="42081B6F"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4</w:t>
            </w:r>
          </w:p>
        </w:tc>
        <w:tc>
          <w:tcPr>
            <w:tcW w:w="2126" w:type="dxa"/>
            <w:tcBorders>
              <w:left w:val="single" w:sz="4" w:space="0" w:color="auto"/>
            </w:tcBorders>
          </w:tcPr>
          <w:p w14:paraId="2E10A6DD" w14:textId="747A56F8"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8</w:t>
            </w:r>
          </w:p>
        </w:tc>
      </w:tr>
      <w:tr w:rsidR="000F1F85" w:rsidRPr="006A58F7" w14:paraId="6B03FED3" w14:textId="351B1359" w:rsidTr="00A75802">
        <w:tc>
          <w:tcPr>
            <w:tcW w:w="1077" w:type="dxa"/>
            <w:vMerge/>
            <w:tcBorders>
              <w:left w:val="single" w:sz="4" w:space="0" w:color="auto"/>
              <w:right w:val="nil"/>
            </w:tcBorders>
          </w:tcPr>
          <w:p w14:paraId="1BD1F4B8" w14:textId="6045136F"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60A5E4C6" w14:textId="3F716D32"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57466708" w14:textId="4FC593F2" w:rsidR="000F1F85" w:rsidRPr="006A58F7" w:rsidRDefault="000F1F85"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2126" w:type="dxa"/>
            <w:tcBorders>
              <w:left w:val="single" w:sz="4" w:space="0" w:color="auto"/>
            </w:tcBorders>
          </w:tcPr>
          <w:p w14:paraId="42EB7559" w14:textId="4C113C41"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6AC20C61" w14:textId="14676168"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4</w:t>
            </w:r>
          </w:p>
        </w:tc>
      </w:tr>
      <w:tr w:rsidR="000F1F85" w:rsidRPr="006A58F7" w14:paraId="4B5C98C5" w14:textId="5C68F242" w:rsidTr="00A75802">
        <w:tc>
          <w:tcPr>
            <w:tcW w:w="1077" w:type="dxa"/>
            <w:vMerge/>
            <w:tcBorders>
              <w:left w:val="single" w:sz="4" w:space="0" w:color="auto"/>
              <w:right w:val="nil"/>
            </w:tcBorders>
          </w:tcPr>
          <w:p w14:paraId="26DAC49F" w14:textId="773C304C"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31B5C009" w14:textId="50D1F96F" w:rsidR="000F1F85" w:rsidRPr="006A58F7" w:rsidRDefault="000F1F85" w:rsidP="00421C07">
            <w:pPr>
              <w:keepNext/>
              <w:keepLines/>
              <w:widowControl/>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94DC8F" w14:textId="4709038F" w:rsidR="000F1F85" w:rsidRPr="006A58F7" w:rsidRDefault="000F1F85" w:rsidP="00421C07">
            <w:pPr>
              <w:keepNext/>
              <w:keepLines/>
              <w:widowControl/>
              <w:rPr>
                <w:rFonts w:cs="Arial"/>
                <w:sz w:val="20"/>
                <w:szCs w:val="20"/>
                <w:lang w:eastAsia="en-AU"/>
              </w:rPr>
            </w:pPr>
            <w:r w:rsidRPr="00193D57">
              <w:rPr>
                <w:rFonts w:cs="Arial"/>
                <w:i/>
                <w:sz w:val="20"/>
                <w:szCs w:val="20"/>
                <w:lang w:eastAsia="en-AU"/>
              </w:rPr>
              <w:t>Total Males</w:t>
            </w:r>
          </w:p>
        </w:tc>
        <w:tc>
          <w:tcPr>
            <w:tcW w:w="2126" w:type="dxa"/>
            <w:tcBorders>
              <w:left w:val="single" w:sz="4" w:space="0" w:color="auto"/>
            </w:tcBorders>
            <w:shd w:val="clear" w:color="auto" w:fill="F2F2F2" w:themeFill="background1" w:themeFillShade="F2"/>
          </w:tcPr>
          <w:p w14:paraId="7DDE11C4" w14:textId="3A4D7F8E" w:rsidR="000F1F85" w:rsidRPr="00F80D8F" w:rsidRDefault="000F1F85" w:rsidP="00A75802">
            <w:pPr>
              <w:keepNext/>
              <w:keepLines/>
              <w:widowControl/>
              <w:jc w:val="center"/>
              <w:rPr>
                <w:rFonts w:cs="Arial"/>
                <w:i/>
                <w:color w:val="000000"/>
                <w:sz w:val="20"/>
                <w:szCs w:val="20"/>
              </w:rPr>
            </w:pPr>
            <w:r w:rsidRPr="00F80D8F">
              <w:rPr>
                <w:rFonts w:cs="Arial"/>
                <w:i/>
                <w:color w:val="000000"/>
                <w:sz w:val="20"/>
                <w:szCs w:val="20"/>
              </w:rPr>
              <w:t>2</w:t>
            </w:r>
          </w:p>
        </w:tc>
        <w:tc>
          <w:tcPr>
            <w:tcW w:w="2126" w:type="dxa"/>
            <w:tcBorders>
              <w:left w:val="single" w:sz="4" w:space="0" w:color="auto"/>
            </w:tcBorders>
            <w:shd w:val="clear" w:color="auto" w:fill="F2F2F2" w:themeFill="background1" w:themeFillShade="F2"/>
          </w:tcPr>
          <w:p w14:paraId="4122C87C" w14:textId="5D108941" w:rsidR="000F1F85" w:rsidRPr="000F1F85" w:rsidRDefault="000F1F85" w:rsidP="00A75802">
            <w:pPr>
              <w:keepNext/>
              <w:keepLines/>
              <w:widowControl/>
              <w:jc w:val="center"/>
              <w:rPr>
                <w:rFonts w:cs="Arial"/>
                <w:i/>
                <w:color w:val="000000"/>
                <w:sz w:val="20"/>
                <w:szCs w:val="20"/>
              </w:rPr>
            </w:pPr>
            <w:r w:rsidRPr="000F1F85">
              <w:rPr>
                <w:rFonts w:cs="Arial"/>
                <w:bCs/>
                <w:i/>
                <w:sz w:val="20"/>
                <w:szCs w:val="22"/>
                <w:lang w:val="en-AU" w:eastAsia="en-GB"/>
              </w:rPr>
              <w:t>7</w:t>
            </w:r>
          </w:p>
        </w:tc>
      </w:tr>
      <w:tr w:rsidR="000F1F85" w:rsidRPr="006A58F7" w14:paraId="4251B752" w14:textId="6A316329" w:rsidTr="00A75802">
        <w:trPr>
          <w:trHeight w:val="70"/>
        </w:trPr>
        <w:tc>
          <w:tcPr>
            <w:tcW w:w="1077" w:type="dxa"/>
            <w:vMerge/>
            <w:tcBorders>
              <w:left w:val="single" w:sz="4" w:space="0" w:color="auto"/>
              <w:right w:val="nil"/>
            </w:tcBorders>
          </w:tcPr>
          <w:p w14:paraId="44693E84" w14:textId="40CCD018" w:rsidR="000F1F85" w:rsidRPr="006A58F7" w:rsidRDefault="000F1F85" w:rsidP="00421C07">
            <w:pPr>
              <w:keepNext/>
              <w:keepLines/>
              <w:jc w:val="right"/>
              <w:rPr>
                <w:rFonts w:cs="Arial"/>
                <w:sz w:val="20"/>
                <w:szCs w:val="20"/>
                <w:lang w:eastAsia="en-AU"/>
              </w:rPr>
            </w:pPr>
          </w:p>
        </w:tc>
        <w:tc>
          <w:tcPr>
            <w:tcW w:w="1020" w:type="dxa"/>
            <w:vMerge w:val="restart"/>
            <w:tcBorders>
              <w:right w:val="single" w:sz="4" w:space="0" w:color="auto"/>
            </w:tcBorders>
          </w:tcPr>
          <w:p w14:paraId="02EB7A16" w14:textId="77777777" w:rsidR="000F1F85" w:rsidRPr="006A58F7" w:rsidRDefault="000F1F85" w:rsidP="00421C07">
            <w:pPr>
              <w:keepNext/>
              <w:keepLines/>
              <w:widowControl/>
              <w:rPr>
                <w:rFonts w:cs="Arial"/>
                <w:sz w:val="20"/>
                <w:szCs w:val="20"/>
                <w:lang w:eastAsia="en-AU"/>
              </w:rPr>
            </w:pPr>
            <w:r w:rsidRPr="006A58F7">
              <w:rPr>
                <w:rFonts w:cs="Arial"/>
                <w:sz w:val="20"/>
                <w:szCs w:val="20"/>
                <w:lang w:eastAsia="en-AU"/>
              </w:rPr>
              <w:t>Females</w:t>
            </w:r>
          </w:p>
          <w:p w14:paraId="14902DA4" w14:textId="5D574624"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7A339E54" w14:textId="4565CB09" w:rsidR="000F1F85" w:rsidRPr="006A58F7" w:rsidRDefault="000F1F85" w:rsidP="00421C07">
            <w:pPr>
              <w:keepNext/>
              <w:keepLines/>
              <w:widowControl/>
              <w:rPr>
                <w:rFonts w:cs="Arial"/>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2126" w:type="dxa"/>
            <w:tcBorders>
              <w:left w:val="single" w:sz="4" w:space="0" w:color="auto"/>
            </w:tcBorders>
          </w:tcPr>
          <w:p w14:paraId="294DEDBC" w14:textId="4C4155AA"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03B61415" w14:textId="5E6E5E79"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5</w:t>
            </w:r>
          </w:p>
        </w:tc>
      </w:tr>
      <w:tr w:rsidR="000F1F85" w:rsidRPr="006A58F7" w14:paraId="045010EC" w14:textId="2264CA65" w:rsidTr="00A75802">
        <w:tc>
          <w:tcPr>
            <w:tcW w:w="1077" w:type="dxa"/>
            <w:vMerge/>
            <w:tcBorders>
              <w:left w:val="single" w:sz="4" w:space="0" w:color="auto"/>
              <w:right w:val="nil"/>
            </w:tcBorders>
          </w:tcPr>
          <w:p w14:paraId="53F29D6E" w14:textId="2A33A97D"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1D8E5A3B" w14:textId="124EAD2C"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79285808" w14:textId="6D2AE3F2" w:rsidR="000F1F85" w:rsidRPr="006A58F7" w:rsidRDefault="000F1F85"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2126" w:type="dxa"/>
            <w:tcBorders>
              <w:left w:val="single" w:sz="4" w:space="0" w:color="auto"/>
            </w:tcBorders>
          </w:tcPr>
          <w:p w14:paraId="1BC61981" w14:textId="0180429D"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0FB549A1" w14:textId="4B2B3C52"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8</w:t>
            </w:r>
          </w:p>
        </w:tc>
      </w:tr>
      <w:tr w:rsidR="000F1F85" w:rsidRPr="006A58F7" w14:paraId="2AA0D080" w14:textId="087EEBB0" w:rsidTr="00A75802">
        <w:tc>
          <w:tcPr>
            <w:tcW w:w="1077" w:type="dxa"/>
            <w:vMerge/>
            <w:tcBorders>
              <w:left w:val="single" w:sz="4" w:space="0" w:color="auto"/>
              <w:right w:val="nil"/>
            </w:tcBorders>
          </w:tcPr>
          <w:p w14:paraId="0EA5E2C9" w14:textId="006F9C2D"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0CFA0394" w14:textId="4D7B22CF"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6E67EDF9" w14:textId="2177A64A" w:rsidR="000F1F85" w:rsidRPr="006A58F7" w:rsidRDefault="000F1F85"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2126" w:type="dxa"/>
            <w:tcBorders>
              <w:left w:val="single" w:sz="4" w:space="0" w:color="auto"/>
            </w:tcBorders>
          </w:tcPr>
          <w:p w14:paraId="242165EA" w14:textId="30882B12"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3</w:t>
            </w:r>
          </w:p>
        </w:tc>
        <w:tc>
          <w:tcPr>
            <w:tcW w:w="2126" w:type="dxa"/>
            <w:tcBorders>
              <w:left w:val="single" w:sz="4" w:space="0" w:color="auto"/>
            </w:tcBorders>
          </w:tcPr>
          <w:p w14:paraId="08247BC8" w14:textId="54B5F300"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8</w:t>
            </w:r>
          </w:p>
        </w:tc>
      </w:tr>
      <w:tr w:rsidR="000F1F85" w:rsidRPr="006A58F7" w14:paraId="364B51D8" w14:textId="59E77104" w:rsidTr="00A75802">
        <w:tc>
          <w:tcPr>
            <w:tcW w:w="1077" w:type="dxa"/>
            <w:vMerge/>
            <w:tcBorders>
              <w:left w:val="single" w:sz="4" w:space="0" w:color="auto"/>
              <w:right w:val="nil"/>
            </w:tcBorders>
          </w:tcPr>
          <w:p w14:paraId="766B8874" w14:textId="526726A4"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165EAEB2" w14:textId="7DE76CC0"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4960B35D" w14:textId="0633239A" w:rsidR="000F1F85" w:rsidRPr="006A58F7" w:rsidRDefault="000F1F85"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2126" w:type="dxa"/>
            <w:tcBorders>
              <w:left w:val="single" w:sz="4" w:space="0" w:color="auto"/>
            </w:tcBorders>
          </w:tcPr>
          <w:p w14:paraId="1DCDC251" w14:textId="72E9278E"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3</w:t>
            </w:r>
          </w:p>
        </w:tc>
        <w:tc>
          <w:tcPr>
            <w:tcW w:w="2126" w:type="dxa"/>
            <w:tcBorders>
              <w:left w:val="single" w:sz="4" w:space="0" w:color="auto"/>
            </w:tcBorders>
          </w:tcPr>
          <w:p w14:paraId="1EE7865D" w14:textId="63381F57"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7</w:t>
            </w:r>
          </w:p>
        </w:tc>
      </w:tr>
      <w:tr w:rsidR="000F1F85" w:rsidRPr="006A58F7" w14:paraId="2838BF40" w14:textId="19E3B57E" w:rsidTr="00A75802">
        <w:tc>
          <w:tcPr>
            <w:tcW w:w="1077" w:type="dxa"/>
            <w:vMerge/>
            <w:tcBorders>
              <w:left w:val="single" w:sz="4" w:space="0" w:color="auto"/>
              <w:right w:val="nil"/>
            </w:tcBorders>
          </w:tcPr>
          <w:p w14:paraId="028FAE01" w14:textId="65C4A62E"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5D130A5E" w14:textId="08990CE0"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3E81A639" w14:textId="4B44D545" w:rsidR="000F1F85" w:rsidRPr="006A58F7" w:rsidRDefault="000F1F85"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2126" w:type="dxa"/>
            <w:tcBorders>
              <w:left w:val="single" w:sz="4" w:space="0" w:color="auto"/>
            </w:tcBorders>
          </w:tcPr>
          <w:p w14:paraId="0ED29CAC" w14:textId="759F6C01"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3</w:t>
            </w:r>
          </w:p>
        </w:tc>
        <w:tc>
          <w:tcPr>
            <w:tcW w:w="2126" w:type="dxa"/>
            <w:tcBorders>
              <w:left w:val="single" w:sz="4" w:space="0" w:color="auto"/>
            </w:tcBorders>
          </w:tcPr>
          <w:p w14:paraId="4FB65DD1" w14:textId="7B172C5C"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6</w:t>
            </w:r>
          </w:p>
        </w:tc>
      </w:tr>
      <w:tr w:rsidR="000F1F85" w:rsidRPr="006A58F7" w14:paraId="649EFFBB" w14:textId="3BFA8F55" w:rsidTr="00A75802">
        <w:tc>
          <w:tcPr>
            <w:tcW w:w="1077" w:type="dxa"/>
            <w:vMerge/>
            <w:tcBorders>
              <w:left w:val="single" w:sz="4" w:space="0" w:color="auto"/>
              <w:right w:val="nil"/>
            </w:tcBorders>
          </w:tcPr>
          <w:p w14:paraId="54F63E40" w14:textId="4E11FC32"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05BEEE7A" w14:textId="41FE0EA4" w:rsidR="000F1F85" w:rsidRPr="006A58F7" w:rsidRDefault="000F1F85" w:rsidP="00421C07">
            <w:pPr>
              <w:keepNext/>
              <w:keepLines/>
              <w:widowControl/>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F6DE7" w14:textId="417A8AE3" w:rsidR="000F1F85" w:rsidRPr="00F80D8F" w:rsidRDefault="000F1F85" w:rsidP="00421C07">
            <w:pPr>
              <w:keepNext/>
              <w:keepLines/>
              <w:widowControl/>
              <w:rPr>
                <w:rFonts w:cs="Arial"/>
                <w:i/>
                <w:sz w:val="20"/>
                <w:szCs w:val="20"/>
                <w:lang w:eastAsia="en-AU"/>
              </w:rPr>
            </w:pPr>
            <w:r w:rsidRPr="00F80D8F">
              <w:rPr>
                <w:rFonts w:cs="Arial"/>
                <w:i/>
                <w:sz w:val="20"/>
                <w:szCs w:val="20"/>
                <w:lang w:eastAsia="en-AU"/>
              </w:rPr>
              <w:t>Total Females</w:t>
            </w:r>
          </w:p>
        </w:tc>
        <w:tc>
          <w:tcPr>
            <w:tcW w:w="2126" w:type="dxa"/>
            <w:tcBorders>
              <w:left w:val="single" w:sz="4" w:space="0" w:color="auto"/>
            </w:tcBorders>
            <w:shd w:val="clear" w:color="auto" w:fill="F2F2F2" w:themeFill="background1" w:themeFillShade="F2"/>
          </w:tcPr>
          <w:p w14:paraId="18B7F782" w14:textId="6827BC07" w:rsidR="000F1F85" w:rsidRPr="00F80D8F" w:rsidRDefault="000F1F85" w:rsidP="00A75802">
            <w:pPr>
              <w:keepNext/>
              <w:keepLines/>
              <w:widowControl/>
              <w:jc w:val="center"/>
              <w:rPr>
                <w:rFonts w:cs="Arial"/>
                <w:i/>
                <w:color w:val="000000"/>
                <w:sz w:val="20"/>
                <w:szCs w:val="20"/>
              </w:rPr>
            </w:pPr>
            <w:r w:rsidRPr="00F80D8F">
              <w:rPr>
                <w:rFonts w:cs="Arial"/>
                <w:i/>
                <w:color w:val="000000"/>
                <w:sz w:val="20"/>
                <w:szCs w:val="20"/>
              </w:rPr>
              <w:t>3</w:t>
            </w:r>
          </w:p>
        </w:tc>
        <w:tc>
          <w:tcPr>
            <w:tcW w:w="2126" w:type="dxa"/>
            <w:tcBorders>
              <w:left w:val="single" w:sz="4" w:space="0" w:color="auto"/>
            </w:tcBorders>
            <w:shd w:val="clear" w:color="auto" w:fill="F2F2F2" w:themeFill="background1" w:themeFillShade="F2"/>
          </w:tcPr>
          <w:p w14:paraId="16597138" w14:textId="430DCADF" w:rsidR="000F1F85" w:rsidRPr="000F1F85" w:rsidRDefault="000F1F85" w:rsidP="00A75802">
            <w:pPr>
              <w:keepNext/>
              <w:keepLines/>
              <w:widowControl/>
              <w:jc w:val="center"/>
              <w:rPr>
                <w:rFonts w:cs="Arial"/>
                <w:i/>
                <w:color w:val="000000"/>
                <w:sz w:val="20"/>
                <w:szCs w:val="20"/>
              </w:rPr>
            </w:pPr>
            <w:r w:rsidRPr="000F1F85">
              <w:rPr>
                <w:rFonts w:cs="Arial"/>
                <w:bCs/>
                <w:i/>
                <w:sz w:val="20"/>
                <w:szCs w:val="22"/>
                <w:lang w:val="en-AU" w:eastAsia="en-GB"/>
              </w:rPr>
              <w:t>7</w:t>
            </w:r>
          </w:p>
        </w:tc>
      </w:tr>
      <w:tr w:rsidR="000F1F85" w:rsidRPr="006A58F7" w14:paraId="44CC99A5" w14:textId="25B239E5" w:rsidTr="00A75802">
        <w:tc>
          <w:tcPr>
            <w:tcW w:w="1077" w:type="dxa"/>
            <w:vMerge/>
            <w:tcBorders>
              <w:left w:val="single" w:sz="4" w:space="0" w:color="auto"/>
              <w:right w:val="nil"/>
            </w:tcBorders>
          </w:tcPr>
          <w:p w14:paraId="07187C91" w14:textId="7C7763F6" w:rsidR="000F1F85" w:rsidRDefault="000F1F85" w:rsidP="00421C07">
            <w:pPr>
              <w:keepNext/>
              <w:keepLines/>
              <w:widowControl/>
              <w:jc w:val="right"/>
              <w:rPr>
                <w:rFonts w:cs="Arial"/>
                <w:sz w:val="20"/>
                <w:szCs w:val="20"/>
                <w:lang w:eastAsia="en-AU"/>
              </w:rPr>
            </w:pPr>
          </w:p>
        </w:tc>
        <w:tc>
          <w:tcPr>
            <w:tcW w:w="1020" w:type="dxa"/>
            <w:tcBorders>
              <w:right w:val="single" w:sz="4" w:space="0" w:color="auto"/>
            </w:tcBorders>
          </w:tcPr>
          <w:p w14:paraId="516F8730" w14:textId="34193EFC" w:rsidR="000F1F85" w:rsidRPr="006A58F7" w:rsidRDefault="000F1F85" w:rsidP="00421C07">
            <w:pPr>
              <w:keepNext/>
              <w:keepLines/>
              <w:widowControl/>
              <w:rPr>
                <w:rFonts w:cs="Arial"/>
                <w:sz w:val="20"/>
                <w:szCs w:val="20"/>
                <w:lang w:eastAsia="en-AU"/>
              </w:rPr>
            </w:pPr>
            <w:r w:rsidRPr="00A42CEB">
              <w:rPr>
                <w:rFonts w:cs="Arial"/>
                <w:sz w:val="20"/>
                <w:szCs w:val="20"/>
                <w:lang w:eastAsia="en-AU"/>
              </w:rPr>
              <w:t>Persons</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556" w14:textId="65924CB8" w:rsidR="000F1F85" w:rsidRPr="00F80D8F" w:rsidRDefault="000F1F85" w:rsidP="00421C07">
            <w:pPr>
              <w:keepNext/>
              <w:keepLines/>
              <w:widowControl/>
              <w:rPr>
                <w:rFonts w:cs="Arial"/>
                <w:b/>
                <w:sz w:val="20"/>
                <w:szCs w:val="20"/>
                <w:lang w:eastAsia="en-AU"/>
              </w:rPr>
            </w:pPr>
            <w:r w:rsidRPr="00F80D8F">
              <w:rPr>
                <w:rFonts w:cs="Arial"/>
                <w:b/>
                <w:sz w:val="20"/>
                <w:szCs w:val="20"/>
                <w:lang w:eastAsia="en-AU"/>
              </w:rPr>
              <w:t>Total 15 years &amp; above</w:t>
            </w:r>
          </w:p>
        </w:tc>
        <w:tc>
          <w:tcPr>
            <w:tcW w:w="2126" w:type="dxa"/>
            <w:tcBorders>
              <w:left w:val="single" w:sz="4" w:space="0" w:color="auto"/>
            </w:tcBorders>
            <w:shd w:val="clear" w:color="auto" w:fill="D9D9D9" w:themeFill="background1" w:themeFillShade="D9"/>
          </w:tcPr>
          <w:p w14:paraId="6D7F3978" w14:textId="494BCE15" w:rsidR="000F1F85" w:rsidRPr="00F80D8F" w:rsidRDefault="000F1F85" w:rsidP="00A75802">
            <w:pPr>
              <w:keepNext/>
              <w:keepLines/>
              <w:widowControl/>
              <w:jc w:val="center"/>
              <w:rPr>
                <w:rFonts w:cs="Arial"/>
                <w:b/>
                <w:color w:val="000000"/>
                <w:sz w:val="20"/>
                <w:szCs w:val="20"/>
              </w:rPr>
            </w:pPr>
            <w:r>
              <w:rPr>
                <w:rFonts w:cs="Arial"/>
                <w:b/>
                <w:color w:val="000000"/>
                <w:sz w:val="20"/>
                <w:szCs w:val="20"/>
              </w:rPr>
              <w:t>3</w:t>
            </w:r>
          </w:p>
        </w:tc>
        <w:tc>
          <w:tcPr>
            <w:tcW w:w="2126" w:type="dxa"/>
            <w:tcBorders>
              <w:left w:val="single" w:sz="4" w:space="0" w:color="auto"/>
            </w:tcBorders>
            <w:shd w:val="clear" w:color="auto" w:fill="D9D9D9" w:themeFill="background1" w:themeFillShade="D9"/>
          </w:tcPr>
          <w:p w14:paraId="4163BA91" w14:textId="032C93D3" w:rsidR="000F1F85" w:rsidRPr="000F1F85" w:rsidRDefault="000F1F85" w:rsidP="00A75802">
            <w:pPr>
              <w:keepNext/>
              <w:keepLines/>
              <w:widowControl/>
              <w:jc w:val="center"/>
              <w:rPr>
                <w:rFonts w:cs="Arial"/>
                <w:b/>
                <w:color w:val="000000"/>
                <w:sz w:val="20"/>
                <w:szCs w:val="20"/>
              </w:rPr>
            </w:pPr>
            <w:r w:rsidRPr="000F1F85">
              <w:rPr>
                <w:rFonts w:cs="Arial"/>
                <w:b/>
                <w:bCs/>
                <w:sz w:val="20"/>
                <w:szCs w:val="22"/>
                <w:lang w:val="en-AU" w:eastAsia="en-GB"/>
              </w:rPr>
              <w:t>7</w:t>
            </w:r>
          </w:p>
        </w:tc>
      </w:tr>
    </w:tbl>
    <w:p w14:paraId="3A933EAA" w14:textId="77777777" w:rsidR="00F11F31" w:rsidRDefault="00F11F31" w:rsidP="00421C07">
      <w:pPr>
        <w:widowControl/>
        <w:rPr>
          <w:rFonts w:cs="Arial"/>
        </w:rPr>
      </w:pPr>
    </w:p>
    <w:p w14:paraId="7943F966" w14:textId="29578C2D" w:rsidR="00DF7083" w:rsidRDefault="00195C8F" w:rsidP="00421C07">
      <w:pPr>
        <w:pStyle w:val="FSTableTitle"/>
        <w:widowControl/>
        <w:rPr>
          <w:sz w:val="22"/>
        </w:rPr>
      </w:pPr>
      <w:r w:rsidRPr="0048483F">
        <w:rPr>
          <w:sz w:val="22"/>
        </w:rPr>
        <w:lastRenderedPageBreak/>
        <w:t xml:space="preserve">Table </w:t>
      </w:r>
      <w:r w:rsidR="00CA43B0" w:rsidRPr="0048483F">
        <w:rPr>
          <w:sz w:val="22"/>
        </w:rPr>
        <w:fldChar w:fldCharType="begin"/>
      </w:r>
      <w:r w:rsidR="00CA43B0" w:rsidRPr="0048483F">
        <w:rPr>
          <w:sz w:val="22"/>
        </w:rPr>
        <w:instrText xml:space="preserve"> SEQ Table \* ARABIC </w:instrText>
      </w:r>
      <w:r w:rsidR="00CA43B0" w:rsidRPr="0048483F">
        <w:rPr>
          <w:sz w:val="22"/>
        </w:rPr>
        <w:fldChar w:fldCharType="separate"/>
      </w:r>
      <w:r w:rsidR="007D75C6" w:rsidRPr="0048483F">
        <w:rPr>
          <w:noProof/>
          <w:sz w:val="22"/>
        </w:rPr>
        <w:t>12</w:t>
      </w:r>
      <w:r w:rsidR="00CA43B0" w:rsidRPr="0048483F">
        <w:rPr>
          <w:noProof/>
          <w:sz w:val="22"/>
        </w:rPr>
        <w:fldChar w:fldCharType="end"/>
      </w:r>
      <w:r w:rsidRPr="0048483F">
        <w:rPr>
          <w:sz w:val="22"/>
        </w:rPr>
        <w:t xml:space="preserve">: </w:t>
      </w:r>
      <w:r w:rsidR="00DF7083" w:rsidRPr="0048483F">
        <w:rPr>
          <w:sz w:val="22"/>
        </w:rPr>
        <w:t xml:space="preserve">Proportion (%) of </w:t>
      </w:r>
      <w:r w:rsidR="00D958CA" w:rsidRPr="0048483F">
        <w:rPr>
          <w:sz w:val="22"/>
        </w:rPr>
        <w:t xml:space="preserve">total </w:t>
      </w:r>
      <w:r w:rsidR="00DF7083" w:rsidRPr="0048483F">
        <w:rPr>
          <w:sz w:val="22"/>
        </w:rPr>
        <w:t>added sugars</w:t>
      </w:r>
      <w:r w:rsidR="007A53A0" w:rsidRPr="0048483F">
        <w:rPr>
          <w:sz w:val="22"/>
        </w:rPr>
        <w:t xml:space="preserve"> intakes</w:t>
      </w:r>
      <w:r w:rsidR="00DF7083" w:rsidRPr="0048483F">
        <w:rPr>
          <w:sz w:val="22"/>
        </w:rPr>
        <w:t xml:space="preserve"> contributed by breakfast cereal </w:t>
      </w:r>
      <w:r w:rsidR="00DF7083" w:rsidRPr="0048483F">
        <w:rPr>
          <w:sz w:val="22"/>
          <w:u w:val="single"/>
        </w:rPr>
        <w:t>alone</w:t>
      </w:r>
      <w:r w:rsidR="00DF7083" w:rsidRPr="0048483F">
        <w:rPr>
          <w:sz w:val="22"/>
        </w:rPr>
        <w:t xml:space="preserve"> </w:t>
      </w:r>
      <w:r w:rsidR="006E1B95" w:rsidRPr="0048483F">
        <w:rPr>
          <w:sz w:val="22"/>
        </w:rPr>
        <w:t>and %</w:t>
      </w:r>
      <w:r w:rsidR="004658DF" w:rsidRPr="0048483F">
        <w:rPr>
          <w:sz w:val="22"/>
        </w:rPr>
        <w:t> </w:t>
      </w:r>
      <w:r w:rsidR="006E1B95" w:rsidRPr="0048483F">
        <w:rPr>
          <w:sz w:val="22"/>
        </w:rPr>
        <w:t xml:space="preserve">of </w:t>
      </w:r>
      <w:r w:rsidR="00F75CDE" w:rsidRPr="0048483F">
        <w:rPr>
          <w:sz w:val="22"/>
        </w:rPr>
        <w:t xml:space="preserve">total </w:t>
      </w:r>
      <w:r w:rsidR="006E1B95" w:rsidRPr="0048483F">
        <w:rPr>
          <w:sz w:val="22"/>
        </w:rPr>
        <w:t xml:space="preserve">added sugars </w:t>
      </w:r>
      <w:r w:rsidR="007A53A0" w:rsidRPr="0048483F">
        <w:rPr>
          <w:sz w:val="22"/>
        </w:rPr>
        <w:t xml:space="preserve">intakes </w:t>
      </w:r>
      <w:r w:rsidR="006E1B95" w:rsidRPr="0048483F">
        <w:rPr>
          <w:sz w:val="22"/>
        </w:rPr>
        <w:t xml:space="preserve">from </w:t>
      </w:r>
      <w:r w:rsidR="009A745B" w:rsidRPr="0048483F">
        <w:rPr>
          <w:sz w:val="22"/>
        </w:rPr>
        <w:t>discretionary &amp; non</w:t>
      </w:r>
      <w:r w:rsidR="00383E9D" w:rsidRPr="0048483F">
        <w:rPr>
          <w:sz w:val="22"/>
        </w:rPr>
        <w:t>-</w:t>
      </w:r>
      <w:r w:rsidR="009A745B" w:rsidRPr="0048483F">
        <w:rPr>
          <w:sz w:val="22"/>
        </w:rPr>
        <w:t>discretionary</w:t>
      </w:r>
      <w:r w:rsidR="006E1B95" w:rsidRPr="0048483F">
        <w:rPr>
          <w:sz w:val="22"/>
        </w:rPr>
        <w:t xml:space="preserve"> breakfast cereals</w:t>
      </w:r>
      <w:r w:rsidR="00A75802" w:rsidRPr="0048483F">
        <w:rPr>
          <w:sz w:val="22"/>
        </w:rPr>
        <w:t xml:space="preserve"> in Australia for the total population</w:t>
      </w:r>
    </w:p>
    <w:p w14:paraId="71DEED32" w14:textId="77777777" w:rsidR="0048483F" w:rsidRPr="0048483F" w:rsidRDefault="0048483F" w:rsidP="0048483F">
      <w:pPr>
        <w:keepNext/>
      </w:pPr>
    </w:p>
    <w:tbl>
      <w:tblPr>
        <w:tblStyle w:val="TableGrid"/>
        <w:tblW w:w="9180" w:type="dxa"/>
        <w:tblLayout w:type="fixed"/>
        <w:tblLook w:val="04A0" w:firstRow="1" w:lastRow="0" w:firstColumn="1" w:lastColumn="0" w:noHBand="0" w:noVBand="1"/>
      </w:tblPr>
      <w:tblGrid>
        <w:gridCol w:w="1101"/>
        <w:gridCol w:w="992"/>
        <w:gridCol w:w="1814"/>
        <w:gridCol w:w="1588"/>
        <w:gridCol w:w="1559"/>
        <w:gridCol w:w="2126"/>
      </w:tblGrid>
      <w:tr w:rsidR="00DF7083" w14:paraId="1B26BBB2" w14:textId="77777777" w:rsidTr="00A75802">
        <w:trPr>
          <w:trHeight w:val="553"/>
        </w:trPr>
        <w:tc>
          <w:tcPr>
            <w:tcW w:w="1101" w:type="dxa"/>
            <w:vMerge w:val="restart"/>
            <w:tcBorders>
              <w:top w:val="single" w:sz="4" w:space="0" w:color="auto"/>
            </w:tcBorders>
            <w:vAlign w:val="center"/>
          </w:tcPr>
          <w:p w14:paraId="3FC3ADFF" w14:textId="77777777" w:rsidR="00DF7083" w:rsidRPr="00197D18" w:rsidRDefault="00DF7083" w:rsidP="00421C07">
            <w:pPr>
              <w:keepNext/>
              <w:keepLines/>
              <w:widowControl/>
              <w:jc w:val="center"/>
              <w:rPr>
                <w:rFonts w:cs="Arial"/>
                <w:b/>
                <w:sz w:val="20"/>
                <w:szCs w:val="20"/>
                <w:lang w:eastAsia="en-AU"/>
              </w:rPr>
            </w:pPr>
            <w:r w:rsidRPr="00197D18">
              <w:rPr>
                <w:b/>
                <w:sz w:val="20"/>
                <w:szCs w:val="20"/>
                <w:lang w:eastAsia="en-AU" w:bidi="ar-SA"/>
              </w:rPr>
              <w:t>National Nutrition Survey</w:t>
            </w:r>
          </w:p>
          <w:p w14:paraId="50F6F7B6" w14:textId="77777777" w:rsidR="00DF7083" w:rsidRPr="00197D18" w:rsidRDefault="00DF7083" w:rsidP="00421C07">
            <w:pPr>
              <w:keepNext/>
              <w:keepLines/>
              <w:widowControl/>
              <w:jc w:val="center"/>
              <w:rPr>
                <w:rFonts w:cs="Arial"/>
                <w:b/>
                <w:sz w:val="20"/>
                <w:szCs w:val="20"/>
                <w:lang w:eastAsia="en-AU"/>
              </w:rPr>
            </w:pPr>
          </w:p>
        </w:tc>
        <w:tc>
          <w:tcPr>
            <w:tcW w:w="992" w:type="dxa"/>
            <w:vMerge w:val="restart"/>
            <w:tcBorders>
              <w:top w:val="single" w:sz="4" w:space="0" w:color="auto"/>
            </w:tcBorders>
            <w:shd w:val="clear" w:color="auto" w:fill="auto"/>
            <w:vAlign w:val="center"/>
          </w:tcPr>
          <w:p w14:paraId="2D89E66C" w14:textId="77777777" w:rsidR="00DF7083" w:rsidRPr="00197D18" w:rsidRDefault="00DF7083" w:rsidP="00421C07">
            <w:pPr>
              <w:keepNext/>
              <w:keepLines/>
              <w:widowControl/>
              <w:jc w:val="center"/>
              <w:rPr>
                <w:rFonts w:cs="Arial"/>
                <w:b/>
                <w:sz w:val="20"/>
                <w:szCs w:val="20"/>
                <w:lang w:eastAsia="en-AU"/>
              </w:rPr>
            </w:pPr>
          </w:p>
          <w:p w14:paraId="1E5986E4" w14:textId="77777777" w:rsidR="00DF7083" w:rsidRPr="00197D18" w:rsidRDefault="00DF7083" w:rsidP="00421C07">
            <w:pPr>
              <w:keepNext/>
              <w:keepLines/>
              <w:widowControl/>
              <w:jc w:val="center"/>
              <w:rPr>
                <w:rFonts w:cs="Arial"/>
                <w:b/>
                <w:sz w:val="20"/>
                <w:szCs w:val="20"/>
                <w:lang w:eastAsia="en-AU"/>
              </w:rPr>
            </w:pPr>
            <w:r w:rsidRPr="00197D18">
              <w:rPr>
                <w:rFonts w:cs="Arial"/>
                <w:b/>
                <w:sz w:val="20"/>
                <w:szCs w:val="20"/>
                <w:lang w:eastAsia="en-AU"/>
              </w:rPr>
              <w:t>Sex</w:t>
            </w:r>
          </w:p>
          <w:p w14:paraId="6B98A182" w14:textId="77777777" w:rsidR="00DF7083" w:rsidRPr="00197D18" w:rsidRDefault="00DF7083" w:rsidP="00421C07">
            <w:pPr>
              <w:keepNext/>
              <w:keepLines/>
              <w:widowControl/>
              <w:jc w:val="center"/>
              <w:rPr>
                <w:rFonts w:cs="Arial"/>
                <w:b/>
                <w:sz w:val="20"/>
                <w:szCs w:val="20"/>
                <w:lang w:eastAsia="en-AU"/>
              </w:rPr>
            </w:pPr>
          </w:p>
        </w:tc>
        <w:tc>
          <w:tcPr>
            <w:tcW w:w="1814" w:type="dxa"/>
            <w:vMerge w:val="restart"/>
            <w:vAlign w:val="center"/>
          </w:tcPr>
          <w:p w14:paraId="5978D968" w14:textId="77777777" w:rsidR="00DF7083" w:rsidRDefault="00DF7083"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5273" w:type="dxa"/>
            <w:gridSpan w:val="3"/>
            <w:shd w:val="clear" w:color="auto" w:fill="auto"/>
            <w:vAlign w:val="center"/>
          </w:tcPr>
          <w:p w14:paraId="0F6E7261" w14:textId="0F07A62E" w:rsidR="00DF7083" w:rsidRDefault="00DF7083" w:rsidP="00421C07">
            <w:pPr>
              <w:widowControl/>
              <w:jc w:val="center"/>
              <w:rPr>
                <w:rFonts w:cs="Arial"/>
                <w:b/>
                <w:sz w:val="20"/>
                <w:szCs w:val="20"/>
                <w:lang w:eastAsia="en-AU"/>
              </w:rPr>
            </w:pPr>
            <w:r>
              <w:rPr>
                <w:rFonts w:cs="Arial"/>
                <w:b/>
                <w:sz w:val="20"/>
                <w:szCs w:val="20"/>
                <w:lang w:eastAsia="en-AU"/>
              </w:rPr>
              <w:t xml:space="preserve">% of added </w:t>
            </w:r>
            <w:r w:rsidR="00E12149">
              <w:rPr>
                <w:rFonts w:cs="Arial"/>
                <w:b/>
                <w:sz w:val="20"/>
                <w:szCs w:val="20"/>
                <w:lang w:eastAsia="en-AU"/>
              </w:rPr>
              <w:t xml:space="preserve">sugars from </w:t>
            </w:r>
            <w:r>
              <w:rPr>
                <w:rFonts w:cs="Arial"/>
                <w:b/>
                <w:sz w:val="20"/>
                <w:szCs w:val="20"/>
                <w:lang w:eastAsia="en-AU"/>
              </w:rPr>
              <w:t>breakfast cereals</w:t>
            </w:r>
            <w:r w:rsidR="00594D85" w:rsidRPr="00594D85">
              <w:rPr>
                <w:rFonts w:cs="Arial"/>
                <w:b/>
                <w:sz w:val="20"/>
                <w:szCs w:val="20"/>
                <w:vertAlign w:val="superscript"/>
                <w:lang w:eastAsia="en-AU"/>
              </w:rPr>
              <w:t>1</w:t>
            </w:r>
          </w:p>
        </w:tc>
      </w:tr>
      <w:tr w:rsidR="00DF7083" w14:paraId="453375E3" w14:textId="77777777" w:rsidTr="00A75802">
        <w:trPr>
          <w:trHeight w:val="419"/>
        </w:trPr>
        <w:tc>
          <w:tcPr>
            <w:tcW w:w="1101" w:type="dxa"/>
            <w:vMerge/>
            <w:vAlign w:val="center"/>
          </w:tcPr>
          <w:p w14:paraId="37FB67F1" w14:textId="77777777" w:rsidR="00DF7083" w:rsidRPr="00197D18" w:rsidRDefault="00DF7083" w:rsidP="00421C07">
            <w:pPr>
              <w:keepNext/>
              <w:keepLines/>
              <w:widowControl/>
              <w:jc w:val="center"/>
              <w:rPr>
                <w:b/>
                <w:sz w:val="20"/>
                <w:szCs w:val="20"/>
                <w:lang w:eastAsia="en-AU" w:bidi="ar-SA"/>
              </w:rPr>
            </w:pPr>
          </w:p>
        </w:tc>
        <w:tc>
          <w:tcPr>
            <w:tcW w:w="992" w:type="dxa"/>
            <w:vMerge/>
            <w:shd w:val="clear" w:color="auto" w:fill="auto"/>
            <w:vAlign w:val="center"/>
          </w:tcPr>
          <w:p w14:paraId="42CF5EF1" w14:textId="77777777" w:rsidR="00DF7083" w:rsidRPr="00197D18" w:rsidRDefault="00DF7083" w:rsidP="00421C07">
            <w:pPr>
              <w:keepNext/>
              <w:keepLines/>
              <w:widowControl/>
              <w:jc w:val="center"/>
              <w:rPr>
                <w:rFonts w:cs="Arial"/>
                <w:b/>
                <w:sz w:val="20"/>
                <w:szCs w:val="20"/>
                <w:lang w:eastAsia="en-AU"/>
              </w:rPr>
            </w:pPr>
          </w:p>
        </w:tc>
        <w:tc>
          <w:tcPr>
            <w:tcW w:w="1814" w:type="dxa"/>
            <w:vMerge/>
          </w:tcPr>
          <w:p w14:paraId="287A2DF3" w14:textId="77777777" w:rsidR="00DF7083" w:rsidRDefault="00DF7083" w:rsidP="00421C07">
            <w:pPr>
              <w:keepNext/>
              <w:keepLines/>
              <w:widowControl/>
              <w:jc w:val="center"/>
              <w:rPr>
                <w:rFonts w:cs="Arial"/>
                <w:b/>
                <w:sz w:val="20"/>
                <w:szCs w:val="20"/>
                <w:lang w:eastAsia="en-AU"/>
              </w:rPr>
            </w:pPr>
          </w:p>
        </w:tc>
        <w:tc>
          <w:tcPr>
            <w:tcW w:w="1588" w:type="dxa"/>
            <w:shd w:val="clear" w:color="auto" w:fill="auto"/>
            <w:vAlign w:val="center"/>
          </w:tcPr>
          <w:p w14:paraId="72419A6B" w14:textId="4FBC61CA" w:rsidR="00DF7083" w:rsidRPr="006A58F7" w:rsidRDefault="00DA6692" w:rsidP="00421C07">
            <w:pPr>
              <w:keepNext/>
              <w:keepLines/>
              <w:widowControl/>
              <w:jc w:val="center"/>
              <w:rPr>
                <w:rFonts w:cs="Arial"/>
                <w:b/>
                <w:sz w:val="20"/>
                <w:szCs w:val="20"/>
                <w:lang w:eastAsia="en-AU"/>
              </w:rPr>
            </w:pPr>
            <w:r>
              <w:rPr>
                <w:rFonts w:cs="Arial"/>
                <w:b/>
                <w:sz w:val="20"/>
                <w:szCs w:val="20"/>
                <w:lang w:eastAsia="en-AU"/>
              </w:rPr>
              <w:t>All  cereals</w:t>
            </w:r>
          </w:p>
        </w:tc>
        <w:tc>
          <w:tcPr>
            <w:tcW w:w="1559" w:type="dxa"/>
            <w:shd w:val="clear" w:color="auto" w:fill="auto"/>
            <w:vAlign w:val="center"/>
          </w:tcPr>
          <w:p w14:paraId="59CDDE3A" w14:textId="42A6E705" w:rsidR="00DF7083" w:rsidRDefault="00DF7083" w:rsidP="00421C07">
            <w:pPr>
              <w:widowControl/>
              <w:jc w:val="center"/>
              <w:rPr>
                <w:rFonts w:cs="Arial"/>
                <w:b/>
                <w:sz w:val="20"/>
                <w:szCs w:val="20"/>
                <w:lang w:eastAsia="en-AU"/>
              </w:rPr>
            </w:pPr>
            <w:r w:rsidRPr="00197D18">
              <w:rPr>
                <w:rFonts w:cs="Arial"/>
                <w:b/>
                <w:sz w:val="20"/>
                <w:szCs w:val="20"/>
                <w:lang w:eastAsia="en-AU"/>
              </w:rPr>
              <w:t>Discretionary</w:t>
            </w:r>
            <w:r w:rsidR="00DA6692">
              <w:rPr>
                <w:rFonts w:cs="Arial"/>
                <w:b/>
                <w:sz w:val="20"/>
                <w:szCs w:val="20"/>
                <w:lang w:eastAsia="en-AU"/>
              </w:rPr>
              <w:t xml:space="preserve"> cereals</w:t>
            </w:r>
            <w:r w:rsidR="004120BD" w:rsidRPr="004120BD">
              <w:rPr>
                <w:rFonts w:cs="Arial"/>
                <w:b/>
                <w:sz w:val="20"/>
                <w:szCs w:val="20"/>
                <w:vertAlign w:val="superscript"/>
                <w:lang w:eastAsia="en-AU"/>
              </w:rPr>
              <w:t>2</w:t>
            </w:r>
          </w:p>
        </w:tc>
        <w:tc>
          <w:tcPr>
            <w:tcW w:w="2126" w:type="dxa"/>
            <w:shd w:val="clear" w:color="auto" w:fill="auto"/>
            <w:vAlign w:val="center"/>
          </w:tcPr>
          <w:p w14:paraId="49D32B5D" w14:textId="6B7BA321" w:rsidR="00DF7083" w:rsidRDefault="00DF7083" w:rsidP="00421C07">
            <w:pPr>
              <w:widowControl/>
              <w:jc w:val="center"/>
              <w:rPr>
                <w:rFonts w:cs="Arial"/>
                <w:b/>
                <w:sz w:val="20"/>
                <w:szCs w:val="20"/>
                <w:lang w:eastAsia="en-AU"/>
              </w:rPr>
            </w:pPr>
            <w:r>
              <w:rPr>
                <w:rFonts w:cs="Arial"/>
                <w:b/>
                <w:sz w:val="20"/>
                <w:szCs w:val="20"/>
                <w:lang w:eastAsia="en-AU"/>
              </w:rPr>
              <w:t>Non-Discretionary</w:t>
            </w:r>
            <w:r w:rsidR="00DA6692">
              <w:rPr>
                <w:rFonts w:cs="Arial"/>
                <w:b/>
                <w:sz w:val="20"/>
                <w:szCs w:val="20"/>
                <w:lang w:eastAsia="en-AU"/>
              </w:rPr>
              <w:t xml:space="preserve"> cereals</w:t>
            </w:r>
            <w:r w:rsidR="004120BD" w:rsidRPr="004120BD">
              <w:rPr>
                <w:rFonts w:cs="Arial"/>
                <w:b/>
                <w:sz w:val="20"/>
                <w:szCs w:val="20"/>
                <w:vertAlign w:val="superscript"/>
                <w:lang w:eastAsia="en-AU"/>
              </w:rPr>
              <w:t>2</w:t>
            </w:r>
          </w:p>
        </w:tc>
      </w:tr>
      <w:tr w:rsidR="00DF7083" w14:paraId="447BF3E4" w14:textId="77777777" w:rsidTr="00A75802">
        <w:trPr>
          <w:trHeight w:val="227"/>
        </w:trPr>
        <w:tc>
          <w:tcPr>
            <w:tcW w:w="1101" w:type="dxa"/>
            <w:vMerge w:val="restart"/>
            <w:vAlign w:val="center"/>
          </w:tcPr>
          <w:p w14:paraId="623E5CE8" w14:textId="77777777" w:rsidR="00DF7083" w:rsidRPr="00197D18" w:rsidRDefault="00DF7083" w:rsidP="00421C07">
            <w:pPr>
              <w:keepNext/>
              <w:keepLines/>
              <w:widowControl/>
              <w:jc w:val="center"/>
              <w:rPr>
                <w:b/>
                <w:sz w:val="20"/>
                <w:szCs w:val="20"/>
                <w:lang w:eastAsia="en-AU" w:bidi="ar-SA"/>
              </w:rPr>
            </w:pPr>
          </w:p>
          <w:p w14:paraId="0D7F0926" w14:textId="493CAF58" w:rsidR="00DF7083" w:rsidRPr="006A58F7" w:rsidRDefault="00DF7083" w:rsidP="00421C07">
            <w:pPr>
              <w:keepNext/>
              <w:keepLines/>
              <w:widowControl/>
              <w:rPr>
                <w:rFonts w:cs="Arial"/>
                <w:sz w:val="20"/>
                <w:szCs w:val="20"/>
                <w:lang w:eastAsia="en-AU"/>
              </w:rPr>
            </w:pPr>
            <w:r w:rsidRPr="006A58F7">
              <w:rPr>
                <w:rFonts w:cs="Arial"/>
                <w:sz w:val="20"/>
                <w:szCs w:val="20"/>
                <w:lang w:eastAsia="en-AU"/>
              </w:rPr>
              <w:t>2011</w:t>
            </w:r>
            <w:r w:rsidR="00AB30E1">
              <w:rPr>
                <w:rFonts w:cs="Arial"/>
                <w:sz w:val="20"/>
                <w:szCs w:val="20"/>
                <w:lang w:eastAsia="en-AU"/>
              </w:rPr>
              <w:t>–</w:t>
            </w:r>
            <w:r w:rsidRPr="006A58F7">
              <w:rPr>
                <w:rFonts w:cs="Arial"/>
                <w:sz w:val="20"/>
                <w:szCs w:val="20"/>
                <w:lang w:eastAsia="en-AU"/>
              </w:rPr>
              <w:t>12 NNPAS</w:t>
            </w:r>
          </w:p>
          <w:p w14:paraId="5D8EBA9D" w14:textId="77777777" w:rsidR="00DF7083" w:rsidRDefault="00DF7083" w:rsidP="00421C07">
            <w:pPr>
              <w:keepNext/>
              <w:keepLines/>
              <w:widowControl/>
              <w:jc w:val="center"/>
              <w:rPr>
                <w:b/>
                <w:sz w:val="20"/>
                <w:szCs w:val="20"/>
                <w:lang w:eastAsia="en-AU" w:bidi="ar-SA"/>
              </w:rPr>
            </w:pPr>
          </w:p>
          <w:p w14:paraId="479A01A3" w14:textId="77777777" w:rsidR="00DF7083" w:rsidRDefault="00DF7083" w:rsidP="00421C07">
            <w:pPr>
              <w:keepNext/>
              <w:keepLines/>
              <w:widowControl/>
              <w:jc w:val="center"/>
              <w:rPr>
                <w:b/>
                <w:sz w:val="20"/>
                <w:szCs w:val="20"/>
                <w:lang w:eastAsia="en-AU" w:bidi="ar-SA"/>
              </w:rPr>
            </w:pPr>
          </w:p>
          <w:p w14:paraId="7A3D9391" w14:textId="77777777" w:rsidR="00DF7083" w:rsidRDefault="00DF7083" w:rsidP="00421C07">
            <w:pPr>
              <w:keepNext/>
              <w:keepLines/>
              <w:widowControl/>
              <w:jc w:val="center"/>
              <w:rPr>
                <w:b/>
                <w:sz w:val="20"/>
                <w:szCs w:val="20"/>
                <w:lang w:eastAsia="en-AU" w:bidi="ar-SA"/>
              </w:rPr>
            </w:pPr>
          </w:p>
          <w:p w14:paraId="27531B36" w14:textId="77777777" w:rsidR="00DF7083" w:rsidRDefault="00DF7083" w:rsidP="00421C07">
            <w:pPr>
              <w:keepNext/>
              <w:keepLines/>
              <w:widowControl/>
              <w:jc w:val="center"/>
              <w:rPr>
                <w:b/>
                <w:sz w:val="20"/>
                <w:szCs w:val="20"/>
                <w:lang w:eastAsia="en-AU" w:bidi="ar-SA"/>
              </w:rPr>
            </w:pPr>
          </w:p>
          <w:p w14:paraId="3A47B1EC" w14:textId="77777777" w:rsidR="00DF7083" w:rsidRDefault="00DF7083" w:rsidP="00421C07">
            <w:pPr>
              <w:keepNext/>
              <w:keepLines/>
              <w:widowControl/>
              <w:jc w:val="center"/>
              <w:rPr>
                <w:b/>
                <w:sz w:val="20"/>
                <w:szCs w:val="20"/>
                <w:lang w:eastAsia="en-AU" w:bidi="ar-SA"/>
              </w:rPr>
            </w:pPr>
          </w:p>
          <w:p w14:paraId="6B817343" w14:textId="77777777" w:rsidR="00DF7083" w:rsidRDefault="00DF7083" w:rsidP="00421C07">
            <w:pPr>
              <w:keepNext/>
              <w:keepLines/>
              <w:widowControl/>
              <w:jc w:val="center"/>
              <w:rPr>
                <w:b/>
                <w:sz w:val="20"/>
                <w:szCs w:val="20"/>
                <w:lang w:eastAsia="en-AU" w:bidi="ar-SA"/>
              </w:rPr>
            </w:pPr>
          </w:p>
          <w:p w14:paraId="602FCAF2" w14:textId="77777777" w:rsidR="00DF7083" w:rsidRDefault="00DF7083" w:rsidP="00421C07">
            <w:pPr>
              <w:keepNext/>
              <w:keepLines/>
              <w:widowControl/>
              <w:jc w:val="center"/>
              <w:rPr>
                <w:b/>
                <w:sz w:val="20"/>
                <w:szCs w:val="20"/>
                <w:lang w:eastAsia="en-AU" w:bidi="ar-SA"/>
              </w:rPr>
            </w:pPr>
          </w:p>
          <w:p w14:paraId="24899EA0" w14:textId="77777777" w:rsidR="00DF7083" w:rsidRDefault="00DF7083" w:rsidP="00421C07">
            <w:pPr>
              <w:keepNext/>
              <w:keepLines/>
              <w:widowControl/>
              <w:jc w:val="center"/>
              <w:rPr>
                <w:b/>
                <w:sz w:val="20"/>
                <w:szCs w:val="20"/>
                <w:lang w:eastAsia="en-AU" w:bidi="ar-SA"/>
              </w:rPr>
            </w:pPr>
          </w:p>
          <w:p w14:paraId="4E972B81" w14:textId="77777777" w:rsidR="00DF7083" w:rsidRPr="00197D18" w:rsidRDefault="00DF7083" w:rsidP="00421C07">
            <w:pPr>
              <w:keepNext/>
              <w:keepLines/>
              <w:widowControl/>
              <w:jc w:val="center"/>
              <w:rPr>
                <w:b/>
                <w:sz w:val="20"/>
                <w:szCs w:val="20"/>
                <w:lang w:eastAsia="en-AU" w:bidi="ar-SA"/>
              </w:rPr>
            </w:pPr>
          </w:p>
        </w:tc>
        <w:tc>
          <w:tcPr>
            <w:tcW w:w="992" w:type="dxa"/>
            <w:vMerge w:val="restart"/>
            <w:shd w:val="clear" w:color="auto" w:fill="auto"/>
            <w:vAlign w:val="center"/>
          </w:tcPr>
          <w:p w14:paraId="186CC35D" w14:textId="77777777" w:rsidR="00DF7083" w:rsidRPr="00197D18" w:rsidRDefault="00DF7083" w:rsidP="00421C07">
            <w:pPr>
              <w:keepNext/>
              <w:keepLines/>
              <w:widowControl/>
              <w:jc w:val="center"/>
              <w:rPr>
                <w:rFonts w:cs="Arial"/>
                <w:sz w:val="20"/>
                <w:szCs w:val="20"/>
                <w:lang w:eastAsia="en-AU"/>
              </w:rPr>
            </w:pPr>
            <w:r w:rsidRPr="00197D18">
              <w:rPr>
                <w:rFonts w:cs="Arial"/>
                <w:sz w:val="20"/>
                <w:szCs w:val="20"/>
                <w:lang w:eastAsia="en-AU"/>
              </w:rPr>
              <w:t>Males</w:t>
            </w:r>
          </w:p>
          <w:p w14:paraId="1F8F95E9" w14:textId="77777777" w:rsidR="00DF7083" w:rsidRPr="00197D18" w:rsidRDefault="00DF7083" w:rsidP="00421C07">
            <w:pPr>
              <w:keepNext/>
              <w:keepLines/>
              <w:widowControl/>
              <w:jc w:val="center"/>
              <w:rPr>
                <w:rFonts w:cs="Arial"/>
                <w:sz w:val="20"/>
                <w:szCs w:val="20"/>
                <w:lang w:eastAsia="en-AU"/>
              </w:rPr>
            </w:pPr>
          </w:p>
          <w:p w14:paraId="6276DE4A" w14:textId="77777777" w:rsidR="00DF7083" w:rsidRDefault="00DF7083" w:rsidP="00421C07">
            <w:pPr>
              <w:keepNext/>
              <w:keepLines/>
              <w:widowControl/>
              <w:jc w:val="center"/>
              <w:rPr>
                <w:rFonts w:cs="Arial"/>
                <w:sz w:val="20"/>
                <w:szCs w:val="20"/>
                <w:lang w:eastAsia="en-AU"/>
              </w:rPr>
            </w:pPr>
          </w:p>
          <w:p w14:paraId="053AA423" w14:textId="77777777" w:rsidR="00DF7083" w:rsidRDefault="00DF7083" w:rsidP="00421C07">
            <w:pPr>
              <w:keepNext/>
              <w:keepLines/>
              <w:widowControl/>
              <w:jc w:val="center"/>
              <w:rPr>
                <w:rFonts w:cs="Arial"/>
                <w:sz w:val="20"/>
                <w:szCs w:val="20"/>
                <w:lang w:eastAsia="en-AU"/>
              </w:rPr>
            </w:pPr>
          </w:p>
          <w:p w14:paraId="35B791BB" w14:textId="77777777" w:rsidR="00DF7083" w:rsidRDefault="00DF7083" w:rsidP="00421C07">
            <w:pPr>
              <w:keepNext/>
              <w:keepLines/>
              <w:widowControl/>
              <w:jc w:val="center"/>
              <w:rPr>
                <w:rFonts w:cs="Arial"/>
                <w:sz w:val="20"/>
                <w:szCs w:val="20"/>
                <w:lang w:eastAsia="en-AU"/>
              </w:rPr>
            </w:pPr>
          </w:p>
          <w:p w14:paraId="5E5E838E" w14:textId="77777777" w:rsidR="00DF7083" w:rsidRDefault="00DF7083" w:rsidP="00421C07">
            <w:pPr>
              <w:keepNext/>
              <w:keepLines/>
              <w:widowControl/>
              <w:jc w:val="center"/>
              <w:rPr>
                <w:rFonts w:cs="Arial"/>
                <w:sz w:val="20"/>
                <w:szCs w:val="20"/>
                <w:lang w:eastAsia="en-AU"/>
              </w:rPr>
            </w:pPr>
          </w:p>
          <w:p w14:paraId="6AE9C982" w14:textId="77777777" w:rsidR="00DF7083" w:rsidRDefault="00DF7083" w:rsidP="00421C07">
            <w:pPr>
              <w:keepNext/>
              <w:keepLines/>
              <w:widowControl/>
              <w:jc w:val="center"/>
              <w:rPr>
                <w:rFonts w:cs="Arial"/>
                <w:sz w:val="20"/>
                <w:szCs w:val="20"/>
                <w:lang w:eastAsia="en-AU"/>
              </w:rPr>
            </w:pPr>
          </w:p>
          <w:p w14:paraId="25E461C9" w14:textId="77777777" w:rsidR="00DF7083" w:rsidRDefault="00DF7083" w:rsidP="00421C07">
            <w:pPr>
              <w:keepNext/>
              <w:keepLines/>
              <w:widowControl/>
              <w:jc w:val="center"/>
              <w:rPr>
                <w:rFonts w:cs="Arial"/>
                <w:sz w:val="20"/>
                <w:szCs w:val="20"/>
                <w:lang w:eastAsia="en-AU"/>
              </w:rPr>
            </w:pPr>
          </w:p>
          <w:p w14:paraId="45882287" w14:textId="77777777" w:rsidR="00DF7083" w:rsidRPr="00197D18" w:rsidRDefault="00DF7083" w:rsidP="00421C07">
            <w:pPr>
              <w:keepNext/>
              <w:keepLines/>
              <w:widowControl/>
              <w:jc w:val="center"/>
              <w:rPr>
                <w:rFonts w:cs="Arial"/>
                <w:sz w:val="20"/>
                <w:szCs w:val="20"/>
                <w:lang w:eastAsia="en-AU"/>
              </w:rPr>
            </w:pPr>
          </w:p>
        </w:tc>
        <w:tc>
          <w:tcPr>
            <w:tcW w:w="1814" w:type="dxa"/>
          </w:tcPr>
          <w:p w14:paraId="12A16BF6" w14:textId="381FACB2" w:rsidR="00DF7083" w:rsidRPr="00197D18" w:rsidRDefault="00DF7083" w:rsidP="00421C07">
            <w:pPr>
              <w:keepNext/>
              <w:keepLines/>
              <w:widowControl/>
              <w:rPr>
                <w:rFonts w:cs="Arial"/>
                <w:sz w:val="20"/>
                <w:szCs w:val="20"/>
                <w:lang w:eastAsia="en-AU"/>
              </w:rPr>
            </w:pPr>
            <w:r w:rsidRPr="006A58F7">
              <w:rPr>
                <w:rFonts w:cs="Arial"/>
                <w:sz w:val="20"/>
                <w:szCs w:val="20"/>
                <w:lang w:eastAsia="en-AU"/>
              </w:rPr>
              <w:t>2</w:t>
            </w:r>
            <w:r w:rsidR="00AB30E1">
              <w:rPr>
                <w:rFonts w:cs="Arial"/>
                <w:sz w:val="20"/>
                <w:szCs w:val="20"/>
                <w:lang w:eastAsia="en-AU"/>
              </w:rPr>
              <w:t>–</w:t>
            </w:r>
            <w:r w:rsidRPr="006A58F7">
              <w:rPr>
                <w:rFonts w:cs="Arial"/>
                <w:sz w:val="20"/>
                <w:szCs w:val="20"/>
                <w:lang w:eastAsia="en-AU"/>
              </w:rPr>
              <w:t>3 years</w:t>
            </w:r>
          </w:p>
        </w:tc>
        <w:tc>
          <w:tcPr>
            <w:tcW w:w="1588" w:type="dxa"/>
            <w:shd w:val="clear" w:color="auto" w:fill="auto"/>
            <w:vAlign w:val="center"/>
          </w:tcPr>
          <w:p w14:paraId="55B78AD1" w14:textId="2A679C94" w:rsidR="00DF7083"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7D555494" w14:textId="71394607" w:rsidR="00DF7083" w:rsidRPr="00197D18" w:rsidRDefault="00AB30E1"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4D9ABE1B" w14:textId="710683F5" w:rsidR="00DF7083" w:rsidRPr="00197D18" w:rsidRDefault="00AB30E1" w:rsidP="00421C07">
            <w:pPr>
              <w:widowControl/>
              <w:jc w:val="center"/>
              <w:rPr>
                <w:rFonts w:cs="Arial"/>
                <w:sz w:val="20"/>
                <w:szCs w:val="20"/>
                <w:lang w:eastAsia="en-AU"/>
              </w:rPr>
            </w:pPr>
            <w:r>
              <w:rPr>
                <w:rFonts w:cs="Arial"/>
                <w:sz w:val="20"/>
                <w:szCs w:val="20"/>
                <w:lang w:eastAsia="en-AU"/>
              </w:rPr>
              <w:t>-</w:t>
            </w:r>
          </w:p>
        </w:tc>
      </w:tr>
      <w:tr w:rsidR="00BF4DC2" w14:paraId="5F8F0990" w14:textId="77777777" w:rsidTr="00A75802">
        <w:trPr>
          <w:trHeight w:val="227"/>
        </w:trPr>
        <w:tc>
          <w:tcPr>
            <w:tcW w:w="1101" w:type="dxa"/>
            <w:vMerge/>
            <w:vAlign w:val="center"/>
          </w:tcPr>
          <w:p w14:paraId="624842C0"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0935A030" w14:textId="77777777" w:rsidR="00BF4DC2" w:rsidRPr="00197D18" w:rsidRDefault="00BF4DC2" w:rsidP="00421C07">
            <w:pPr>
              <w:keepNext/>
              <w:keepLines/>
              <w:widowControl/>
              <w:jc w:val="center"/>
              <w:rPr>
                <w:rFonts w:cs="Arial"/>
                <w:sz w:val="20"/>
                <w:szCs w:val="20"/>
                <w:lang w:eastAsia="en-AU"/>
              </w:rPr>
            </w:pPr>
          </w:p>
        </w:tc>
        <w:tc>
          <w:tcPr>
            <w:tcW w:w="1814" w:type="dxa"/>
          </w:tcPr>
          <w:p w14:paraId="694EFC25" w14:textId="6D671F15" w:rsidR="00BF4DC2" w:rsidRPr="00197D18" w:rsidRDefault="00BF4DC2" w:rsidP="00421C07">
            <w:pPr>
              <w:keepNext/>
              <w:keepLines/>
              <w:widowControl/>
              <w:rPr>
                <w:rFonts w:cs="Arial"/>
                <w:sz w:val="20"/>
                <w:szCs w:val="20"/>
                <w:lang w:eastAsia="en-AU"/>
              </w:rPr>
            </w:pPr>
            <w:r w:rsidRPr="006A58F7">
              <w:rPr>
                <w:rFonts w:cs="Arial"/>
                <w:sz w:val="20"/>
                <w:szCs w:val="20"/>
                <w:lang w:eastAsia="en-AU"/>
              </w:rPr>
              <w:t>4</w:t>
            </w:r>
            <w:r w:rsidR="00AB30E1">
              <w:rPr>
                <w:rFonts w:cs="Arial"/>
                <w:sz w:val="20"/>
                <w:szCs w:val="20"/>
                <w:lang w:eastAsia="en-AU"/>
              </w:rPr>
              <w:t>–</w:t>
            </w:r>
            <w:r w:rsidRPr="006A58F7">
              <w:rPr>
                <w:rFonts w:cs="Arial"/>
                <w:sz w:val="20"/>
                <w:szCs w:val="20"/>
                <w:lang w:eastAsia="en-AU"/>
              </w:rPr>
              <w:t>8 years</w:t>
            </w:r>
          </w:p>
        </w:tc>
        <w:tc>
          <w:tcPr>
            <w:tcW w:w="1588" w:type="dxa"/>
            <w:shd w:val="clear" w:color="auto" w:fill="auto"/>
            <w:vAlign w:val="center"/>
          </w:tcPr>
          <w:p w14:paraId="162C05D0" w14:textId="24247BEB" w:rsidR="00BF4DC2" w:rsidRPr="00197D18" w:rsidRDefault="00997CD1" w:rsidP="00421C07">
            <w:pPr>
              <w:keepNext/>
              <w:keepLines/>
              <w:widowControl/>
              <w:jc w:val="center"/>
              <w:rPr>
                <w:rFonts w:cs="Arial"/>
                <w:sz w:val="20"/>
                <w:szCs w:val="20"/>
                <w:lang w:eastAsia="en-AU"/>
              </w:rPr>
            </w:pPr>
            <w:r>
              <w:rPr>
                <w:rFonts w:cs="Arial"/>
                <w:sz w:val="20"/>
                <w:szCs w:val="20"/>
                <w:lang w:eastAsia="en-AU"/>
              </w:rPr>
              <w:t>4</w:t>
            </w:r>
          </w:p>
        </w:tc>
        <w:tc>
          <w:tcPr>
            <w:tcW w:w="1559" w:type="dxa"/>
            <w:shd w:val="clear" w:color="auto" w:fill="auto"/>
            <w:vAlign w:val="center"/>
          </w:tcPr>
          <w:p w14:paraId="31E7C565" w14:textId="7720E525"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238C7C73" w14:textId="5D0187C7" w:rsidR="00BF4DC2" w:rsidRPr="00197D18" w:rsidRDefault="00BF4DC2" w:rsidP="00421C07">
            <w:pPr>
              <w:widowControl/>
              <w:jc w:val="center"/>
              <w:rPr>
                <w:rFonts w:cs="Arial"/>
                <w:sz w:val="20"/>
                <w:szCs w:val="20"/>
                <w:lang w:eastAsia="en-AU"/>
              </w:rPr>
            </w:pPr>
            <w:r>
              <w:rPr>
                <w:rFonts w:cs="Arial"/>
                <w:sz w:val="20"/>
                <w:szCs w:val="20"/>
                <w:lang w:eastAsia="en-AU"/>
              </w:rPr>
              <w:t>-</w:t>
            </w:r>
          </w:p>
        </w:tc>
      </w:tr>
      <w:tr w:rsidR="00BF4DC2" w14:paraId="5F69F977" w14:textId="77777777" w:rsidTr="00A75802">
        <w:trPr>
          <w:trHeight w:val="227"/>
        </w:trPr>
        <w:tc>
          <w:tcPr>
            <w:tcW w:w="1101" w:type="dxa"/>
            <w:vMerge/>
            <w:vAlign w:val="center"/>
          </w:tcPr>
          <w:p w14:paraId="0D6EC596"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6D9ED106" w14:textId="77777777" w:rsidR="00BF4DC2" w:rsidRDefault="00BF4DC2" w:rsidP="00421C07">
            <w:pPr>
              <w:keepNext/>
              <w:keepLines/>
              <w:widowControl/>
              <w:jc w:val="center"/>
              <w:rPr>
                <w:rFonts w:cs="Arial"/>
                <w:sz w:val="20"/>
                <w:szCs w:val="20"/>
                <w:lang w:eastAsia="en-AU"/>
              </w:rPr>
            </w:pPr>
          </w:p>
        </w:tc>
        <w:tc>
          <w:tcPr>
            <w:tcW w:w="1814" w:type="dxa"/>
          </w:tcPr>
          <w:p w14:paraId="00C5C29A" w14:textId="6DE3ADE9" w:rsidR="00BF4DC2" w:rsidRPr="00197D18" w:rsidRDefault="00BF4DC2" w:rsidP="00421C07">
            <w:pPr>
              <w:keepNext/>
              <w:keepLines/>
              <w:widowControl/>
              <w:rPr>
                <w:rFonts w:cs="Arial"/>
                <w:sz w:val="20"/>
                <w:szCs w:val="20"/>
                <w:lang w:eastAsia="en-AU"/>
              </w:rPr>
            </w:pPr>
            <w:r w:rsidRPr="006A58F7">
              <w:rPr>
                <w:rFonts w:cs="Arial"/>
                <w:sz w:val="20"/>
                <w:szCs w:val="20"/>
                <w:lang w:eastAsia="en-AU"/>
              </w:rPr>
              <w:t>9</w:t>
            </w:r>
            <w:r w:rsidR="00AB30E1">
              <w:rPr>
                <w:rFonts w:cs="Arial"/>
                <w:sz w:val="20"/>
                <w:szCs w:val="20"/>
                <w:lang w:eastAsia="en-AU"/>
              </w:rPr>
              <w:t>–</w:t>
            </w:r>
            <w:r w:rsidRPr="006A58F7">
              <w:rPr>
                <w:rFonts w:cs="Arial"/>
                <w:sz w:val="20"/>
                <w:szCs w:val="20"/>
                <w:lang w:eastAsia="en-AU"/>
              </w:rPr>
              <w:t>13 years</w:t>
            </w:r>
          </w:p>
        </w:tc>
        <w:tc>
          <w:tcPr>
            <w:tcW w:w="1588" w:type="dxa"/>
            <w:shd w:val="clear" w:color="auto" w:fill="auto"/>
            <w:vAlign w:val="center"/>
          </w:tcPr>
          <w:p w14:paraId="3DC74551" w14:textId="4DFDA0F0" w:rsidR="00BF4DC2" w:rsidRPr="00197D18" w:rsidRDefault="00997CD1" w:rsidP="00421C07">
            <w:pPr>
              <w:keepNext/>
              <w:keepLines/>
              <w:widowControl/>
              <w:jc w:val="center"/>
              <w:rPr>
                <w:rFonts w:cs="Arial"/>
                <w:sz w:val="20"/>
                <w:szCs w:val="20"/>
                <w:lang w:eastAsia="en-AU"/>
              </w:rPr>
            </w:pPr>
            <w:r>
              <w:rPr>
                <w:rFonts w:cs="Arial"/>
                <w:sz w:val="20"/>
                <w:szCs w:val="20"/>
                <w:lang w:eastAsia="en-AU"/>
              </w:rPr>
              <w:t>4</w:t>
            </w:r>
          </w:p>
        </w:tc>
        <w:tc>
          <w:tcPr>
            <w:tcW w:w="1559" w:type="dxa"/>
            <w:shd w:val="clear" w:color="auto" w:fill="auto"/>
            <w:vAlign w:val="center"/>
          </w:tcPr>
          <w:p w14:paraId="20BB172F" w14:textId="043DC960"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44753473" w14:textId="37D362E1"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72773717" w14:textId="77777777" w:rsidTr="00A75802">
        <w:trPr>
          <w:trHeight w:val="227"/>
        </w:trPr>
        <w:tc>
          <w:tcPr>
            <w:tcW w:w="1101" w:type="dxa"/>
            <w:vMerge/>
            <w:vAlign w:val="center"/>
          </w:tcPr>
          <w:p w14:paraId="7F943453"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73A85C25" w14:textId="77777777" w:rsidR="00BF4DC2" w:rsidRDefault="00BF4DC2" w:rsidP="00421C07">
            <w:pPr>
              <w:keepNext/>
              <w:keepLines/>
              <w:widowControl/>
              <w:jc w:val="center"/>
              <w:rPr>
                <w:rFonts w:cs="Arial"/>
                <w:sz w:val="20"/>
                <w:szCs w:val="20"/>
                <w:lang w:eastAsia="en-AU"/>
              </w:rPr>
            </w:pPr>
          </w:p>
        </w:tc>
        <w:tc>
          <w:tcPr>
            <w:tcW w:w="1814" w:type="dxa"/>
          </w:tcPr>
          <w:p w14:paraId="1CE3EB5C" w14:textId="31AF8EC5" w:rsidR="00BF4DC2" w:rsidRPr="00197D18" w:rsidRDefault="00BF4DC2" w:rsidP="00421C07">
            <w:pPr>
              <w:keepNext/>
              <w:keepLines/>
              <w:widowControl/>
              <w:rPr>
                <w:rFonts w:cs="Arial"/>
                <w:sz w:val="20"/>
                <w:szCs w:val="20"/>
                <w:lang w:eastAsia="en-AU"/>
              </w:rPr>
            </w:pPr>
            <w:r w:rsidRPr="006A58F7">
              <w:rPr>
                <w:rFonts w:cs="Arial"/>
                <w:sz w:val="20"/>
                <w:szCs w:val="20"/>
                <w:lang w:eastAsia="en-AU"/>
              </w:rPr>
              <w:t>14</w:t>
            </w:r>
            <w:r w:rsidR="00AB30E1">
              <w:rPr>
                <w:rFonts w:cs="Arial"/>
                <w:sz w:val="20"/>
                <w:szCs w:val="20"/>
                <w:lang w:eastAsia="en-AU"/>
              </w:rPr>
              <w:t>–</w:t>
            </w:r>
            <w:r w:rsidRPr="006A58F7">
              <w:rPr>
                <w:rFonts w:cs="Arial"/>
                <w:sz w:val="20"/>
                <w:szCs w:val="20"/>
                <w:lang w:eastAsia="en-AU"/>
              </w:rPr>
              <w:t>18 years</w:t>
            </w:r>
          </w:p>
        </w:tc>
        <w:tc>
          <w:tcPr>
            <w:tcW w:w="1588" w:type="dxa"/>
            <w:shd w:val="clear" w:color="auto" w:fill="auto"/>
            <w:vAlign w:val="center"/>
          </w:tcPr>
          <w:p w14:paraId="6EC8DBE5" w14:textId="7A5FDA35"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2AA8D83A" w14:textId="49AE5919"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2A7C0276" w14:textId="154FC97D"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38B71114" w14:textId="77777777" w:rsidTr="00A75802">
        <w:trPr>
          <w:trHeight w:val="227"/>
        </w:trPr>
        <w:tc>
          <w:tcPr>
            <w:tcW w:w="1101" w:type="dxa"/>
            <w:vMerge/>
            <w:vAlign w:val="center"/>
          </w:tcPr>
          <w:p w14:paraId="62895F78"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4B207102" w14:textId="77777777" w:rsidR="00BF4DC2" w:rsidRDefault="00BF4DC2" w:rsidP="00421C07">
            <w:pPr>
              <w:keepNext/>
              <w:keepLines/>
              <w:widowControl/>
              <w:jc w:val="center"/>
              <w:rPr>
                <w:rFonts w:cs="Arial"/>
                <w:sz w:val="20"/>
                <w:szCs w:val="20"/>
                <w:lang w:eastAsia="en-AU"/>
              </w:rPr>
            </w:pPr>
          </w:p>
        </w:tc>
        <w:tc>
          <w:tcPr>
            <w:tcW w:w="1814" w:type="dxa"/>
          </w:tcPr>
          <w:p w14:paraId="369C4194" w14:textId="5EE144C4" w:rsidR="00BF4DC2" w:rsidRPr="00197D18" w:rsidRDefault="00BF4DC2" w:rsidP="00421C07">
            <w:pPr>
              <w:keepNext/>
              <w:keepLines/>
              <w:widowControl/>
              <w:rPr>
                <w:rFonts w:cs="Arial"/>
                <w:sz w:val="20"/>
                <w:szCs w:val="20"/>
                <w:lang w:eastAsia="en-AU"/>
              </w:rPr>
            </w:pPr>
            <w:r w:rsidRPr="006A58F7">
              <w:rPr>
                <w:rFonts w:cs="Arial"/>
                <w:sz w:val="20"/>
                <w:szCs w:val="20"/>
                <w:lang w:eastAsia="en-AU"/>
              </w:rPr>
              <w:t>19</w:t>
            </w:r>
            <w:r w:rsidR="00AB30E1">
              <w:rPr>
                <w:rFonts w:cs="Arial"/>
                <w:sz w:val="20"/>
                <w:szCs w:val="20"/>
                <w:lang w:eastAsia="en-AU"/>
              </w:rPr>
              <w:t>–</w:t>
            </w:r>
            <w:r w:rsidRPr="006A58F7">
              <w:rPr>
                <w:rFonts w:cs="Arial"/>
                <w:sz w:val="20"/>
                <w:szCs w:val="20"/>
                <w:lang w:eastAsia="en-AU"/>
              </w:rPr>
              <w:t>30 years</w:t>
            </w:r>
          </w:p>
        </w:tc>
        <w:tc>
          <w:tcPr>
            <w:tcW w:w="1588" w:type="dxa"/>
            <w:shd w:val="clear" w:color="auto" w:fill="auto"/>
            <w:vAlign w:val="center"/>
          </w:tcPr>
          <w:p w14:paraId="238C9B2A" w14:textId="2408477D"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64297046" w14:textId="4B90BD88"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24C51B5A" w14:textId="6D73B185"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2F5420A3" w14:textId="77777777" w:rsidTr="00A75802">
        <w:trPr>
          <w:trHeight w:val="227"/>
        </w:trPr>
        <w:tc>
          <w:tcPr>
            <w:tcW w:w="1101" w:type="dxa"/>
            <w:vMerge/>
            <w:vAlign w:val="center"/>
          </w:tcPr>
          <w:p w14:paraId="62170DBF"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29773E4A" w14:textId="77777777" w:rsidR="00BF4DC2" w:rsidRDefault="00BF4DC2" w:rsidP="00421C07">
            <w:pPr>
              <w:keepNext/>
              <w:keepLines/>
              <w:widowControl/>
              <w:jc w:val="center"/>
              <w:rPr>
                <w:rFonts w:cs="Arial"/>
                <w:sz w:val="20"/>
                <w:szCs w:val="20"/>
                <w:lang w:eastAsia="en-AU"/>
              </w:rPr>
            </w:pPr>
          </w:p>
        </w:tc>
        <w:tc>
          <w:tcPr>
            <w:tcW w:w="1814" w:type="dxa"/>
          </w:tcPr>
          <w:p w14:paraId="5E9D77EB" w14:textId="2C6C12BB" w:rsidR="00BF4DC2" w:rsidRPr="00197D18" w:rsidRDefault="00BF4DC2" w:rsidP="00421C07">
            <w:pPr>
              <w:keepNext/>
              <w:keepLines/>
              <w:widowControl/>
              <w:rPr>
                <w:rFonts w:cs="Arial"/>
                <w:sz w:val="20"/>
                <w:szCs w:val="20"/>
                <w:lang w:eastAsia="en-AU"/>
              </w:rPr>
            </w:pPr>
            <w:r w:rsidRPr="006A58F7">
              <w:rPr>
                <w:rFonts w:cs="Arial"/>
                <w:sz w:val="20"/>
                <w:szCs w:val="20"/>
                <w:lang w:eastAsia="en-AU"/>
              </w:rPr>
              <w:t>31</w:t>
            </w:r>
            <w:r w:rsidR="00AB30E1">
              <w:rPr>
                <w:rFonts w:cs="Arial"/>
                <w:sz w:val="20"/>
                <w:szCs w:val="20"/>
                <w:lang w:eastAsia="en-AU"/>
              </w:rPr>
              <w:t>–</w:t>
            </w:r>
            <w:r w:rsidRPr="006A58F7">
              <w:rPr>
                <w:rFonts w:cs="Arial"/>
                <w:sz w:val="20"/>
                <w:szCs w:val="20"/>
                <w:lang w:eastAsia="en-AU"/>
              </w:rPr>
              <w:t>50 years</w:t>
            </w:r>
          </w:p>
        </w:tc>
        <w:tc>
          <w:tcPr>
            <w:tcW w:w="1588" w:type="dxa"/>
            <w:shd w:val="clear" w:color="auto" w:fill="auto"/>
            <w:vAlign w:val="center"/>
          </w:tcPr>
          <w:p w14:paraId="5A0E66CF" w14:textId="30A3E877"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758AF760" w14:textId="5177F8D8"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6F411875" w14:textId="0F3A694A"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103107DD" w14:textId="77777777" w:rsidTr="00A75802">
        <w:trPr>
          <w:trHeight w:val="227"/>
        </w:trPr>
        <w:tc>
          <w:tcPr>
            <w:tcW w:w="1101" w:type="dxa"/>
            <w:vMerge/>
            <w:vAlign w:val="center"/>
          </w:tcPr>
          <w:p w14:paraId="4974E8DA"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2515D2A8" w14:textId="77777777" w:rsidR="00BF4DC2" w:rsidRDefault="00BF4DC2" w:rsidP="00421C07">
            <w:pPr>
              <w:keepNext/>
              <w:keepLines/>
              <w:widowControl/>
              <w:jc w:val="center"/>
              <w:rPr>
                <w:rFonts w:cs="Arial"/>
                <w:sz w:val="20"/>
                <w:szCs w:val="20"/>
                <w:lang w:eastAsia="en-AU"/>
              </w:rPr>
            </w:pPr>
          </w:p>
        </w:tc>
        <w:tc>
          <w:tcPr>
            <w:tcW w:w="1814" w:type="dxa"/>
          </w:tcPr>
          <w:p w14:paraId="513F3A3E" w14:textId="7080F4B9" w:rsidR="00BF4DC2" w:rsidRPr="00197D18" w:rsidRDefault="00BF4DC2" w:rsidP="00421C07">
            <w:pPr>
              <w:keepNext/>
              <w:keepLines/>
              <w:widowControl/>
              <w:rPr>
                <w:rFonts w:cs="Arial"/>
                <w:sz w:val="20"/>
                <w:szCs w:val="20"/>
                <w:lang w:eastAsia="en-AU"/>
              </w:rPr>
            </w:pPr>
            <w:r w:rsidRPr="006A58F7">
              <w:rPr>
                <w:rFonts w:cs="Arial"/>
                <w:sz w:val="20"/>
                <w:szCs w:val="20"/>
                <w:lang w:eastAsia="en-AU"/>
              </w:rPr>
              <w:t>51</w:t>
            </w:r>
            <w:r w:rsidR="00AB30E1">
              <w:rPr>
                <w:rFonts w:cs="Arial"/>
                <w:sz w:val="20"/>
                <w:szCs w:val="20"/>
                <w:lang w:eastAsia="en-AU"/>
              </w:rPr>
              <w:t>–</w:t>
            </w:r>
            <w:r w:rsidRPr="006A58F7">
              <w:rPr>
                <w:rFonts w:cs="Arial"/>
                <w:sz w:val="20"/>
                <w:szCs w:val="20"/>
                <w:lang w:eastAsia="en-AU"/>
              </w:rPr>
              <w:t>70 years</w:t>
            </w:r>
          </w:p>
        </w:tc>
        <w:tc>
          <w:tcPr>
            <w:tcW w:w="1588" w:type="dxa"/>
            <w:shd w:val="clear" w:color="auto" w:fill="auto"/>
            <w:vAlign w:val="center"/>
          </w:tcPr>
          <w:p w14:paraId="01AA33BE" w14:textId="7D772DAA"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798FC3FB" w14:textId="2D66436D"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1B5E6AB9" w14:textId="095D6539"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2AAEB900" w14:textId="77777777" w:rsidTr="00A75802">
        <w:trPr>
          <w:trHeight w:val="227"/>
        </w:trPr>
        <w:tc>
          <w:tcPr>
            <w:tcW w:w="1101" w:type="dxa"/>
            <w:vMerge/>
            <w:vAlign w:val="center"/>
          </w:tcPr>
          <w:p w14:paraId="440755CB"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68732289" w14:textId="77777777" w:rsidR="00BF4DC2" w:rsidRDefault="00BF4DC2" w:rsidP="00421C07">
            <w:pPr>
              <w:keepNext/>
              <w:keepLines/>
              <w:widowControl/>
              <w:jc w:val="center"/>
              <w:rPr>
                <w:rFonts w:cs="Arial"/>
                <w:sz w:val="20"/>
                <w:szCs w:val="20"/>
                <w:lang w:eastAsia="en-AU"/>
              </w:rPr>
            </w:pPr>
          </w:p>
        </w:tc>
        <w:tc>
          <w:tcPr>
            <w:tcW w:w="1814" w:type="dxa"/>
          </w:tcPr>
          <w:p w14:paraId="2400E126" w14:textId="7B018BC5" w:rsidR="00BF4DC2" w:rsidRPr="00197D18" w:rsidRDefault="00BF4DC2" w:rsidP="00421C07">
            <w:pPr>
              <w:keepNext/>
              <w:keepLines/>
              <w:widowControl/>
              <w:rPr>
                <w:rFonts w:cs="Arial"/>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1588" w:type="dxa"/>
            <w:shd w:val="clear" w:color="auto" w:fill="auto"/>
            <w:vAlign w:val="center"/>
          </w:tcPr>
          <w:p w14:paraId="50CA408D" w14:textId="561E6A9D" w:rsidR="00BF4DC2" w:rsidRPr="00197D18" w:rsidRDefault="00997CD1" w:rsidP="00421C07">
            <w:pPr>
              <w:keepNext/>
              <w:keepLines/>
              <w:widowControl/>
              <w:jc w:val="center"/>
              <w:rPr>
                <w:rFonts w:cs="Arial"/>
                <w:sz w:val="20"/>
                <w:szCs w:val="20"/>
                <w:lang w:eastAsia="en-AU"/>
              </w:rPr>
            </w:pPr>
            <w:r>
              <w:rPr>
                <w:rFonts w:cs="Arial"/>
                <w:sz w:val="20"/>
                <w:szCs w:val="20"/>
                <w:lang w:eastAsia="en-AU"/>
              </w:rPr>
              <w:t>4</w:t>
            </w:r>
          </w:p>
        </w:tc>
        <w:tc>
          <w:tcPr>
            <w:tcW w:w="1559" w:type="dxa"/>
            <w:shd w:val="clear" w:color="auto" w:fill="auto"/>
            <w:vAlign w:val="center"/>
          </w:tcPr>
          <w:p w14:paraId="7A1B4194" w14:textId="5C7FDB85"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02AFBB3D" w14:textId="38D545E6"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2B90120D" w14:textId="77777777" w:rsidTr="00A75802">
        <w:trPr>
          <w:trHeight w:val="227"/>
        </w:trPr>
        <w:tc>
          <w:tcPr>
            <w:tcW w:w="1101" w:type="dxa"/>
            <w:vMerge/>
            <w:vAlign w:val="center"/>
          </w:tcPr>
          <w:p w14:paraId="0BFC046E"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5E42A8C1" w14:textId="77777777" w:rsidR="00BF4DC2" w:rsidRDefault="00BF4DC2" w:rsidP="00421C07">
            <w:pPr>
              <w:keepNext/>
              <w:keepLines/>
              <w:widowControl/>
              <w:jc w:val="center"/>
              <w:rPr>
                <w:rFonts w:cs="Arial"/>
                <w:sz w:val="20"/>
                <w:szCs w:val="20"/>
                <w:lang w:eastAsia="en-AU"/>
              </w:rPr>
            </w:pPr>
          </w:p>
        </w:tc>
        <w:tc>
          <w:tcPr>
            <w:tcW w:w="1814" w:type="dxa"/>
            <w:shd w:val="clear" w:color="auto" w:fill="F2F2F2" w:themeFill="background1" w:themeFillShade="F2"/>
          </w:tcPr>
          <w:p w14:paraId="3E50E82D" w14:textId="350C6D99" w:rsidR="00BF4DC2" w:rsidRPr="00DF7083" w:rsidRDefault="00BF4DC2" w:rsidP="00421C07">
            <w:pPr>
              <w:keepNext/>
              <w:keepLines/>
              <w:widowControl/>
              <w:rPr>
                <w:rFonts w:cs="Arial"/>
                <w:i/>
                <w:sz w:val="20"/>
                <w:szCs w:val="20"/>
                <w:lang w:eastAsia="en-AU"/>
              </w:rPr>
            </w:pPr>
            <w:r w:rsidRPr="00DF7083">
              <w:rPr>
                <w:rFonts w:cs="Arial"/>
                <w:i/>
                <w:sz w:val="20"/>
                <w:szCs w:val="20"/>
                <w:lang w:eastAsia="en-AU"/>
              </w:rPr>
              <w:t>Total Males</w:t>
            </w:r>
          </w:p>
        </w:tc>
        <w:tc>
          <w:tcPr>
            <w:tcW w:w="1588" w:type="dxa"/>
            <w:shd w:val="clear" w:color="auto" w:fill="F2F2F2" w:themeFill="background1" w:themeFillShade="F2"/>
            <w:vAlign w:val="center"/>
          </w:tcPr>
          <w:p w14:paraId="40E7EE0C" w14:textId="7121D105" w:rsidR="00BF4DC2" w:rsidRPr="00DF7083" w:rsidRDefault="00997CD1" w:rsidP="00421C07">
            <w:pPr>
              <w:keepNext/>
              <w:keepLines/>
              <w:widowControl/>
              <w:jc w:val="center"/>
              <w:rPr>
                <w:rFonts w:cs="Arial"/>
                <w:i/>
                <w:sz w:val="20"/>
                <w:szCs w:val="20"/>
                <w:lang w:eastAsia="en-AU"/>
              </w:rPr>
            </w:pPr>
            <w:r>
              <w:rPr>
                <w:rFonts w:cs="Arial"/>
                <w:i/>
                <w:sz w:val="20"/>
                <w:szCs w:val="20"/>
                <w:lang w:eastAsia="en-AU"/>
              </w:rPr>
              <w:t>3</w:t>
            </w:r>
          </w:p>
        </w:tc>
        <w:tc>
          <w:tcPr>
            <w:tcW w:w="1559" w:type="dxa"/>
            <w:shd w:val="clear" w:color="auto" w:fill="F2F2F2" w:themeFill="background1" w:themeFillShade="F2"/>
            <w:vAlign w:val="center"/>
          </w:tcPr>
          <w:p w14:paraId="1CA42B30" w14:textId="7D3814F2" w:rsidR="00BF4DC2" w:rsidRPr="00DF7083" w:rsidRDefault="00997CD1" w:rsidP="00421C07">
            <w:pPr>
              <w:widowControl/>
              <w:jc w:val="center"/>
              <w:rPr>
                <w:rFonts w:cs="Arial"/>
                <w:i/>
                <w:sz w:val="20"/>
                <w:szCs w:val="20"/>
                <w:lang w:eastAsia="en-AU"/>
              </w:rPr>
            </w:pPr>
            <w:r>
              <w:rPr>
                <w:rFonts w:cs="Arial"/>
                <w:i/>
                <w:sz w:val="20"/>
                <w:szCs w:val="20"/>
                <w:lang w:eastAsia="en-AU"/>
              </w:rPr>
              <w:t>1</w:t>
            </w:r>
          </w:p>
        </w:tc>
        <w:tc>
          <w:tcPr>
            <w:tcW w:w="2126" w:type="dxa"/>
            <w:shd w:val="clear" w:color="auto" w:fill="F2F2F2" w:themeFill="background1" w:themeFillShade="F2"/>
            <w:vAlign w:val="center"/>
          </w:tcPr>
          <w:p w14:paraId="61198855" w14:textId="56B4F4BE" w:rsidR="00BF4DC2" w:rsidRPr="00DF7083" w:rsidRDefault="00997CD1" w:rsidP="00421C07">
            <w:pPr>
              <w:widowControl/>
              <w:jc w:val="center"/>
              <w:rPr>
                <w:rFonts w:cs="Arial"/>
                <w:i/>
                <w:sz w:val="20"/>
                <w:szCs w:val="20"/>
                <w:lang w:eastAsia="en-AU"/>
              </w:rPr>
            </w:pPr>
            <w:r>
              <w:rPr>
                <w:rFonts w:cs="Arial"/>
                <w:i/>
                <w:sz w:val="20"/>
                <w:szCs w:val="20"/>
                <w:lang w:eastAsia="en-AU"/>
              </w:rPr>
              <w:t>2</w:t>
            </w:r>
          </w:p>
        </w:tc>
      </w:tr>
      <w:tr w:rsidR="00BF4DC2" w14:paraId="361CCDFC" w14:textId="77777777" w:rsidTr="00A75802">
        <w:trPr>
          <w:trHeight w:val="113"/>
        </w:trPr>
        <w:tc>
          <w:tcPr>
            <w:tcW w:w="1101" w:type="dxa"/>
            <w:vMerge/>
            <w:vAlign w:val="center"/>
          </w:tcPr>
          <w:p w14:paraId="51114926" w14:textId="77777777" w:rsidR="00BF4DC2" w:rsidRDefault="00BF4DC2" w:rsidP="00421C07">
            <w:pPr>
              <w:keepNext/>
              <w:keepLines/>
              <w:widowControl/>
              <w:jc w:val="center"/>
              <w:rPr>
                <w:b/>
                <w:sz w:val="20"/>
                <w:szCs w:val="20"/>
                <w:lang w:eastAsia="en-AU" w:bidi="ar-SA"/>
              </w:rPr>
            </w:pPr>
          </w:p>
        </w:tc>
        <w:tc>
          <w:tcPr>
            <w:tcW w:w="992" w:type="dxa"/>
            <w:vMerge w:val="restart"/>
            <w:shd w:val="clear" w:color="auto" w:fill="auto"/>
            <w:vAlign w:val="center"/>
          </w:tcPr>
          <w:p w14:paraId="1F301B23" w14:textId="64D4CFC1" w:rsidR="00BF4DC2" w:rsidRPr="00197D18" w:rsidRDefault="00BF4DC2" w:rsidP="00421C07">
            <w:pPr>
              <w:keepNext/>
              <w:keepLines/>
              <w:widowControl/>
              <w:jc w:val="center"/>
              <w:rPr>
                <w:rFonts w:cs="Arial"/>
                <w:sz w:val="20"/>
                <w:szCs w:val="20"/>
                <w:lang w:eastAsia="en-AU"/>
              </w:rPr>
            </w:pPr>
            <w:r w:rsidRPr="00197D18">
              <w:rPr>
                <w:rFonts w:cs="Arial"/>
                <w:sz w:val="20"/>
                <w:szCs w:val="20"/>
                <w:lang w:eastAsia="en-AU"/>
              </w:rPr>
              <w:t>Females</w:t>
            </w:r>
          </w:p>
          <w:p w14:paraId="138DC983" w14:textId="77777777" w:rsidR="00BF4DC2" w:rsidRPr="00197D18" w:rsidRDefault="00BF4DC2" w:rsidP="00421C07">
            <w:pPr>
              <w:keepNext/>
              <w:keepLines/>
              <w:widowControl/>
              <w:jc w:val="center"/>
              <w:rPr>
                <w:rFonts w:cs="Arial"/>
                <w:sz w:val="20"/>
                <w:szCs w:val="20"/>
                <w:lang w:eastAsia="en-AU"/>
              </w:rPr>
            </w:pPr>
          </w:p>
        </w:tc>
        <w:tc>
          <w:tcPr>
            <w:tcW w:w="1814" w:type="dxa"/>
          </w:tcPr>
          <w:p w14:paraId="4178581E" w14:textId="6F188EC6" w:rsidR="00BF4DC2" w:rsidRPr="00197D18" w:rsidRDefault="00BF4DC2" w:rsidP="00421C07">
            <w:pPr>
              <w:keepNext/>
              <w:keepLines/>
              <w:widowControl/>
              <w:rPr>
                <w:rFonts w:cs="Arial"/>
                <w:sz w:val="20"/>
                <w:szCs w:val="20"/>
                <w:lang w:eastAsia="en-AU"/>
              </w:rPr>
            </w:pPr>
            <w:r w:rsidRPr="006A58F7">
              <w:rPr>
                <w:rFonts w:cs="Arial"/>
                <w:sz w:val="20"/>
                <w:szCs w:val="20"/>
                <w:lang w:eastAsia="en-AU"/>
              </w:rPr>
              <w:t>2</w:t>
            </w:r>
            <w:r w:rsidR="00AB30E1">
              <w:rPr>
                <w:rFonts w:cs="Arial"/>
                <w:sz w:val="20"/>
                <w:szCs w:val="20"/>
                <w:lang w:eastAsia="en-AU"/>
              </w:rPr>
              <w:t>–</w:t>
            </w:r>
            <w:r w:rsidRPr="006A58F7">
              <w:rPr>
                <w:rFonts w:cs="Arial"/>
                <w:sz w:val="20"/>
                <w:szCs w:val="20"/>
                <w:lang w:eastAsia="en-AU"/>
              </w:rPr>
              <w:t>3 years</w:t>
            </w:r>
          </w:p>
        </w:tc>
        <w:tc>
          <w:tcPr>
            <w:tcW w:w="1588" w:type="dxa"/>
            <w:shd w:val="clear" w:color="auto" w:fill="auto"/>
            <w:vAlign w:val="center"/>
          </w:tcPr>
          <w:p w14:paraId="40D95336" w14:textId="4633A9F5"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6C5A1010" w14:textId="6D56EDE2"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562720A9" w14:textId="15E7487E" w:rsidR="00BF4DC2" w:rsidRPr="00197D18" w:rsidRDefault="00BF4DC2" w:rsidP="00421C07">
            <w:pPr>
              <w:widowControl/>
              <w:jc w:val="center"/>
              <w:rPr>
                <w:rFonts w:cs="Arial"/>
                <w:sz w:val="20"/>
                <w:szCs w:val="20"/>
                <w:lang w:eastAsia="en-AU"/>
              </w:rPr>
            </w:pPr>
            <w:r>
              <w:rPr>
                <w:rFonts w:cs="Arial"/>
                <w:sz w:val="20"/>
                <w:szCs w:val="20"/>
                <w:lang w:eastAsia="en-AU"/>
              </w:rPr>
              <w:t>-</w:t>
            </w:r>
          </w:p>
        </w:tc>
      </w:tr>
      <w:tr w:rsidR="00BF4DC2" w14:paraId="4485B273" w14:textId="77777777" w:rsidTr="00A75802">
        <w:trPr>
          <w:trHeight w:val="113"/>
        </w:trPr>
        <w:tc>
          <w:tcPr>
            <w:tcW w:w="1101" w:type="dxa"/>
            <w:vMerge/>
            <w:vAlign w:val="center"/>
          </w:tcPr>
          <w:p w14:paraId="0A17072E"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307B1FE4" w14:textId="77777777" w:rsidR="00BF4DC2" w:rsidRPr="00197D18" w:rsidRDefault="00BF4DC2" w:rsidP="00421C07">
            <w:pPr>
              <w:keepNext/>
              <w:keepLines/>
              <w:widowControl/>
              <w:jc w:val="center"/>
              <w:rPr>
                <w:rFonts w:cs="Arial"/>
                <w:sz w:val="20"/>
                <w:szCs w:val="20"/>
                <w:lang w:eastAsia="en-AU"/>
              </w:rPr>
            </w:pPr>
          </w:p>
        </w:tc>
        <w:tc>
          <w:tcPr>
            <w:tcW w:w="1814" w:type="dxa"/>
          </w:tcPr>
          <w:p w14:paraId="7E833FCC" w14:textId="4C9083B9" w:rsidR="00BF4DC2" w:rsidRPr="00197D18" w:rsidRDefault="00BF4DC2" w:rsidP="00421C07">
            <w:pPr>
              <w:keepNext/>
              <w:keepLines/>
              <w:widowControl/>
              <w:rPr>
                <w:rFonts w:cs="Arial"/>
                <w:sz w:val="20"/>
                <w:szCs w:val="20"/>
                <w:lang w:eastAsia="en-AU"/>
              </w:rPr>
            </w:pPr>
            <w:r w:rsidRPr="006A58F7">
              <w:rPr>
                <w:rFonts w:cs="Arial"/>
                <w:sz w:val="20"/>
                <w:szCs w:val="20"/>
                <w:lang w:eastAsia="en-AU"/>
              </w:rPr>
              <w:t>4</w:t>
            </w:r>
            <w:r w:rsidR="00AB30E1">
              <w:rPr>
                <w:rFonts w:cs="Arial"/>
                <w:sz w:val="20"/>
                <w:szCs w:val="20"/>
                <w:lang w:eastAsia="en-AU"/>
              </w:rPr>
              <w:t>–</w:t>
            </w:r>
            <w:r w:rsidRPr="006A58F7">
              <w:rPr>
                <w:rFonts w:cs="Arial"/>
                <w:sz w:val="20"/>
                <w:szCs w:val="20"/>
                <w:lang w:eastAsia="en-AU"/>
              </w:rPr>
              <w:t>8 years</w:t>
            </w:r>
          </w:p>
        </w:tc>
        <w:tc>
          <w:tcPr>
            <w:tcW w:w="1588" w:type="dxa"/>
            <w:shd w:val="clear" w:color="auto" w:fill="auto"/>
            <w:vAlign w:val="center"/>
          </w:tcPr>
          <w:p w14:paraId="0C336A60" w14:textId="47C3913D" w:rsidR="00BF4DC2" w:rsidRPr="00197D18" w:rsidRDefault="00997CD1" w:rsidP="00421C07">
            <w:pPr>
              <w:keepNext/>
              <w:keepLines/>
              <w:widowControl/>
              <w:jc w:val="center"/>
              <w:rPr>
                <w:rFonts w:cs="Arial"/>
                <w:sz w:val="20"/>
                <w:szCs w:val="20"/>
                <w:lang w:eastAsia="en-AU"/>
              </w:rPr>
            </w:pPr>
            <w:r>
              <w:rPr>
                <w:rFonts w:cs="Arial"/>
                <w:sz w:val="20"/>
                <w:szCs w:val="20"/>
                <w:lang w:eastAsia="en-AU"/>
              </w:rPr>
              <w:t>4</w:t>
            </w:r>
          </w:p>
        </w:tc>
        <w:tc>
          <w:tcPr>
            <w:tcW w:w="1559" w:type="dxa"/>
            <w:shd w:val="clear" w:color="auto" w:fill="auto"/>
            <w:vAlign w:val="center"/>
          </w:tcPr>
          <w:p w14:paraId="2B84A2B1" w14:textId="66BC8363"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1A623486" w14:textId="7A52BA59" w:rsidR="00BF4DC2" w:rsidRPr="00197D18" w:rsidRDefault="00BF4DC2" w:rsidP="00421C07">
            <w:pPr>
              <w:widowControl/>
              <w:jc w:val="center"/>
              <w:rPr>
                <w:rFonts w:cs="Arial"/>
                <w:sz w:val="20"/>
                <w:szCs w:val="20"/>
                <w:lang w:eastAsia="en-AU"/>
              </w:rPr>
            </w:pPr>
            <w:r>
              <w:rPr>
                <w:rFonts w:cs="Arial"/>
                <w:sz w:val="20"/>
                <w:szCs w:val="20"/>
                <w:lang w:eastAsia="en-AU"/>
              </w:rPr>
              <w:t>-</w:t>
            </w:r>
          </w:p>
        </w:tc>
      </w:tr>
      <w:tr w:rsidR="00BF4DC2" w14:paraId="4472CC1E" w14:textId="77777777" w:rsidTr="00A75802">
        <w:trPr>
          <w:trHeight w:val="113"/>
        </w:trPr>
        <w:tc>
          <w:tcPr>
            <w:tcW w:w="1101" w:type="dxa"/>
            <w:vMerge/>
            <w:vAlign w:val="center"/>
          </w:tcPr>
          <w:p w14:paraId="581BC157"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3BD4FF19" w14:textId="77777777" w:rsidR="00BF4DC2" w:rsidRPr="00197D18" w:rsidRDefault="00BF4DC2" w:rsidP="00421C07">
            <w:pPr>
              <w:keepNext/>
              <w:keepLines/>
              <w:widowControl/>
              <w:jc w:val="center"/>
              <w:rPr>
                <w:rFonts w:cs="Arial"/>
                <w:sz w:val="20"/>
                <w:szCs w:val="20"/>
                <w:lang w:eastAsia="en-AU"/>
              </w:rPr>
            </w:pPr>
          </w:p>
        </w:tc>
        <w:tc>
          <w:tcPr>
            <w:tcW w:w="1814" w:type="dxa"/>
          </w:tcPr>
          <w:p w14:paraId="754B2969" w14:textId="325DE0AC" w:rsidR="00BF4DC2" w:rsidRDefault="00BF4DC2" w:rsidP="00421C07">
            <w:pPr>
              <w:keepNext/>
              <w:keepLines/>
              <w:widowControl/>
              <w:rPr>
                <w:rFonts w:cs="Arial"/>
                <w:b/>
                <w:sz w:val="20"/>
                <w:szCs w:val="20"/>
                <w:lang w:eastAsia="en-AU"/>
              </w:rPr>
            </w:pPr>
            <w:r w:rsidRPr="006A58F7">
              <w:rPr>
                <w:rFonts w:cs="Arial"/>
                <w:sz w:val="20"/>
                <w:szCs w:val="20"/>
                <w:lang w:eastAsia="en-AU"/>
              </w:rPr>
              <w:t>9</w:t>
            </w:r>
            <w:r w:rsidR="00AB30E1">
              <w:rPr>
                <w:rFonts w:cs="Arial"/>
                <w:sz w:val="20"/>
                <w:szCs w:val="20"/>
                <w:lang w:eastAsia="en-AU"/>
              </w:rPr>
              <w:t>–</w:t>
            </w:r>
            <w:r w:rsidRPr="006A58F7">
              <w:rPr>
                <w:rFonts w:cs="Arial"/>
                <w:sz w:val="20"/>
                <w:szCs w:val="20"/>
                <w:lang w:eastAsia="en-AU"/>
              </w:rPr>
              <w:t>13 years</w:t>
            </w:r>
          </w:p>
        </w:tc>
        <w:tc>
          <w:tcPr>
            <w:tcW w:w="1588" w:type="dxa"/>
            <w:shd w:val="clear" w:color="auto" w:fill="auto"/>
            <w:vAlign w:val="center"/>
          </w:tcPr>
          <w:p w14:paraId="5F809E59" w14:textId="2EAF87AB"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6447AA40" w14:textId="5A019BFB"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2C5B4500" w14:textId="7C6359D4" w:rsidR="00BF4DC2" w:rsidRPr="00197D18" w:rsidRDefault="00BF4DC2" w:rsidP="00421C07">
            <w:pPr>
              <w:widowControl/>
              <w:jc w:val="center"/>
              <w:rPr>
                <w:rFonts w:cs="Arial"/>
                <w:sz w:val="20"/>
                <w:szCs w:val="20"/>
                <w:lang w:eastAsia="en-AU"/>
              </w:rPr>
            </w:pPr>
            <w:r>
              <w:rPr>
                <w:rFonts w:cs="Arial"/>
                <w:sz w:val="20"/>
                <w:szCs w:val="20"/>
                <w:lang w:eastAsia="en-AU"/>
              </w:rPr>
              <w:t>-</w:t>
            </w:r>
          </w:p>
        </w:tc>
      </w:tr>
      <w:tr w:rsidR="00BF4DC2" w14:paraId="05BF05D3" w14:textId="77777777" w:rsidTr="00A75802">
        <w:trPr>
          <w:trHeight w:val="113"/>
        </w:trPr>
        <w:tc>
          <w:tcPr>
            <w:tcW w:w="1101" w:type="dxa"/>
            <w:vMerge/>
            <w:vAlign w:val="center"/>
          </w:tcPr>
          <w:p w14:paraId="030D80CE"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38131383" w14:textId="77777777" w:rsidR="00BF4DC2" w:rsidRPr="00197D18" w:rsidRDefault="00BF4DC2" w:rsidP="00421C07">
            <w:pPr>
              <w:keepNext/>
              <w:keepLines/>
              <w:widowControl/>
              <w:jc w:val="center"/>
              <w:rPr>
                <w:rFonts w:cs="Arial"/>
                <w:sz w:val="20"/>
                <w:szCs w:val="20"/>
                <w:lang w:eastAsia="en-AU"/>
              </w:rPr>
            </w:pPr>
          </w:p>
        </w:tc>
        <w:tc>
          <w:tcPr>
            <w:tcW w:w="1814" w:type="dxa"/>
          </w:tcPr>
          <w:p w14:paraId="4EE056AB" w14:textId="6FA33DDB" w:rsidR="00BF4DC2" w:rsidRDefault="00BF4DC2" w:rsidP="00421C07">
            <w:pPr>
              <w:keepNext/>
              <w:keepLines/>
              <w:widowControl/>
              <w:rPr>
                <w:rFonts w:cs="Arial"/>
                <w:b/>
                <w:sz w:val="20"/>
                <w:szCs w:val="20"/>
                <w:lang w:eastAsia="en-AU"/>
              </w:rPr>
            </w:pPr>
            <w:r w:rsidRPr="006A58F7">
              <w:rPr>
                <w:rFonts w:cs="Arial"/>
                <w:sz w:val="20"/>
                <w:szCs w:val="20"/>
                <w:lang w:eastAsia="en-AU"/>
              </w:rPr>
              <w:t>14</w:t>
            </w:r>
            <w:r w:rsidR="00AB30E1">
              <w:rPr>
                <w:rFonts w:cs="Arial"/>
                <w:sz w:val="20"/>
                <w:szCs w:val="20"/>
                <w:lang w:eastAsia="en-AU"/>
              </w:rPr>
              <w:t>–</w:t>
            </w:r>
            <w:r w:rsidRPr="006A58F7">
              <w:rPr>
                <w:rFonts w:cs="Arial"/>
                <w:sz w:val="20"/>
                <w:szCs w:val="20"/>
                <w:lang w:eastAsia="en-AU"/>
              </w:rPr>
              <w:t>18 years</w:t>
            </w:r>
          </w:p>
        </w:tc>
        <w:tc>
          <w:tcPr>
            <w:tcW w:w="1588" w:type="dxa"/>
            <w:shd w:val="clear" w:color="auto" w:fill="auto"/>
            <w:vAlign w:val="center"/>
          </w:tcPr>
          <w:p w14:paraId="0F69B2F1" w14:textId="6F38B1DD" w:rsidR="00BF4DC2" w:rsidRPr="00197D18" w:rsidRDefault="00997CD1" w:rsidP="00421C07">
            <w:pPr>
              <w:keepNext/>
              <w:keepLines/>
              <w:widowControl/>
              <w:jc w:val="center"/>
              <w:rPr>
                <w:rFonts w:cs="Arial"/>
                <w:sz w:val="20"/>
                <w:szCs w:val="20"/>
                <w:lang w:eastAsia="en-AU"/>
              </w:rPr>
            </w:pPr>
            <w:r>
              <w:rPr>
                <w:rFonts w:cs="Arial"/>
                <w:sz w:val="20"/>
                <w:szCs w:val="20"/>
                <w:lang w:eastAsia="en-AU"/>
              </w:rPr>
              <w:t>2</w:t>
            </w:r>
          </w:p>
        </w:tc>
        <w:tc>
          <w:tcPr>
            <w:tcW w:w="1559" w:type="dxa"/>
            <w:shd w:val="clear" w:color="auto" w:fill="auto"/>
            <w:vAlign w:val="center"/>
          </w:tcPr>
          <w:p w14:paraId="650292B4" w14:textId="667D3DE8"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2EC2E459" w14:textId="1181EF72"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48873F16" w14:textId="77777777" w:rsidTr="00A75802">
        <w:trPr>
          <w:trHeight w:val="113"/>
        </w:trPr>
        <w:tc>
          <w:tcPr>
            <w:tcW w:w="1101" w:type="dxa"/>
            <w:vMerge/>
            <w:vAlign w:val="center"/>
          </w:tcPr>
          <w:p w14:paraId="0C4F1AD1"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51C46904" w14:textId="77777777" w:rsidR="00BF4DC2" w:rsidRPr="00197D18" w:rsidRDefault="00BF4DC2" w:rsidP="00421C07">
            <w:pPr>
              <w:keepNext/>
              <w:keepLines/>
              <w:widowControl/>
              <w:jc w:val="center"/>
              <w:rPr>
                <w:rFonts w:cs="Arial"/>
                <w:sz w:val="20"/>
                <w:szCs w:val="20"/>
                <w:lang w:eastAsia="en-AU"/>
              </w:rPr>
            </w:pPr>
          </w:p>
        </w:tc>
        <w:tc>
          <w:tcPr>
            <w:tcW w:w="1814" w:type="dxa"/>
          </w:tcPr>
          <w:p w14:paraId="76FD94EB" w14:textId="14A44DEF" w:rsidR="00BF4DC2" w:rsidRDefault="00BF4DC2" w:rsidP="00421C07">
            <w:pPr>
              <w:keepNext/>
              <w:keepLines/>
              <w:widowControl/>
              <w:rPr>
                <w:rFonts w:cs="Arial"/>
                <w:b/>
                <w:sz w:val="20"/>
                <w:szCs w:val="20"/>
                <w:lang w:eastAsia="en-AU"/>
              </w:rPr>
            </w:pPr>
            <w:r w:rsidRPr="006A58F7">
              <w:rPr>
                <w:rFonts w:cs="Arial"/>
                <w:sz w:val="20"/>
                <w:szCs w:val="20"/>
                <w:lang w:eastAsia="en-AU"/>
              </w:rPr>
              <w:t>19</w:t>
            </w:r>
            <w:r w:rsidR="00AB30E1">
              <w:rPr>
                <w:rFonts w:cs="Arial"/>
                <w:sz w:val="20"/>
                <w:szCs w:val="20"/>
                <w:lang w:eastAsia="en-AU"/>
              </w:rPr>
              <w:t>–</w:t>
            </w:r>
            <w:r w:rsidRPr="006A58F7">
              <w:rPr>
                <w:rFonts w:cs="Arial"/>
                <w:sz w:val="20"/>
                <w:szCs w:val="20"/>
                <w:lang w:eastAsia="en-AU"/>
              </w:rPr>
              <w:t>30 years</w:t>
            </w:r>
          </w:p>
        </w:tc>
        <w:tc>
          <w:tcPr>
            <w:tcW w:w="1588" w:type="dxa"/>
            <w:shd w:val="clear" w:color="auto" w:fill="auto"/>
            <w:vAlign w:val="center"/>
          </w:tcPr>
          <w:p w14:paraId="7946ECBC" w14:textId="0467C737"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30F4E1C2" w14:textId="0239BE83"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3D8593E3" w14:textId="6B48FAD9"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5A56DE2F" w14:textId="77777777" w:rsidTr="00A75802">
        <w:trPr>
          <w:trHeight w:val="113"/>
        </w:trPr>
        <w:tc>
          <w:tcPr>
            <w:tcW w:w="1101" w:type="dxa"/>
            <w:vMerge/>
            <w:vAlign w:val="center"/>
          </w:tcPr>
          <w:p w14:paraId="078BFDBF"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20923831" w14:textId="77777777" w:rsidR="00BF4DC2" w:rsidRPr="00197D18" w:rsidRDefault="00BF4DC2" w:rsidP="00421C07">
            <w:pPr>
              <w:keepNext/>
              <w:keepLines/>
              <w:widowControl/>
              <w:jc w:val="center"/>
              <w:rPr>
                <w:rFonts w:cs="Arial"/>
                <w:sz w:val="20"/>
                <w:szCs w:val="20"/>
                <w:lang w:eastAsia="en-AU"/>
              </w:rPr>
            </w:pPr>
          </w:p>
        </w:tc>
        <w:tc>
          <w:tcPr>
            <w:tcW w:w="1814" w:type="dxa"/>
          </w:tcPr>
          <w:p w14:paraId="2482854C" w14:textId="151B2DC4" w:rsidR="00BF4DC2" w:rsidRDefault="00BF4DC2" w:rsidP="00421C07">
            <w:pPr>
              <w:keepNext/>
              <w:keepLines/>
              <w:widowControl/>
              <w:rPr>
                <w:rFonts w:cs="Arial"/>
                <w:b/>
                <w:sz w:val="20"/>
                <w:szCs w:val="20"/>
                <w:lang w:eastAsia="en-AU"/>
              </w:rPr>
            </w:pPr>
            <w:r w:rsidRPr="006A58F7">
              <w:rPr>
                <w:rFonts w:cs="Arial"/>
                <w:sz w:val="20"/>
                <w:szCs w:val="20"/>
                <w:lang w:eastAsia="en-AU"/>
              </w:rPr>
              <w:t>31</w:t>
            </w:r>
            <w:r w:rsidR="00AB30E1">
              <w:rPr>
                <w:rFonts w:cs="Arial"/>
                <w:sz w:val="20"/>
                <w:szCs w:val="20"/>
                <w:lang w:eastAsia="en-AU"/>
              </w:rPr>
              <w:t>–</w:t>
            </w:r>
            <w:r w:rsidRPr="006A58F7">
              <w:rPr>
                <w:rFonts w:cs="Arial"/>
                <w:sz w:val="20"/>
                <w:szCs w:val="20"/>
                <w:lang w:eastAsia="en-AU"/>
              </w:rPr>
              <w:t>50 years</w:t>
            </w:r>
          </w:p>
        </w:tc>
        <w:tc>
          <w:tcPr>
            <w:tcW w:w="1588" w:type="dxa"/>
            <w:shd w:val="clear" w:color="auto" w:fill="auto"/>
            <w:vAlign w:val="center"/>
          </w:tcPr>
          <w:p w14:paraId="3E4071C0" w14:textId="19F125C8"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4958B4FB" w14:textId="2B1BE960"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6B23E00A" w14:textId="56253A56"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4ADF77CE" w14:textId="77777777" w:rsidTr="00A75802">
        <w:trPr>
          <w:trHeight w:val="113"/>
        </w:trPr>
        <w:tc>
          <w:tcPr>
            <w:tcW w:w="1101" w:type="dxa"/>
            <w:vMerge/>
            <w:vAlign w:val="center"/>
          </w:tcPr>
          <w:p w14:paraId="5196A955"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1BEB102D" w14:textId="77777777" w:rsidR="00BF4DC2" w:rsidRPr="00197D18" w:rsidRDefault="00BF4DC2" w:rsidP="00421C07">
            <w:pPr>
              <w:keepNext/>
              <w:keepLines/>
              <w:widowControl/>
              <w:jc w:val="center"/>
              <w:rPr>
                <w:rFonts w:cs="Arial"/>
                <w:sz w:val="20"/>
                <w:szCs w:val="20"/>
                <w:lang w:eastAsia="en-AU"/>
              </w:rPr>
            </w:pPr>
          </w:p>
        </w:tc>
        <w:tc>
          <w:tcPr>
            <w:tcW w:w="1814" w:type="dxa"/>
          </w:tcPr>
          <w:p w14:paraId="23D85036" w14:textId="52A601A4" w:rsidR="00BF4DC2" w:rsidRDefault="00BF4DC2" w:rsidP="00421C07">
            <w:pPr>
              <w:keepNext/>
              <w:keepLines/>
              <w:widowControl/>
              <w:rPr>
                <w:rFonts w:cs="Arial"/>
                <w:b/>
                <w:sz w:val="20"/>
                <w:szCs w:val="20"/>
                <w:lang w:eastAsia="en-AU"/>
              </w:rPr>
            </w:pPr>
            <w:r w:rsidRPr="006A58F7">
              <w:rPr>
                <w:rFonts w:cs="Arial"/>
                <w:sz w:val="20"/>
                <w:szCs w:val="20"/>
                <w:lang w:eastAsia="en-AU"/>
              </w:rPr>
              <w:t>51</w:t>
            </w:r>
            <w:r w:rsidR="00AB30E1">
              <w:rPr>
                <w:rFonts w:cs="Arial"/>
                <w:sz w:val="20"/>
                <w:szCs w:val="20"/>
                <w:lang w:eastAsia="en-AU"/>
              </w:rPr>
              <w:t>–</w:t>
            </w:r>
            <w:r w:rsidRPr="006A58F7">
              <w:rPr>
                <w:rFonts w:cs="Arial"/>
                <w:sz w:val="20"/>
                <w:szCs w:val="20"/>
                <w:lang w:eastAsia="en-AU"/>
              </w:rPr>
              <w:t>70 years</w:t>
            </w:r>
          </w:p>
        </w:tc>
        <w:tc>
          <w:tcPr>
            <w:tcW w:w="1588" w:type="dxa"/>
            <w:shd w:val="clear" w:color="auto" w:fill="auto"/>
            <w:vAlign w:val="center"/>
          </w:tcPr>
          <w:p w14:paraId="3C89F47F" w14:textId="1C80B9C3"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13756D8D" w14:textId="544E04AF"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1AF883A8" w14:textId="18B4C97C"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3A05A422" w14:textId="77777777" w:rsidTr="00A75802">
        <w:trPr>
          <w:trHeight w:val="113"/>
        </w:trPr>
        <w:tc>
          <w:tcPr>
            <w:tcW w:w="1101" w:type="dxa"/>
            <w:vMerge/>
            <w:vAlign w:val="center"/>
          </w:tcPr>
          <w:p w14:paraId="7A040761"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079C0383" w14:textId="77777777" w:rsidR="00BF4DC2" w:rsidRPr="00197D18" w:rsidRDefault="00BF4DC2" w:rsidP="00421C07">
            <w:pPr>
              <w:keepNext/>
              <w:keepLines/>
              <w:widowControl/>
              <w:jc w:val="center"/>
              <w:rPr>
                <w:rFonts w:cs="Arial"/>
                <w:sz w:val="20"/>
                <w:szCs w:val="20"/>
                <w:lang w:eastAsia="en-AU"/>
              </w:rPr>
            </w:pPr>
          </w:p>
        </w:tc>
        <w:tc>
          <w:tcPr>
            <w:tcW w:w="1814" w:type="dxa"/>
          </w:tcPr>
          <w:p w14:paraId="073F6207" w14:textId="06873D12" w:rsidR="00BF4DC2" w:rsidRDefault="00BF4DC2" w:rsidP="00421C07">
            <w:pPr>
              <w:keepNext/>
              <w:keepLines/>
              <w:widowControl/>
              <w:rPr>
                <w:rFonts w:cs="Arial"/>
                <w:b/>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1588" w:type="dxa"/>
            <w:shd w:val="clear" w:color="auto" w:fill="auto"/>
            <w:vAlign w:val="center"/>
          </w:tcPr>
          <w:p w14:paraId="25A06B2E" w14:textId="4E20C7D0" w:rsidR="00BF4DC2" w:rsidRPr="00197D18" w:rsidRDefault="00997CD1" w:rsidP="00421C07">
            <w:pPr>
              <w:keepNext/>
              <w:keepLines/>
              <w:widowControl/>
              <w:jc w:val="center"/>
              <w:rPr>
                <w:rFonts w:cs="Arial"/>
                <w:sz w:val="20"/>
                <w:szCs w:val="20"/>
                <w:lang w:eastAsia="en-AU"/>
              </w:rPr>
            </w:pPr>
            <w:r>
              <w:rPr>
                <w:rFonts w:cs="Arial"/>
                <w:sz w:val="20"/>
                <w:szCs w:val="20"/>
                <w:lang w:eastAsia="en-AU"/>
              </w:rPr>
              <w:t>4</w:t>
            </w:r>
          </w:p>
        </w:tc>
        <w:tc>
          <w:tcPr>
            <w:tcW w:w="1559" w:type="dxa"/>
            <w:shd w:val="clear" w:color="auto" w:fill="auto"/>
            <w:vAlign w:val="center"/>
          </w:tcPr>
          <w:p w14:paraId="163C85E0" w14:textId="1B4AFD38"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2AE8A4C3" w14:textId="1346BEC2"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0607FE30" w14:textId="77777777" w:rsidTr="00A75802">
        <w:trPr>
          <w:trHeight w:val="113"/>
        </w:trPr>
        <w:tc>
          <w:tcPr>
            <w:tcW w:w="1101" w:type="dxa"/>
            <w:vMerge/>
            <w:vAlign w:val="center"/>
          </w:tcPr>
          <w:p w14:paraId="05767749"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2CCAD136" w14:textId="77777777" w:rsidR="00BF4DC2" w:rsidRPr="00197D18" w:rsidRDefault="00BF4DC2" w:rsidP="00421C07">
            <w:pPr>
              <w:keepNext/>
              <w:keepLines/>
              <w:widowControl/>
              <w:jc w:val="center"/>
              <w:rPr>
                <w:rFonts w:cs="Arial"/>
                <w:sz w:val="20"/>
                <w:szCs w:val="20"/>
                <w:lang w:eastAsia="en-AU"/>
              </w:rPr>
            </w:pPr>
          </w:p>
        </w:tc>
        <w:tc>
          <w:tcPr>
            <w:tcW w:w="1814" w:type="dxa"/>
            <w:shd w:val="clear" w:color="auto" w:fill="F2F2F2" w:themeFill="background1" w:themeFillShade="F2"/>
          </w:tcPr>
          <w:p w14:paraId="7BC8C61A" w14:textId="328AD629" w:rsidR="00BF4DC2" w:rsidRPr="00DF7083" w:rsidRDefault="00BF4DC2" w:rsidP="00421C07">
            <w:pPr>
              <w:keepNext/>
              <w:keepLines/>
              <w:widowControl/>
              <w:rPr>
                <w:rFonts w:cs="Arial"/>
                <w:b/>
                <w:i/>
                <w:sz w:val="20"/>
                <w:szCs w:val="20"/>
                <w:lang w:eastAsia="en-AU"/>
              </w:rPr>
            </w:pPr>
            <w:r w:rsidRPr="00DF7083">
              <w:rPr>
                <w:rFonts w:cs="Arial"/>
                <w:i/>
                <w:sz w:val="20"/>
                <w:szCs w:val="20"/>
                <w:lang w:eastAsia="en-AU"/>
              </w:rPr>
              <w:t>Total Females</w:t>
            </w:r>
          </w:p>
        </w:tc>
        <w:tc>
          <w:tcPr>
            <w:tcW w:w="1588" w:type="dxa"/>
            <w:shd w:val="clear" w:color="auto" w:fill="F2F2F2" w:themeFill="background1" w:themeFillShade="F2"/>
            <w:vAlign w:val="center"/>
          </w:tcPr>
          <w:p w14:paraId="6064CA34" w14:textId="0ED4D00E" w:rsidR="00BF4DC2" w:rsidRPr="00DF7083" w:rsidRDefault="00997CD1" w:rsidP="00421C07">
            <w:pPr>
              <w:keepNext/>
              <w:keepLines/>
              <w:widowControl/>
              <w:jc w:val="center"/>
              <w:rPr>
                <w:rFonts w:cs="Arial"/>
                <w:i/>
                <w:sz w:val="20"/>
                <w:szCs w:val="20"/>
                <w:lang w:eastAsia="en-AU"/>
              </w:rPr>
            </w:pPr>
            <w:r>
              <w:rPr>
                <w:rFonts w:cs="Arial"/>
                <w:i/>
                <w:sz w:val="20"/>
                <w:szCs w:val="20"/>
                <w:lang w:eastAsia="en-AU"/>
              </w:rPr>
              <w:t>3</w:t>
            </w:r>
          </w:p>
        </w:tc>
        <w:tc>
          <w:tcPr>
            <w:tcW w:w="1559" w:type="dxa"/>
            <w:shd w:val="clear" w:color="auto" w:fill="F2F2F2" w:themeFill="background1" w:themeFillShade="F2"/>
            <w:vAlign w:val="center"/>
          </w:tcPr>
          <w:p w14:paraId="15AE2959" w14:textId="22BDEBCF" w:rsidR="00BF4DC2" w:rsidRPr="00DF7083" w:rsidRDefault="00CB572C" w:rsidP="00421C07">
            <w:pPr>
              <w:widowControl/>
              <w:jc w:val="center"/>
              <w:rPr>
                <w:rFonts w:cs="Arial"/>
                <w:i/>
                <w:sz w:val="20"/>
                <w:szCs w:val="20"/>
                <w:lang w:eastAsia="en-AU"/>
              </w:rPr>
            </w:pPr>
            <w:r>
              <w:rPr>
                <w:rFonts w:cs="Arial"/>
                <w:i/>
                <w:sz w:val="20"/>
                <w:szCs w:val="20"/>
                <w:lang w:eastAsia="en-AU"/>
              </w:rPr>
              <w:t>&lt;1</w:t>
            </w:r>
          </w:p>
        </w:tc>
        <w:tc>
          <w:tcPr>
            <w:tcW w:w="2126" w:type="dxa"/>
            <w:shd w:val="clear" w:color="auto" w:fill="F2F2F2" w:themeFill="background1" w:themeFillShade="F2"/>
            <w:vAlign w:val="center"/>
          </w:tcPr>
          <w:p w14:paraId="557509DB" w14:textId="19739182" w:rsidR="00BF4DC2" w:rsidRPr="00DF7083" w:rsidRDefault="00997CD1" w:rsidP="00421C07">
            <w:pPr>
              <w:widowControl/>
              <w:jc w:val="center"/>
              <w:rPr>
                <w:rFonts w:cs="Arial"/>
                <w:i/>
                <w:sz w:val="20"/>
                <w:szCs w:val="20"/>
                <w:lang w:eastAsia="en-AU"/>
              </w:rPr>
            </w:pPr>
            <w:r>
              <w:rPr>
                <w:rFonts w:cs="Arial"/>
                <w:i/>
                <w:sz w:val="20"/>
                <w:szCs w:val="20"/>
                <w:lang w:eastAsia="en-AU"/>
              </w:rPr>
              <w:t>3</w:t>
            </w:r>
          </w:p>
        </w:tc>
      </w:tr>
      <w:tr w:rsidR="00BF4DC2" w14:paraId="4EAB80FE" w14:textId="77777777" w:rsidTr="00A75802">
        <w:trPr>
          <w:trHeight w:val="113"/>
        </w:trPr>
        <w:tc>
          <w:tcPr>
            <w:tcW w:w="1101" w:type="dxa"/>
            <w:vMerge/>
            <w:vAlign w:val="center"/>
          </w:tcPr>
          <w:p w14:paraId="7BAF32ED" w14:textId="77777777" w:rsidR="00BF4DC2" w:rsidRDefault="00BF4DC2" w:rsidP="00421C07">
            <w:pPr>
              <w:keepNext/>
              <w:keepLines/>
              <w:widowControl/>
              <w:jc w:val="center"/>
              <w:rPr>
                <w:b/>
                <w:sz w:val="20"/>
                <w:szCs w:val="20"/>
                <w:lang w:eastAsia="en-AU" w:bidi="ar-SA"/>
              </w:rPr>
            </w:pPr>
          </w:p>
        </w:tc>
        <w:tc>
          <w:tcPr>
            <w:tcW w:w="992" w:type="dxa"/>
            <w:shd w:val="clear" w:color="auto" w:fill="auto"/>
            <w:vAlign w:val="center"/>
          </w:tcPr>
          <w:p w14:paraId="0B41B6D8" w14:textId="64E8818F" w:rsidR="00BF4DC2" w:rsidRPr="00197D18" w:rsidRDefault="00BF4DC2" w:rsidP="00421C07">
            <w:pPr>
              <w:keepNext/>
              <w:keepLines/>
              <w:widowControl/>
              <w:jc w:val="center"/>
              <w:rPr>
                <w:rFonts w:cs="Arial"/>
                <w:sz w:val="20"/>
                <w:szCs w:val="20"/>
                <w:lang w:eastAsia="en-AU"/>
              </w:rPr>
            </w:pPr>
            <w:r w:rsidRPr="00197D18">
              <w:rPr>
                <w:rFonts w:cs="Arial"/>
                <w:sz w:val="20"/>
                <w:szCs w:val="20"/>
                <w:lang w:eastAsia="en-AU"/>
              </w:rPr>
              <w:t>Persons</w:t>
            </w:r>
          </w:p>
        </w:tc>
        <w:tc>
          <w:tcPr>
            <w:tcW w:w="1814" w:type="dxa"/>
            <w:shd w:val="clear" w:color="auto" w:fill="D9D9D9" w:themeFill="background1" w:themeFillShade="D9"/>
          </w:tcPr>
          <w:p w14:paraId="731042F9" w14:textId="7EDCBC10" w:rsidR="00BF4DC2" w:rsidRPr="00DF7083" w:rsidRDefault="00997CD1" w:rsidP="00421C07">
            <w:pPr>
              <w:keepNext/>
              <w:keepLines/>
              <w:widowControl/>
              <w:rPr>
                <w:rFonts w:cs="Arial"/>
                <w:b/>
                <w:sz w:val="20"/>
                <w:szCs w:val="20"/>
                <w:lang w:eastAsia="en-AU"/>
              </w:rPr>
            </w:pPr>
            <w:r>
              <w:rPr>
                <w:rFonts w:cs="Arial"/>
                <w:b/>
                <w:sz w:val="20"/>
                <w:szCs w:val="20"/>
                <w:lang w:eastAsia="en-AU"/>
              </w:rPr>
              <w:t xml:space="preserve">Total </w:t>
            </w:r>
            <w:r w:rsidR="00BF4DC2">
              <w:rPr>
                <w:rFonts w:cs="Arial"/>
                <w:b/>
                <w:sz w:val="20"/>
                <w:szCs w:val="20"/>
                <w:lang w:eastAsia="en-AU"/>
              </w:rPr>
              <w:t>2 yea</w:t>
            </w:r>
            <w:r w:rsidR="00BF4DC2" w:rsidRPr="00DF7083">
              <w:rPr>
                <w:rFonts w:cs="Arial"/>
                <w:b/>
                <w:sz w:val="20"/>
                <w:szCs w:val="20"/>
                <w:lang w:eastAsia="en-AU"/>
              </w:rPr>
              <w:t xml:space="preserve">rs &amp; </w:t>
            </w:r>
            <w:r w:rsidR="0034739F">
              <w:rPr>
                <w:rFonts w:cs="Arial"/>
                <w:b/>
                <w:sz w:val="20"/>
                <w:szCs w:val="20"/>
                <w:lang w:eastAsia="en-AU"/>
              </w:rPr>
              <w:t>above</w:t>
            </w:r>
          </w:p>
        </w:tc>
        <w:tc>
          <w:tcPr>
            <w:tcW w:w="1588" w:type="dxa"/>
            <w:shd w:val="clear" w:color="auto" w:fill="D9D9D9" w:themeFill="background1" w:themeFillShade="D9"/>
            <w:vAlign w:val="center"/>
          </w:tcPr>
          <w:p w14:paraId="51E647BD" w14:textId="0D318027" w:rsidR="00BF4DC2" w:rsidRPr="00DF7083" w:rsidRDefault="00997CD1" w:rsidP="00421C07">
            <w:pPr>
              <w:keepNext/>
              <w:keepLines/>
              <w:widowControl/>
              <w:jc w:val="center"/>
              <w:rPr>
                <w:rFonts w:cs="Arial"/>
                <w:b/>
                <w:sz w:val="20"/>
                <w:szCs w:val="20"/>
                <w:lang w:eastAsia="en-AU"/>
              </w:rPr>
            </w:pPr>
            <w:r>
              <w:rPr>
                <w:rFonts w:cs="Arial"/>
                <w:b/>
                <w:sz w:val="20"/>
                <w:szCs w:val="20"/>
                <w:lang w:eastAsia="en-AU"/>
              </w:rPr>
              <w:t>3</w:t>
            </w:r>
          </w:p>
        </w:tc>
        <w:tc>
          <w:tcPr>
            <w:tcW w:w="1559" w:type="dxa"/>
            <w:shd w:val="clear" w:color="auto" w:fill="D9D9D9" w:themeFill="background1" w:themeFillShade="D9"/>
            <w:vAlign w:val="center"/>
          </w:tcPr>
          <w:p w14:paraId="0A5AEC1D" w14:textId="5838BDFF" w:rsidR="00BF4DC2" w:rsidRPr="00DF7083" w:rsidRDefault="00CB572C" w:rsidP="00421C07">
            <w:pPr>
              <w:widowControl/>
              <w:jc w:val="center"/>
              <w:rPr>
                <w:rFonts w:cs="Arial"/>
                <w:b/>
                <w:sz w:val="20"/>
                <w:szCs w:val="20"/>
                <w:lang w:eastAsia="en-AU"/>
              </w:rPr>
            </w:pPr>
            <w:r>
              <w:rPr>
                <w:rFonts w:cs="Arial"/>
                <w:b/>
                <w:sz w:val="20"/>
                <w:szCs w:val="20"/>
                <w:lang w:eastAsia="en-AU"/>
              </w:rPr>
              <w:t>&lt;1</w:t>
            </w:r>
          </w:p>
        </w:tc>
        <w:tc>
          <w:tcPr>
            <w:tcW w:w="2126" w:type="dxa"/>
            <w:shd w:val="clear" w:color="auto" w:fill="D9D9D9" w:themeFill="background1" w:themeFillShade="D9"/>
            <w:vAlign w:val="center"/>
          </w:tcPr>
          <w:p w14:paraId="5D20CED4" w14:textId="4C8E0524" w:rsidR="00BF4DC2" w:rsidRPr="00DF7083" w:rsidRDefault="00997CD1" w:rsidP="00421C07">
            <w:pPr>
              <w:widowControl/>
              <w:jc w:val="center"/>
              <w:rPr>
                <w:rFonts w:cs="Arial"/>
                <w:b/>
                <w:sz w:val="20"/>
                <w:szCs w:val="20"/>
                <w:lang w:eastAsia="en-AU"/>
              </w:rPr>
            </w:pPr>
            <w:r>
              <w:rPr>
                <w:rFonts w:cs="Arial"/>
                <w:b/>
                <w:sz w:val="20"/>
                <w:szCs w:val="20"/>
                <w:lang w:eastAsia="en-AU"/>
              </w:rPr>
              <w:t>2</w:t>
            </w:r>
          </w:p>
        </w:tc>
      </w:tr>
    </w:tbl>
    <w:p w14:paraId="2864F7A1" w14:textId="22A9DCB2" w:rsidR="00DE5952" w:rsidRDefault="000C18F6" w:rsidP="00421C07">
      <w:pPr>
        <w:widowControl/>
        <w:rPr>
          <w:rFonts w:cs="Arial"/>
          <w:sz w:val="16"/>
          <w:szCs w:val="16"/>
        </w:rPr>
      </w:pPr>
      <w:r w:rsidRPr="00594D85">
        <w:rPr>
          <w:rFonts w:cs="Arial"/>
          <w:sz w:val="16"/>
          <w:szCs w:val="16"/>
          <w:vertAlign w:val="superscript"/>
        </w:rPr>
        <w:t>1</w:t>
      </w:r>
      <w:r w:rsidR="004120BD">
        <w:rPr>
          <w:rFonts w:cs="Arial"/>
          <w:sz w:val="16"/>
          <w:szCs w:val="16"/>
        </w:rPr>
        <w:t xml:space="preserve"> 'added sugars' refers to</w:t>
      </w:r>
      <w:r>
        <w:rPr>
          <w:rFonts w:cs="Arial"/>
          <w:sz w:val="16"/>
          <w:szCs w:val="16"/>
        </w:rPr>
        <w:t xml:space="preserve"> the sugar added in the manufacturing of the breakfast cereal, not the sugar added by the consumer prior to consumption.</w:t>
      </w:r>
      <w:r w:rsidR="00F75CDE">
        <w:rPr>
          <w:rFonts w:cs="Arial"/>
          <w:sz w:val="16"/>
          <w:szCs w:val="16"/>
        </w:rPr>
        <w:t xml:space="preserve"> </w:t>
      </w:r>
      <w:r w:rsidR="00F75CDE" w:rsidRPr="00A03E3F">
        <w:rPr>
          <w:rStyle w:val="FootnoteReference"/>
          <w:sz w:val="16"/>
          <w:vertAlign w:val="baseline"/>
        </w:rPr>
        <w:t>The definition for added sugars is based on the definition of ‘sugars’ in Section 1.1.2—2 of the Australia New Zealand Food Standards Code and includes added forms of dextrose, fructose, sucrose, lactose, sugar syrups and fruit syrups</w:t>
      </w:r>
      <w:r w:rsidR="00F75CDE">
        <w:rPr>
          <w:sz w:val="16"/>
        </w:rPr>
        <w:t>.</w:t>
      </w:r>
    </w:p>
    <w:p w14:paraId="24807248" w14:textId="3BB27BED" w:rsidR="00DF7083" w:rsidRPr="000C18F6" w:rsidRDefault="004120BD" w:rsidP="00421C07">
      <w:pPr>
        <w:widowControl/>
        <w:rPr>
          <w:rFonts w:cs="Arial"/>
          <w:sz w:val="16"/>
          <w:szCs w:val="16"/>
        </w:rPr>
      </w:pPr>
      <w:r w:rsidRPr="004120BD">
        <w:rPr>
          <w:sz w:val="18"/>
          <w:vertAlign w:val="superscript"/>
        </w:rPr>
        <w:t>2</w:t>
      </w:r>
      <w:r w:rsidRPr="00DE5952">
        <w:rPr>
          <w:color w:val="FFFFFF" w:themeColor="background1"/>
          <w:sz w:val="18"/>
        </w:rPr>
        <w:t>-</w:t>
      </w:r>
      <w:r w:rsidR="00BF4DC2" w:rsidRPr="004825B7">
        <w:rPr>
          <w:sz w:val="16"/>
          <w:szCs w:val="16"/>
        </w:rPr>
        <w:t xml:space="preserve">Proportion of discretionary/non-discretionary breakfast cereals for </w:t>
      </w:r>
      <w:r w:rsidR="004825B7" w:rsidRPr="004825B7">
        <w:rPr>
          <w:sz w:val="16"/>
          <w:szCs w:val="16"/>
        </w:rPr>
        <w:t xml:space="preserve">individual </w:t>
      </w:r>
      <w:r w:rsidR="00BF4DC2" w:rsidRPr="004825B7">
        <w:rPr>
          <w:sz w:val="16"/>
          <w:szCs w:val="16"/>
        </w:rPr>
        <w:t>NRV age group is unavailable</w:t>
      </w:r>
    </w:p>
    <w:p w14:paraId="5802F4D8" w14:textId="4F0EDFF7" w:rsidR="00DF7083" w:rsidRDefault="00DF7083" w:rsidP="00421C07">
      <w:pPr>
        <w:widowControl/>
        <w:rPr>
          <w:rFonts w:cs="Arial"/>
        </w:rPr>
      </w:pPr>
    </w:p>
    <w:p w14:paraId="68826479" w14:textId="390CF7DA" w:rsidR="009026C7" w:rsidRDefault="00195C8F" w:rsidP="00421C07">
      <w:pPr>
        <w:pStyle w:val="FSTableTitle"/>
        <w:widowControl/>
        <w:rPr>
          <w:sz w:val="22"/>
        </w:rPr>
      </w:pPr>
      <w:bookmarkStart w:id="41" w:name="_Ref449887293"/>
      <w:r w:rsidRPr="0048483F">
        <w:rPr>
          <w:sz w:val="22"/>
        </w:rPr>
        <w:lastRenderedPageBreak/>
        <w:t xml:space="preserve">Table </w:t>
      </w:r>
      <w:r w:rsidR="00CA43B0" w:rsidRPr="0048483F">
        <w:rPr>
          <w:sz w:val="22"/>
        </w:rPr>
        <w:fldChar w:fldCharType="begin"/>
      </w:r>
      <w:r w:rsidR="00CA43B0" w:rsidRPr="0048483F">
        <w:rPr>
          <w:sz w:val="22"/>
        </w:rPr>
        <w:instrText xml:space="preserve"> SEQ Table \* ARABIC </w:instrText>
      </w:r>
      <w:r w:rsidR="00CA43B0" w:rsidRPr="0048483F">
        <w:rPr>
          <w:sz w:val="22"/>
        </w:rPr>
        <w:fldChar w:fldCharType="separate"/>
      </w:r>
      <w:r w:rsidR="007D75C6" w:rsidRPr="0048483F">
        <w:rPr>
          <w:noProof/>
          <w:sz w:val="22"/>
        </w:rPr>
        <w:t>13</w:t>
      </w:r>
      <w:r w:rsidR="00CA43B0" w:rsidRPr="0048483F">
        <w:rPr>
          <w:noProof/>
          <w:sz w:val="22"/>
        </w:rPr>
        <w:fldChar w:fldCharType="end"/>
      </w:r>
      <w:bookmarkEnd w:id="41"/>
      <w:r w:rsidRPr="0048483F">
        <w:rPr>
          <w:sz w:val="22"/>
        </w:rPr>
        <w:t xml:space="preserve">: </w:t>
      </w:r>
      <w:r w:rsidR="009026C7" w:rsidRPr="0048483F">
        <w:rPr>
          <w:sz w:val="22"/>
        </w:rPr>
        <w:t xml:space="preserve">Proportion (%) of </w:t>
      </w:r>
      <w:r w:rsidR="00D958CA" w:rsidRPr="0048483F">
        <w:rPr>
          <w:sz w:val="22"/>
        </w:rPr>
        <w:t xml:space="preserve">total </w:t>
      </w:r>
      <w:r w:rsidR="009026C7" w:rsidRPr="0048483F">
        <w:rPr>
          <w:sz w:val="22"/>
        </w:rPr>
        <w:t xml:space="preserve">sodium </w:t>
      </w:r>
      <w:r w:rsidR="00D82AD3" w:rsidRPr="0048483F">
        <w:rPr>
          <w:sz w:val="22"/>
        </w:rPr>
        <w:t xml:space="preserve">intakes </w:t>
      </w:r>
      <w:r w:rsidR="009026C7" w:rsidRPr="0048483F">
        <w:rPr>
          <w:sz w:val="22"/>
        </w:rPr>
        <w:t>contributed by breakfast cereal in Australia</w:t>
      </w:r>
      <w:r w:rsidR="00A75802" w:rsidRPr="0048483F">
        <w:rPr>
          <w:sz w:val="22"/>
        </w:rPr>
        <w:t xml:space="preserve"> for the total population</w:t>
      </w:r>
    </w:p>
    <w:tbl>
      <w:tblPr>
        <w:tblStyle w:val="TableGrid"/>
        <w:tblW w:w="7479" w:type="dxa"/>
        <w:tblLayout w:type="fixed"/>
        <w:tblLook w:val="04A0" w:firstRow="1" w:lastRow="0" w:firstColumn="1" w:lastColumn="0" w:noHBand="0" w:noVBand="1"/>
      </w:tblPr>
      <w:tblGrid>
        <w:gridCol w:w="1242"/>
        <w:gridCol w:w="993"/>
        <w:gridCol w:w="2551"/>
        <w:gridCol w:w="2693"/>
      </w:tblGrid>
      <w:tr w:rsidR="009026C7" w:rsidRPr="006A58F7" w14:paraId="53706C52" w14:textId="77777777" w:rsidTr="00426C88">
        <w:trPr>
          <w:trHeight w:val="230"/>
        </w:trPr>
        <w:tc>
          <w:tcPr>
            <w:tcW w:w="1242" w:type="dxa"/>
            <w:vMerge w:val="restart"/>
            <w:tcBorders>
              <w:top w:val="single" w:sz="4" w:space="0" w:color="auto"/>
            </w:tcBorders>
            <w:vAlign w:val="center"/>
          </w:tcPr>
          <w:p w14:paraId="6D557170" w14:textId="0ABE13DF" w:rsidR="009026C7" w:rsidRPr="006A58F7" w:rsidRDefault="009026C7"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993" w:type="dxa"/>
            <w:vMerge w:val="restart"/>
            <w:tcBorders>
              <w:top w:val="single" w:sz="4" w:space="0" w:color="auto"/>
            </w:tcBorders>
            <w:shd w:val="clear" w:color="auto" w:fill="auto"/>
            <w:vAlign w:val="center"/>
          </w:tcPr>
          <w:p w14:paraId="01EDBCB8" w14:textId="77777777" w:rsidR="009026C7" w:rsidRPr="006A58F7" w:rsidRDefault="009026C7" w:rsidP="00421C07">
            <w:pPr>
              <w:keepNext/>
              <w:keepLines/>
              <w:widowControl/>
              <w:jc w:val="center"/>
              <w:rPr>
                <w:rFonts w:cs="Arial"/>
                <w:b/>
                <w:sz w:val="20"/>
                <w:szCs w:val="20"/>
                <w:lang w:eastAsia="en-AU"/>
              </w:rPr>
            </w:pPr>
          </w:p>
          <w:p w14:paraId="186D8908" w14:textId="77777777" w:rsidR="009026C7" w:rsidRPr="006A58F7" w:rsidRDefault="009026C7" w:rsidP="00421C07">
            <w:pPr>
              <w:keepNext/>
              <w:keepLines/>
              <w:widowControl/>
              <w:jc w:val="center"/>
              <w:rPr>
                <w:rFonts w:cs="Arial"/>
                <w:b/>
                <w:sz w:val="20"/>
                <w:szCs w:val="20"/>
                <w:lang w:eastAsia="en-AU"/>
              </w:rPr>
            </w:pPr>
            <w:r w:rsidRPr="006A58F7">
              <w:rPr>
                <w:rFonts w:cs="Arial"/>
                <w:b/>
                <w:sz w:val="20"/>
                <w:szCs w:val="20"/>
                <w:lang w:eastAsia="en-AU"/>
              </w:rPr>
              <w:t>Sex</w:t>
            </w:r>
          </w:p>
          <w:p w14:paraId="3D2EB580" w14:textId="77777777" w:rsidR="009026C7" w:rsidRPr="006A58F7" w:rsidRDefault="009026C7" w:rsidP="00421C07">
            <w:pPr>
              <w:keepNext/>
              <w:keepLines/>
              <w:widowControl/>
              <w:jc w:val="center"/>
              <w:rPr>
                <w:rFonts w:cs="Arial"/>
                <w:b/>
                <w:sz w:val="20"/>
                <w:szCs w:val="20"/>
                <w:lang w:eastAsia="en-AU"/>
              </w:rPr>
            </w:pPr>
          </w:p>
        </w:tc>
        <w:tc>
          <w:tcPr>
            <w:tcW w:w="2551" w:type="dxa"/>
            <w:vMerge w:val="restart"/>
            <w:tcBorders>
              <w:top w:val="single" w:sz="4" w:space="0" w:color="auto"/>
            </w:tcBorders>
            <w:shd w:val="clear" w:color="auto" w:fill="auto"/>
            <w:vAlign w:val="center"/>
          </w:tcPr>
          <w:p w14:paraId="43F5C5D1" w14:textId="77777777" w:rsidR="009026C7" w:rsidRPr="006A58F7" w:rsidRDefault="009026C7"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2693" w:type="dxa"/>
            <w:vMerge w:val="restart"/>
            <w:shd w:val="clear" w:color="auto" w:fill="auto"/>
            <w:vAlign w:val="center"/>
          </w:tcPr>
          <w:p w14:paraId="46B2C65B" w14:textId="5C8ACC86" w:rsidR="009026C7" w:rsidRPr="006A58F7" w:rsidRDefault="009026C7" w:rsidP="00421C07">
            <w:pPr>
              <w:keepNext/>
              <w:keepLines/>
              <w:widowControl/>
              <w:jc w:val="center"/>
              <w:rPr>
                <w:rFonts w:cs="Arial"/>
                <w:b/>
                <w:sz w:val="20"/>
                <w:szCs w:val="20"/>
                <w:lang w:eastAsia="en-AU"/>
              </w:rPr>
            </w:pPr>
            <w:r>
              <w:rPr>
                <w:rFonts w:cs="Arial"/>
                <w:b/>
                <w:sz w:val="20"/>
                <w:szCs w:val="20"/>
                <w:lang w:eastAsia="en-AU"/>
              </w:rPr>
              <w:t xml:space="preserve">% </w:t>
            </w:r>
            <w:r w:rsidR="00924359">
              <w:rPr>
                <w:rFonts w:cs="Arial"/>
                <w:b/>
                <w:sz w:val="20"/>
                <w:szCs w:val="20"/>
                <w:lang w:eastAsia="en-AU"/>
              </w:rPr>
              <w:t xml:space="preserve">contribution </w:t>
            </w:r>
            <w:r>
              <w:rPr>
                <w:rFonts w:cs="Arial"/>
                <w:b/>
                <w:sz w:val="20"/>
                <w:szCs w:val="20"/>
                <w:lang w:eastAsia="en-AU"/>
              </w:rPr>
              <w:t>of sodium from breakfast cereal to sodium intake</w:t>
            </w:r>
          </w:p>
        </w:tc>
      </w:tr>
      <w:tr w:rsidR="009026C7" w:rsidRPr="006A58F7" w14:paraId="18DACB29" w14:textId="77777777" w:rsidTr="00426C88">
        <w:trPr>
          <w:trHeight w:val="230"/>
        </w:trPr>
        <w:tc>
          <w:tcPr>
            <w:tcW w:w="1242" w:type="dxa"/>
            <w:vMerge/>
            <w:tcBorders>
              <w:bottom w:val="single" w:sz="4" w:space="0" w:color="auto"/>
            </w:tcBorders>
          </w:tcPr>
          <w:p w14:paraId="1AF868C6" w14:textId="77777777" w:rsidR="009026C7" w:rsidRPr="006A58F7" w:rsidRDefault="009026C7" w:rsidP="00421C07">
            <w:pPr>
              <w:keepNext/>
              <w:keepLines/>
              <w:widowControl/>
              <w:rPr>
                <w:rFonts w:cs="Arial"/>
                <w:b/>
                <w:sz w:val="20"/>
                <w:szCs w:val="20"/>
                <w:lang w:eastAsia="en-AU"/>
              </w:rPr>
            </w:pPr>
          </w:p>
        </w:tc>
        <w:tc>
          <w:tcPr>
            <w:tcW w:w="993" w:type="dxa"/>
            <w:vMerge/>
            <w:tcBorders>
              <w:bottom w:val="single" w:sz="4" w:space="0" w:color="auto"/>
            </w:tcBorders>
            <w:shd w:val="clear" w:color="auto" w:fill="auto"/>
          </w:tcPr>
          <w:p w14:paraId="46D82562" w14:textId="77777777" w:rsidR="009026C7" w:rsidRPr="006A58F7" w:rsidRDefault="009026C7" w:rsidP="00421C07">
            <w:pPr>
              <w:keepNext/>
              <w:keepLines/>
              <w:widowControl/>
              <w:rPr>
                <w:rFonts w:cs="Arial"/>
                <w:b/>
                <w:sz w:val="20"/>
                <w:szCs w:val="20"/>
                <w:lang w:eastAsia="en-AU"/>
              </w:rPr>
            </w:pPr>
          </w:p>
        </w:tc>
        <w:tc>
          <w:tcPr>
            <w:tcW w:w="2551" w:type="dxa"/>
            <w:vMerge/>
            <w:tcBorders>
              <w:bottom w:val="single" w:sz="4" w:space="0" w:color="auto"/>
            </w:tcBorders>
            <w:shd w:val="clear" w:color="auto" w:fill="auto"/>
          </w:tcPr>
          <w:p w14:paraId="6D1EF5F1" w14:textId="77777777" w:rsidR="009026C7" w:rsidRPr="006A58F7" w:rsidRDefault="009026C7" w:rsidP="00421C07">
            <w:pPr>
              <w:keepNext/>
              <w:keepLines/>
              <w:widowControl/>
              <w:rPr>
                <w:rFonts w:cs="Arial"/>
                <w:b/>
                <w:sz w:val="20"/>
                <w:szCs w:val="20"/>
                <w:lang w:eastAsia="en-AU"/>
              </w:rPr>
            </w:pPr>
          </w:p>
        </w:tc>
        <w:tc>
          <w:tcPr>
            <w:tcW w:w="2693" w:type="dxa"/>
            <w:vMerge/>
            <w:tcBorders>
              <w:bottom w:val="single" w:sz="4" w:space="0" w:color="auto"/>
            </w:tcBorders>
            <w:shd w:val="clear" w:color="auto" w:fill="auto"/>
          </w:tcPr>
          <w:p w14:paraId="57CE1A7B" w14:textId="77777777" w:rsidR="009026C7" w:rsidRPr="006A58F7" w:rsidRDefault="009026C7" w:rsidP="00421C07">
            <w:pPr>
              <w:keepNext/>
              <w:keepLines/>
              <w:widowControl/>
              <w:jc w:val="center"/>
              <w:rPr>
                <w:rFonts w:cs="Arial"/>
                <w:b/>
                <w:sz w:val="20"/>
                <w:szCs w:val="20"/>
                <w:lang w:eastAsia="en-AU"/>
              </w:rPr>
            </w:pPr>
          </w:p>
        </w:tc>
      </w:tr>
      <w:tr w:rsidR="00F80D8F" w:rsidRPr="006A58F7" w14:paraId="32ED2EA9" w14:textId="77777777" w:rsidTr="00426C88">
        <w:tc>
          <w:tcPr>
            <w:tcW w:w="1242" w:type="dxa"/>
            <w:vMerge w:val="restart"/>
            <w:tcBorders>
              <w:top w:val="single" w:sz="4" w:space="0" w:color="auto"/>
              <w:left w:val="single" w:sz="4" w:space="0" w:color="auto"/>
              <w:right w:val="nil"/>
            </w:tcBorders>
            <w:vAlign w:val="center"/>
          </w:tcPr>
          <w:p w14:paraId="1CB09BA5" w14:textId="66B915E4" w:rsidR="00F80D8F" w:rsidRPr="006A58F7" w:rsidRDefault="00F80D8F" w:rsidP="00421C07">
            <w:pPr>
              <w:keepNext/>
              <w:keepLines/>
              <w:widowControl/>
              <w:rPr>
                <w:rFonts w:cs="Arial"/>
                <w:sz w:val="20"/>
                <w:szCs w:val="20"/>
                <w:lang w:eastAsia="en-AU"/>
              </w:rPr>
            </w:pPr>
            <w:r w:rsidRPr="006A58F7">
              <w:rPr>
                <w:rFonts w:cs="Arial"/>
                <w:sz w:val="20"/>
                <w:szCs w:val="20"/>
                <w:lang w:eastAsia="en-AU"/>
              </w:rPr>
              <w:t>2011</w:t>
            </w:r>
            <w:r>
              <w:rPr>
                <w:rFonts w:cs="Arial"/>
                <w:sz w:val="20"/>
                <w:szCs w:val="20"/>
                <w:lang w:eastAsia="en-AU"/>
              </w:rPr>
              <w:t>–</w:t>
            </w:r>
            <w:r w:rsidRPr="006A58F7">
              <w:rPr>
                <w:rFonts w:cs="Arial"/>
                <w:sz w:val="20"/>
                <w:szCs w:val="20"/>
                <w:lang w:eastAsia="en-AU"/>
              </w:rPr>
              <w:t>12 NNPAS</w:t>
            </w:r>
          </w:p>
          <w:p w14:paraId="471746F6" w14:textId="2B4FE6A8" w:rsidR="00F80D8F" w:rsidRPr="006A58F7" w:rsidRDefault="00F80D8F" w:rsidP="00421C07">
            <w:pPr>
              <w:keepNext/>
              <w:keepLines/>
              <w:widowControl/>
              <w:jc w:val="right"/>
              <w:rPr>
                <w:rFonts w:cs="Arial"/>
                <w:sz w:val="20"/>
                <w:szCs w:val="20"/>
                <w:lang w:eastAsia="en-AU"/>
              </w:rPr>
            </w:pPr>
          </w:p>
          <w:p w14:paraId="3E4FC1D0" w14:textId="4AD3682A" w:rsidR="00F80D8F" w:rsidRPr="006A58F7" w:rsidRDefault="00F80D8F" w:rsidP="00421C07">
            <w:pPr>
              <w:keepNext/>
              <w:keepLines/>
              <w:jc w:val="right"/>
              <w:rPr>
                <w:rFonts w:cs="Arial"/>
                <w:sz w:val="20"/>
                <w:szCs w:val="20"/>
                <w:lang w:eastAsia="en-AU"/>
              </w:rPr>
            </w:pPr>
          </w:p>
        </w:tc>
        <w:tc>
          <w:tcPr>
            <w:tcW w:w="993" w:type="dxa"/>
            <w:vMerge w:val="restart"/>
            <w:tcBorders>
              <w:top w:val="single" w:sz="4" w:space="0" w:color="auto"/>
              <w:left w:val="single" w:sz="4" w:space="0" w:color="auto"/>
              <w:right w:val="single" w:sz="4" w:space="0" w:color="auto"/>
            </w:tcBorders>
          </w:tcPr>
          <w:p w14:paraId="14CB1D3C" w14:textId="77777777" w:rsidR="00F80D8F" w:rsidRPr="006A58F7" w:rsidRDefault="00F80D8F" w:rsidP="00421C07">
            <w:pPr>
              <w:keepNext/>
              <w:keepLines/>
              <w:widowControl/>
              <w:rPr>
                <w:rFonts w:cs="Arial"/>
                <w:b/>
                <w:sz w:val="20"/>
                <w:szCs w:val="20"/>
                <w:lang w:eastAsia="en-AU"/>
              </w:rPr>
            </w:pPr>
            <w:r w:rsidRPr="006A58F7">
              <w:rPr>
                <w:rFonts w:cs="Arial"/>
                <w:sz w:val="20"/>
                <w:szCs w:val="20"/>
                <w:lang w:eastAsia="en-AU"/>
              </w:rPr>
              <w:t>Males</w:t>
            </w:r>
          </w:p>
          <w:p w14:paraId="4F2D4403" w14:textId="77777777" w:rsidR="00F80D8F" w:rsidRPr="006A58F7" w:rsidRDefault="00F80D8F" w:rsidP="00421C07">
            <w:pPr>
              <w:keepNext/>
              <w:keepLines/>
              <w:widowControl/>
              <w:jc w:val="right"/>
              <w:rPr>
                <w:rFonts w:cs="Arial"/>
                <w:sz w:val="20"/>
                <w:szCs w:val="20"/>
                <w:lang w:eastAsia="en-AU"/>
              </w:rPr>
            </w:pPr>
          </w:p>
          <w:p w14:paraId="1697104B" w14:textId="77777777" w:rsidR="00F80D8F" w:rsidRPr="006A58F7" w:rsidRDefault="00F80D8F" w:rsidP="00421C07">
            <w:pPr>
              <w:keepNext/>
              <w:keepLines/>
              <w:widowControl/>
              <w:jc w:val="right"/>
              <w:rPr>
                <w:rFonts w:cs="Arial"/>
                <w:sz w:val="20"/>
                <w:szCs w:val="20"/>
                <w:lang w:eastAsia="en-AU"/>
              </w:rPr>
            </w:pPr>
          </w:p>
          <w:p w14:paraId="3C58C19F" w14:textId="77777777" w:rsidR="00F80D8F" w:rsidRPr="006A58F7" w:rsidRDefault="00F80D8F" w:rsidP="00421C07">
            <w:pPr>
              <w:keepNext/>
              <w:keepLines/>
              <w:widowControl/>
              <w:jc w:val="right"/>
              <w:rPr>
                <w:rFonts w:cs="Arial"/>
                <w:sz w:val="20"/>
                <w:szCs w:val="20"/>
                <w:lang w:eastAsia="en-AU"/>
              </w:rPr>
            </w:pPr>
          </w:p>
          <w:p w14:paraId="3408C954" w14:textId="77777777" w:rsidR="00F80D8F" w:rsidRPr="006A58F7" w:rsidRDefault="00F80D8F" w:rsidP="00421C07">
            <w:pPr>
              <w:keepNext/>
              <w:keepLines/>
              <w:widowControl/>
              <w:jc w:val="right"/>
              <w:rPr>
                <w:rFonts w:cs="Arial"/>
                <w:sz w:val="20"/>
                <w:szCs w:val="20"/>
                <w:lang w:eastAsia="en-AU"/>
              </w:rPr>
            </w:pPr>
          </w:p>
          <w:p w14:paraId="502069D1" w14:textId="77777777" w:rsidR="00F80D8F" w:rsidRPr="006A58F7" w:rsidRDefault="00F80D8F" w:rsidP="00421C07">
            <w:pPr>
              <w:keepNext/>
              <w:keepLines/>
              <w:widowControl/>
              <w:jc w:val="right"/>
              <w:rPr>
                <w:rFonts w:cs="Arial"/>
                <w:sz w:val="20"/>
                <w:szCs w:val="20"/>
                <w:lang w:eastAsia="en-AU"/>
              </w:rPr>
            </w:pPr>
          </w:p>
          <w:p w14:paraId="068849A7" w14:textId="77777777" w:rsidR="00F80D8F" w:rsidRPr="006A58F7" w:rsidRDefault="00F80D8F" w:rsidP="00421C07">
            <w:pPr>
              <w:keepNext/>
              <w:keepLines/>
              <w:widowControl/>
              <w:jc w:val="right"/>
              <w:rPr>
                <w:rFonts w:cs="Arial"/>
                <w:sz w:val="20"/>
                <w:szCs w:val="20"/>
                <w:lang w:eastAsia="en-AU"/>
              </w:rPr>
            </w:pPr>
          </w:p>
          <w:p w14:paraId="357E2D29" w14:textId="78D1ADAE" w:rsidR="00F80D8F" w:rsidRPr="006A58F7" w:rsidRDefault="00F80D8F" w:rsidP="00421C07">
            <w:pPr>
              <w:keepNext/>
              <w:keepLines/>
              <w:jc w:val="right"/>
              <w:rPr>
                <w:rFonts w:cs="Arial"/>
                <w:b/>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44975F27" w14:textId="6589AAD6" w:rsidR="00F80D8F" w:rsidRPr="006A58F7" w:rsidRDefault="00F80D8F" w:rsidP="00421C07">
            <w:pPr>
              <w:keepNext/>
              <w:keepLines/>
              <w:widowControl/>
              <w:rPr>
                <w:rFonts w:cs="Arial"/>
                <w:b/>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2693" w:type="dxa"/>
            <w:tcBorders>
              <w:left w:val="single" w:sz="4" w:space="0" w:color="auto"/>
            </w:tcBorders>
          </w:tcPr>
          <w:p w14:paraId="7E2A2C29"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4</w:t>
            </w:r>
          </w:p>
        </w:tc>
      </w:tr>
      <w:tr w:rsidR="00F80D8F" w:rsidRPr="006A58F7" w14:paraId="2F7D4337" w14:textId="77777777" w:rsidTr="00426C88">
        <w:tc>
          <w:tcPr>
            <w:tcW w:w="1242" w:type="dxa"/>
            <w:vMerge/>
            <w:tcBorders>
              <w:left w:val="single" w:sz="4" w:space="0" w:color="auto"/>
              <w:right w:val="nil"/>
            </w:tcBorders>
          </w:tcPr>
          <w:p w14:paraId="5023D658" w14:textId="5854D67F"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09E2DCB7" w14:textId="4DA27C90" w:rsidR="00F80D8F" w:rsidRPr="006A58F7" w:rsidRDefault="00F80D8F"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5F3A1DCA" w14:textId="6D6BB9DE" w:rsidR="00F80D8F" w:rsidRPr="006A58F7" w:rsidRDefault="00F80D8F"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2693" w:type="dxa"/>
            <w:tcBorders>
              <w:top w:val="single" w:sz="4" w:space="0" w:color="auto"/>
              <w:left w:val="single" w:sz="4" w:space="0" w:color="auto"/>
            </w:tcBorders>
          </w:tcPr>
          <w:p w14:paraId="5395A8E5"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3</w:t>
            </w:r>
          </w:p>
        </w:tc>
      </w:tr>
      <w:tr w:rsidR="00F80D8F" w:rsidRPr="006A58F7" w14:paraId="01BCF119" w14:textId="77777777" w:rsidTr="00426C88">
        <w:tc>
          <w:tcPr>
            <w:tcW w:w="1242" w:type="dxa"/>
            <w:vMerge/>
            <w:tcBorders>
              <w:left w:val="single" w:sz="4" w:space="0" w:color="auto"/>
              <w:right w:val="nil"/>
            </w:tcBorders>
          </w:tcPr>
          <w:p w14:paraId="73886FA4" w14:textId="701FB0E9"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542FDE8A" w14:textId="60FD9731" w:rsidR="00F80D8F" w:rsidRPr="006A58F7" w:rsidRDefault="00F80D8F"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4B7926A1" w14:textId="58C66997" w:rsidR="00F80D8F" w:rsidRPr="006A58F7" w:rsidRDefault="00F80D8F"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2693" w:type="dxa"/>
            <w:tcBorders>
              <w:top w:val="single" w:sz="4" w:space="0" w:color="auto"/>
              <w:left w:val="single" w:sz="4" w:space="0" w:color="auto"/>
            </w:tcBorders>
          </w:tcPr>
          <w:p w14:paraId="01CBC7CF"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3</w:t>
            </w:r>
          </w:p>
        </w:tc>
      </w:tr>
      <w:tr w:rsidR="00F80D8F" w:rsidRPr="006A58F7" w14:paraId="0932CCC1" w14:textId="77777777" w:rsidTr="00426C88">
        <w:tc>
          <w:tcPr>
            <w:tcW w:w="1242" w:type="dxa"/>
            <w:vMerge/>
            <w:tcBorders>
              <w:left w:val="single" w:sz="4" w:space="0" w:color="auto"/>
              <w:right w:val="nil"/>
            </w:tcBorders>
          </w:tcPr>
          <w:p w14:paraId="4879F598" w14:textId="21CB1A84"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09CFAAD3" w14:textId="03B835C9" w:rsidR="00F80D8F" w:rsidRPr="006A58F7" w:rsidRDefault="00F80D8F"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7ED90DFB" w14:textId="4ECDADEE" w:rsidR="00F80D8F" w:rsidRPr="006A58F7" w:rsidRDefault="00F80D8F"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2693" w:type="dxa"/>
            <w:tcBorders>
              <w:top w:val="single" w:sz="4" w:space="0" w:color="auto"/>
              <w:left w:val="single" w:sz="4" w:space="0" w:color="auto"/>
            </w:tcBorders>
          </w:tcPr>
          <w:p w14:paraId="67FA5243"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7BB6094E" w14:textId="77777777" w:rsidTr="00426C88">
        <w:tc>
          <w:tcPr>
            <w:tcW w:w="1242" w:type="dxa"/>
            <w:vMerge/>
            <w:tcBorders>
              <w:left w:val="single" w:sz="4" w:space="0" w:color="auto"/>
              <w:right w:val="nil"/>
            </w:tcBorders>
          </w:tcPr>
          <w:p w14:paraId="7CE5B79D" w14:textId="4DBD4F0C"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13C20862" w14:textId="4E6BDFF4" w:rsidR="00F80D8F" w:rsidRPr="006A58F7" w:rsidRDefault="00F80D8F"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15C8654E" w14:textId="439668C4" w:rsidR="00F80D8F" w:rsidRPr="006A58F7" w:rsidRDefault="00F80D8F"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2693" w:type="dxa"/>
            <w:tcBorders>
              <w:top w:val="single" w:sz="4" w:space="0" w:color="auto"/>
              <w:left w:val="single" w:sz="4" w:space="0" w:color="auto"/>
            </w:tcBorders>
          </w:tcPr>
          <w:p w14:paraId="43E322AC"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4FF7ED22" w14:textId="77777777" w:rsidTr="00426C88">
        <w:tc>
          <w:tcPr>
            <w:tcW w:w="1242" w:type="dxa"/>
            <w:vMerge/>
            <w:tcBorders>
              <w:left w:val="single" w:sz="4" w:space="0" w:color="auto"/>
              <w:right w:val="nil"/>
            </w:tcBorders>
          </w:tcPr>
          <w:p w14:paraId="118FF9F6" w14:textId="6F792762"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5B75192C" w14:textId="1E7396E3" w:rsidR="00F80D8F" w:rsidRPr="006A58F7" w:rsidRDefault="00F80D8F"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36539FC7" w14:textId="7C3DF0DB" w:rsidR="00F80D8F" w:rsidRPr="006A58F7" w:rsidRDefault="00F80D8F"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2693" w:type="dxa"/>
            <w:tcBorders>
              <w:top w:val="single" w:sz="4" w:space="0" w:color="auto"/>
              <w:left w:val="single" w:sz="4" w:space="0" w:color="auto"/>
            </w:tcBorders>
          </w:tcPr>
          <w:p w14:paraId="41255342"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6D49491B" w14:textId="77777777" w:rsidTr="00426C88">
        <w:tc>
          <w:tcPr>
            <w:tcW w:w="1242" w:type="dxa"/>
            <w:vMerge/>
            <w:tcBorders>
              <w:left w:val="single" w:sz="4" w:space="0" w:color="auto"/>
              <w:right w:val="nil"/>
            </w:tcBorders>
          </w:tcPr>
          <w:p w14:paraId="7551093D" w14:textId="7A2B72FB"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40DC6BD6" w14:textId="71B4869F" w:rsidR="00F80D8F" w:rsidRPr="006A58F7" w:rsidRDefault="00F80D8F"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6321C230" w14:textId="6F4DF09A" w:rsidR="00F80D8F" w:rsidRPr="006A58F7" w:rsidRDefault="00F80D8F"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2693" w:type="dxa"/>
            <w:tcBorders>
              <w:top w:val="single" w:sz="4" w:space="0" w:color="auto"/>
              <w:left w:val="single" w:sz="4" w:space="0" w:color="auto"/>
            </w:tcBorders>
          </w:tcPr>
          <w:p w14:paraId="2123964A"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39DE1F3E" w14:textId="77777777" w:rsidTr="00426C88">
        <w:tc>
          <w:tcPr>
            <w:tcW w:w="1242" w:type="dxa"/>
            <w:vMerge/>
            <w:tcBorders>
              <w:left w:val="single" w:sz="4" w:space="0" w:color="auto"/>
              <w:right w:val="nil"/>
            </w:tcBorders>
          </w:tcPr>
          <w:p w14:paraId="2F8681CD" w14:textId="7A9FB4D4"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562E6C04" w14:textId="75E89146" w:rsidR="00F80D8F" w:rsidRPr="006A58F7" w:rsidRDefault="00F80D8F"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4DF2A76D" w14:textId="424FE81F" w:rsidR="00F80D8F" w:rsidRPr="006A58F7" w:rsidRDefault="00F80D8F"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2693" w:type="dxa"/>
            <w:tcBorders>
              <w:top w:val="single" w:sz="4" w:space="0" w:color="auto"/>
              <w:left w:val="single" w:sz="4" w:space="0" w:color="auto"/>
              <w:bottom w:val="single" w:sz="4" w:space="0" w:color="auto"/>
            </w:tcBorders>
          </w:tcPr>
          <w:p w14:paraId="710DCF7F"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3</w:t>
            </w:r>
          </w:p>
        </w:tc>
      </w:tr>
      <w:tr w:rsidR="00F80D8F" w:rsidRPr="006A58F7" w14:paraId="398B0572" w14:textId="77777777" w:rsidTr="00426C88">
        <w:tc>
          <w:tcPr>
            <w:tcW w:w="1242" w:type="dxa"/>
            <w:vMerge/>
            <w:tcBorders>
              <w:left w:val="single" w:sz="4" w:space="0" w:color="auto"/>
              <w:right w:val="nil"/>
            </w:tcBorders>
          </w:tcPr>
          <w:p w14:paraId="401E30E0" w14:textId="19434DBC"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6145EAA6" w14:textId="0E510338"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7C403" w14:textId="4B9FED0D" w:rsidR="00F80D8F" w:rsidRPr="006A58F7" w:rsidRDefault="001D4B51" w:rsidP="00421C07">
            <w:pPr>
              <w:keepNext/>
              <w:keepLines/>
              <w:widowControl/>
              <w:rPr>
                <w:rFonts w:cs="Arial"/>
                <w:sz w:val="20"/>
                <w:szCs w:val="20"/>
                <w:lang w:eastAsia="en-AU"/>
              </w:rPr>
            </w:pPr>
            <w:r w:rsidRPr="00F80D8F">
              <w:rPr>
                <w:rFonts w:cs="Arial"/>
                <w:i/>
                <w:sz w:val="20"/>
                <w:szCs w:val="20"/>
                <w:lang w:eastAsia="en-AU"/>
              </w:rPr>
              <w:t>Total Males</w:t>
            </w:r>
          </w:p>
        </w:tc>
        <w:tc>
          <w:tcPr>
            <w:tcW w:w="2693" w:type="dxa"/>
            <w:tcBorders>
              <w:top w:val="single" w:sz="4" w:space="0" w:color="auto"/>
              <w:left w:val="single" w:sz="4" w:space="0" w:color="auto"/>
              <w:bottom w:val="single" w:sz="4" w:space="0" w:color="auto"/>
            </w:tcBorders>
            <w:shd w:val="clear" w:color="auto" w:fill="F2F2F2" w:themeFill="background1" w:themeFillShade="F2"/>
          </w:tcPr>
          <w:p w14:paraId="26377B89" w14:textId="5E411509" w:rsidR="00F80D8F" w:rsidRPr="00426C88" w:rsidRDefault="00426C88" w:rsidP="00421C07">
            <w:pPr>
              <w:keepNext/>
              <w:keepLines/>
              <w:widowControl/>
              <w:jc w:val="center"/>
              <w:rPr>
                <w:rFonts w:cs="Arial"/>
                <w:i/>
                <w:sz w:val="20"/>
                <w:szCs w:val="20"/>
                <w:lang w:eastAsia="en-AU"/>
              </w:rPr>
            </w:pPr>
            <w:r w:rsidRPr="00426C88">
              <w:rPr>
                <w:rFonts w:cs="Arial"/>
                <w:i/>
                <w:sz w:val="20"/>
                <w:szCs w:val="20"/>
                <w:lang w:eastAsia="en-AU"/>
              </w:rPr>
              <w:t>2</w:t>
            </w:r>
          </w:p>
        </w:tc>
      </w:tr>
      <w:tr w:rsidR="00F80D8F" w:rsidRPr="006A58F7" w14:paraId="3CE9C3C6" w14:textId="77777777" w:rsidTr="00426C88">
        <w:tc>
          <w:tcPr>
            <w:tcW w:w="1242" w:type="dxa"/>
            <w:vMerge/>
            <w:tcBorders>
              <w:left w:val="single" w:sz="4" w:space="0" w:color="auto"/>
              <w:right w:val="nil"/>
            </w:tcBorders>
          </w:tcPr>
          <w:p w14:paraId="19615AC7" w14:textId="1DE347FA" w:rsidR="00F80D8F" w:rsidRPr="006A58F7" w:rsidRDefault="00F80D8F" w:rsidP="00421C07">
            <w:pPr>
              <w:keepNext/>
              <w:keepLines/>
              <w:jc w:val="right"/>
              <w:rPr>
                <w:rFonts w:cs="Arial"/>
                <w:sz w:val="20"/>
                <w:szCs w:val="20"/>
                <w:lang w:eastAsia="en-AU"/>
              </w:rPr>
            </w:pPr>
          </w:p>
        </w:tc>
        <w:tc>
          <w:tcPr>
            <w:tcW w:w="993" w:type="dxa"/>
            <w:vMerge w:val="restart"/>
            <w:tcBorders>
              <w:top w:val="single" w:sz="4" w:space="0" w:color="auto"/>
              <w:right w:val="single" w:sz="4" w:space="0" w:color="auto"/>
            </w:tcBorders>
          </w:tcPr>
          <w:p w14:paraId="46E4422F" w14:textId="77777777" w:rsidR="00F80D8F" w:rsidRPr="006A58F7" w:rsidRDefault="00F80D8F" w:rsidP="00421C07">
            <w:pPr>
              <w:keepNext/>
              <w:keepLines/>
              <w:widowControl/>
              <w:rPr>
                <w:rFonts w:cs="Arial"/>
                <w:sz w:val="20"/>
                <w:szCs w:val="20"/>
                <w:lang w:eastAsia="en-AU"/>
              </w:rPr>
            </w:pPr>
            <w:r w:rsidRPr="006A58F7">
              <w:rPr>
                <w:rFonts w:cs="Arial"/>
                <w:sz w:val="20"/>
                <w:szCs w:val="20"/>
                <w:lang w:eastAsia="en-AU"/>
              </w:rPr>
              <w:t>Females</w:t>
            </w:r>
          </w:p>
          <w:p w14:paraId="3DCBE043" w14:textId="77777777" w:rsidR="00F80D8F" w:rsidRPr="006A58F7" w:rsidRDefault="00F80D8F" w:rsidP="00421C07">
            <w:pPr>
              <w:keepNext/>
              <w:keepLines/>
              <w:widowControl/>
              <w:jc w:val="right"/>
              <w:rPr>
                <w:rFonts w:cs="Arial"/>
                <w:b/>
                <w:sz w:val="20"/>
                <w:szCs w:val="20"/>
                <w:lang w:eastAsia="en-AU"/>
              </w:rPr>
            </w:pPr>
          </w:p>
          <w:p w14:paraId="5167465A" w14:textId="77777777" w:rsidR="00F80D8F" w:rsidRPr="006A58F7" w:rsidRDefault="00F80D8F" w:rsidP="00421C07">
            <w:pPr>
              <w:keepNext/>
              <w:keepLines/>
              <w:widowControl/>
              <w:jc w:val="right"/>
              <w:rPr>
                <w:rFonts w:cs="Arial"/>
                <w:sz w:val="20"/>
                <w:szCs w:val="20"/>
                <w:lang w:eastAsia="en-AU"/>
              </w:rPr>
            </w:pPr>
          </w:p>
          <w:p w14:paraId="0202C6A3" w14:textId="77777777" w:rsidR="00F80D8F" w:rsidRPr="006A58F7" w:rsidRDefault="00F80D8F" w:rsidP="00421C07">
            <w:pPr>
              <w:keepNext/>
              <w:keepLines/>
              <w:widowControl/>
              <w:jc w:val="right"/>
              <w:rPr>
                <w:rFonts w:cs="Arial"/>
                <w:sz w:val="20"/>
                <w:szCs w:val="20"/>
                <w:lang w:eastAsia="en-AU"/>
              </w:rPr>
            </w:pPr>
          </w:p>
          <w:p w14:paraId="3F8B09D2" w14:textId="77777777" w:rsidR="00F80D8F" w:rsidRPr="006A58F7" w:rsidRDefault="00F80D8F" w:rsidP="00421C07">
            <w:pPr>
              <w:keepNext/>
              <w:keepLines/>
              <w:widowControl/>
              <w:jc w:val="right"/>
              <w:rPr>
                <w:rFonts w:cs="Arial"/>
                <w:sz w:val="20"/>
                <w:szCs w:val="20"/>
                <w:lang w:eastAsia="en-AU"/>
              </w:rPr>
            </w:pPr>
          </w:p>
          <w:p w14:paraId="54049661" w14:textId="77777777" w:rsidR="00F80D8F" w:rsidRPr="006A58F7" w:rsidRDefault="00F80D8F" w:rsidP="00421C07">
            <w:pPr>
              <w:keepNext/>
              <w:keepLines/>
              <w:widowControl/>
              <w:jc w:val="right"/>
              <w:rPr>
                <w:rFonts w:cs="Arial"/>
                <w:sz w:val="20"/>
                <w:szCs w:val="20"/>
                <w:lang w:eastAsia="en-AU"/>
              </w:rPr>
            </w:pPr>
          </w:p>
          <w:p w14:paraId="4F09F6F5" w14:textId="77777777" w:rsidR="00F80D8F" w:rsidRPr="006A58F7" w:rsidRDefault="00F80D8F" w:rsidP="00421C07">
            <w:pPr>
              <w:keepNext/>
              <w:keepLines/>
              <w:widowControl/>
              <w:jc w:val="right"/>
              <w:rPr>
                <w:rFonts w:cs="Arial"/>
                <w:sz w:val="20"/>
                <w:szCs w:val="20"/>
                <w:lang w:eastAsia="en-AU"/>
              </w:rPr>
            </w:pPr>
          </w:p>
          <w:p w14:paraId="4C53E82D"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49FED1A6" w14:textId="188BBDD9" w:rsidR="00F80D8F" w:rsidRPr="006A58F7" w:rsidRDefault="00F80D8F" w:rsidP="00421C07">
            <w:pPr>
              <w:keepNext/>
              <w:keepLines/>
              <w:widowControl/>
              <w:rPr>
                <w:rFonts w:cs="Arial"/>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2693" w:type="dxa"/>
            <w:tcBorders>
              <w:top w:val="single" w:sz="4" w:space="0" w:color="auto"/>
              <w:left w:val="single" w:sz="4" w:space="0" w:color="auto"/>
            </w:tcBorders>
          </w:tcPr>
          <w:p w14:paraId="4FBDBC33"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3</w:t>
            </w:r>
          </w:p>
        </w:tc>
      </w:tr>
      <w:tr w:rsidR="00F80D8F" w:rsidRPr="006A58F7" w14:paraId="676CC026" w14:textId="77777777" w:rsidTr="00426C88">
        <w:tc>
          <w:tcPr>
            <w:tcW w:w="1242" w:type="dxa"/>
            <w:vMerge/>
            <w:tcBorders>
              <w:left w:val="single" w:sz="4" w:space="0" w:color="auto"/>
              <w:right w:val="nil"/>
            </w:tcBorders>
          </w:tcPr>
          <w:p w14:paraId="6F085533" w14:textId="7C5356FC" w:rsidR="00F80D8F" w:rsidRPr="006A58F7" w:rsidRDefault="00F80D8F" w:rsidP="00421C07">
            <w:pPr>
              <w:keepNext/>
              <w:keepLines/>
              <w:jc w:val="right"/>
              <w:rPr>
                <w:rFonts w:cs="Arial"/>
                <w:b/>
                <w:sz w:val="20"/>
                <w:szCs w:val="20"/>
                <w:lang w:eastAsia="en-AU"/>
              </w:rPr>
            </w:pPr>
          </w:p>
        </w:tc>
        <w:tc>
          <w:tcPr>
            <w:tcW w:w="993" w:type="dxa"/>
            <w:vMerge/>
            <w:tcBorders>
              <w:right w:val="single" w:sz="4" w:space="0" w:color="auto"/>
            </w:tcBorders>
          </w:tcPr>
          <w:p w14:paraId="2DB9704D" w14:textId="77777777" w:rsidR="00F80D8F" w:rsidRPr="006A58F7" w:rsidRDefault="00F80D8F" w:rsidP="00421C07">
            <w:pPr>
              <w:keepNext/>
              <w:keepLines/>
              <w:widowControl/>
              <w:jc w:val="right"/>
              <w:rPr>
                <w:rFonts w:cs="Arial"/>
                <w:b/>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3E160DAB" w14:textId="43FEF64A" w:rsidR="00F80D8F" w:rsidRPr="006A58F7" w:rsidRDefault="00F80D8F"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2693" w:type="dxa"/>
            <w:tcBorders>
              <w:left w:val="single" w:sz="4" w:space="0" w:color="auto"/>
            </w:tcBorders>
          </w:tcPr>
          <w:p w14:paraId="6F172ED6"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3</w:t>
            </w:r>
          </w:p>
        </w:tc>
      </w:tr>
      <w:tr w:rsidR="00F80D8F" w:rsidRPr="006A58F7" w14:paraId="757B5103" w14:textId="77777777" w:rsidTr="00426C88">
        <w:tc>
          <w:tcPr>
            <w:tcW w:w="1242" w:type="dxa"/>
            <w:vMerge/>
            <w:tcBorders>
              <w:left w:val="single" w:sz="4" w:space="0" w:color="auto"/>
              <w:right w:val="nil"/>
            </w:tcBorders>
          </w:tcPr>
          <w:p w14:paraId="52146E1C" w14:textId="3D166341" w:rsidR="00F80D8F" w:rsidRPr="006A58F7" w:rsidRDefault="00F80D8F" w:rsidP="00421C07">
            <w:pPr>
              <w:keepNext/>
              <w:keepLines/>
              <w:jc w:val="right"/>
              <w:rPr>
                <w:rFonts w:cs="Arial"/>
                <w:sz w:val="20"/>
                <w:szCs w:val="20"/>
                <w:lang w:eastAsia="en-AU"/>
              </w:rPr>
            </w:pPr>
          </w:p>
        </w:tc>
        <w:tc>
          <w:tcPr>
            <w:tcW w:w="993" w:type="dxa"/>
            <w:vMerge/>
            <w:tcBorders>
              <w:right w:val="single" w:sz="4" w:space="0" w:color="auto"/>
            </w:tcBorders>
          </w:tcPr>
          <w:p w14:paraId="74D10F1F"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133E0822" w14:textId="273B4129" w:rsidR="00F80D8F" w:rsidRPr="006A58F7" w:rsidRDefault="00F80D8F"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2693" w:type="dxa"/>
            <w:tcBorders>
              <w:left w:val="single" w:sz="4" w:space="0" w:color="auto"/>
            </w:tcBorders>
          </w:tcPr>
          <w:p w14:paraId="4DCABB2B"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751CB75C" w14:textId="77777777" w:rsidTr="00426C88">
        <w:tc>
          <w:tcPr>
            <w:tcW w:w="1242" w:type="dxa"/>
            <w:vMerge/>
            <w:tcBorders>
              <w:left w:val="single" w:sz="4" w:space="0" w:color="auto"/>
              <w:right w:val="nil"/>
            </w:tcBorders>
          </w:tcPr>
          <w:p w14:paraId="16DFCB9D" w14:textId="4195F198" w:rsidR="00F80D8F" w:rsidRPr="006A58F7" w:rsidRDefault="00F80D8F" w:rsidP="00421C07">
            <w:pPr>
              <w:keepNext/>
              <w:keepLines/>
              <w:jc w:val="right"/>
              <w:rPr>
                <w:rFonts w:cs="Arial"/>
                <w:sz w:val="20"/>
                <w:szCs w:val="20"/>
                <w:lang w:eastAsia="en-AU"/>
              </w:rPr>
            </w:pPr>
          </w:p>
        </w:tc>
        <w:tc>
          <w:tcPr>
            <w:tcW w:w="993" w:type="dxa"/>
            <w:vMerge/>
            <w:tcBorders>
              <w:right w:val="single" w:sz="4" w:space="0" w:color="auto"/>
            </w:tcBorders>
          </w:tcPr>
          <w:p w14:paraId="229312B0"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7F40BCCE" w14:textId="273F984A" w:rsidR="00F80D8F" w:rsidRPr="006A58F7" w:rsidRDefault="00F80D8F"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2693" w:type="dxa"/>
            <w:tcBorders>
              <w:left w:val="single" w:sz="4" w:space="0" w:color="auto"/>
            </w:tcBorders>
          </w:tcPr>
          <w:p w14:paraId="719826FD"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16CC3E70" w14:textId="77777777" w:rsidTr="00426C88">
        <w:tc>
          <w:tcPr>
            <w:tcW w:w="1242" w:type="dxa"/>
            <w:vMerge/>
            <w:tcBorders>
              <w:left w:val="single" w:sz="4" w:space="0" w:color="auto"/>
              <w:right w:val="nil"/>
            </w:tcBorders>
          </w:tcPr>
          <w:p w14:paraId="69B34393" w14:textId="74676119" w:rsidR="00F80D8F" w:rsidRPr="006A58F7" w:rsidRDefault="00F80D8F" w:rsidP="00421C07">
            <w:pPr>
              <w:keepNext/>
              <w:keepLines/>
              <w:jc w:val="right"/>
              <w:rPr>
                <w:rFonts w:cs="Arial"/>
                <w:sz w:val="20"/>
                <w:szCs w:val="20"/>
                <w:lang w:eastAsia="en-AU"/>
              </w:rPr>
            </w:pPr>
          </w:p>
        </w:tc>
        <w:tc>
          <w:tcPr>
            <w:tcW w:w="993" w:type="dxa"/>
            <w:vMerge/>
            <w:tcBorders>
              <w:right w:val="single" w:sz="4" w:space="0" w:color="auto"/>
            </w:tcBorders>
          </w:tcPr>
          <w:p w14:paraId="1D3441AF"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78C8A3E6" w14:textId="4DC212EB" w:rsidR="00F80D8F" w:rsidRPr="006A58F7" w:rsidRDefault="00F80D8F"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2693" w:type="dxa"/>
            <w:tcBorders>
              <w:left w:val="single" w:sz="4" w:space="0" w:color="auto"/>
            </w:tcBorders>
          </w:tcPr>
          <w:p w14:paraId="444499C7"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3103D0DA" w14:textId="77777777" w:rsidTr="00426C88">
        <w:tc>
          <w:tcPr>
            <w:tcW w:w="1242" w:type="dxa"/>
            <w:vMerge/>
            <w:tcBorders>
              <w:left w:val="single" w:sz="4" w:space="0" w:color="auto"/>
              <w:right w:val="nil"/>
            </w:tcBorders>
          </w:tcPr>
          <w:p w14:paraId="34840BAE" w14:textId="73F07D35" w:rsidR="00F80D8F" w:rsidRPr="006A58F7" w:rsidRDefault="00F80D8F" w:rsidP="00421C07">
            <w:pPr>
              <w:keepNext/>
              <w:keepLines/>
              <w:jc w:val="right"/>
              <w:rPr>
                <w:rFonts w:cs="Arial"/>
                <w:sz w:val="20"/>
                <w:szCs w:val="20"/>
                <w:lang w:eastAsia="en-AU"/>
              </w:rPr>
            </w:pPr>
          </w:p>
        </w:tc>
        <w:tc>
          <w:tcPr>
            <w:tcW w:w="993" w:type="dxa"/>
            <w:vMerge/>
            <w:tcBorders>
              <w:right w:val="single" w:sz="4" w:space="0" w:color="auto"/>
            </w:tcBorders>
          </w:tcPr>
          <w:p w14:paraId="48C0E681"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2B57C9F7" w14:textId="295C9884" w:rsidR="00F80D8F" w:rsidRPr="006A58F7" w:rsidRDefault="00F80D8F"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2693" w:type="dxa"/>
            <w:tcBorders>
              <w:left w:val="single" w:sz="4" w:space="0" w:color="auto"/>
            </w:tcBorders>
          </w:tcPr>
          <w:p w14:paraId="61EBE02C"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0F34C390" w14:textId="77777777" w:rsidTr="00426C88">
        <w:tc>
          <w:tcPr>
            <w:tcW w:w="1242" w:type="dxa"/>
            <w:vMerge/>
            <w:tcBorders>
              <w:left w:val="single" w:sz="4" w:space="0" w:color="auto"/>
              <w:right w:val="nil"/>
            </w:tcBorders>
          </w:tcPr>
          <w:p w14:paraId="7A6FFF01" w14:textId="7526CE83" w:rsidR="00F80D8F" w:rsidRPr="006A58F7" w:rsidRDefault="00F80D8F" w:rsidP="00421C07">
            <w:pPr>
              <w:keepNext/>
              <w:keepLines/>
              <w:jc w:val="right"/>
              <w:rPr>
                <w:rFonts w:cs="Arial"/>
                <w:sz w:val="20"/>
                <w:szCs w:val="20"/>
                <w:lang w:eastAsia="en-AU"/>
              </w:rPr>
            </w:pPr>
          </w:p>
        </w:tc>
        <w:tc>
          <w:tcPr>
            <w:tcW w:w="993" w:type="dxa"/>
            <w:vMerge/>
            <w:tcBorders>
              <w:right w:val="single" w:sz="4" w:space="0" w:color="auto"/>
            </w:tcBorders>
          </w:tcPr>
          <w:p w14:paraId="3596B1F7"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71361A15" w14:textId="6053BCF1" w:rsidR="00F80D8F" w:rsidRPr="006A58F7" w:rsidRDefault="00F80D8F"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2693" w:type="dxa"/>
            <w:tcBorders>
              <w:left w:val="single" w:sz="4" w:space="0" w:color="auto"/>
            </w:tcBorders>
          </w:tcPr>
          <w:p w14:paraId="4393912A"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7255680F" w14:textId="77777777" w:rsidTr="00426C88">
        <w:tc>
          <w:tcPr>
            <w:tcW w:w="1242" w:type="dxa"/>
            <w:vMerge/>
            <w:tcBorders>
              <w:left w:val="single" w:sz="4" w:space="0" w:color="auto"/>
              <w:right w:val="nil"/>
            </w:tcBorders>
          </w:tcPr>
          <w:p w14:paraId="763F33D7" w14:textId="5238A071" w:rsidR="00F80D8F" w:rsidRPr="006A58F7" w:rsidRDefault="00F80D8F" w:rsidP="00421C07">
            <w:pPr>
              <w:keepNext/>
              <w:keepLines/>
              <w:jc w:val="right"/>
              <w:rPr>
                <w:rFonts w:cs="Arial"/>
                <w:sz w:val="20"/>
                <w:szCs w:val="20"/>
                <w:lang w:eastAsia="en-AU"/>
              </w:rPr>
            </w:pPr>
          </w:p>
        </w:tc>
        <w:tc>
          <w:tcPr>
            <w:tcW w:w="993" w:type="dxa"/>
            <w:vMerge/>
            <w:tcBorders>
              <w:right w:val="single" w:sz="4" w:space="0" w:color="auto"/>
            </w:tcBorders>
          </w:tcPr>
          <w:p w14:paraId="71B4B8B6"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3D1F16D4" w14:textId="74284330" w:rsidR="00F80D8F" w:rsidRPr="006A58F7" w:rsidRDefault="00F80D8F"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2693" w:type="dxa"/>
            <w:tcBorders>
              <w:left w:val="single" w:sz="4" w:space="0" w:color="auto"/>
            </w:tcBorders>
          </w:tcPr>
          <w:p w14:paraId="6CBB8E77"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3</w:t>
            </w:r>
          </w:p>
        </w:tc>
      </w:tr>
      <w:tr w:rsidR="00F80D8F" w:rsidRPr="006A58F7" w14:paraId="6458268C" w14:textId="77777777" w:rsidTr="00426C88">
        <w:tc>
          <w:tcPr>
            <w:tcW w:w="1242" w:type="dxa"/>
            <w:vMerge/>
            <w:tcBorders>
              <w:left w:val="single" w:sz="4" w:space="0" w:color="auto"/>
              <w:right w:val="nil"/>
            </w:tcBorders>
          </w:tcPr>
          <w:p w14:paraId="19A558DE" w14:textId="73ED0EC5" w:rsidR="00F80D8F" w:rsidRPr="006A58F7" w:rsidRDefault="00F80D8F" w:rsidP="00421C07">
            <w:pPr>
              <w:keepNext/>
              <w:keepLines/>
              <w:jc w:val="right"/>
              <w:rPr>
                <w:rFonts w:cs="Arial"/>
                <w:sz w:val="20"/>
                <w:szCs w:val="20"/>
                <w:lang w:eastAsia="en-AU"/>
              </w:rPr>
            </w:pPr>
          </w:p>
        </w:tc>
        <w:tc>
          <w:tcPr>
            <w:tcW w:w="993" w:type="dxa"/>
            <w:vMerge/>
            <w:tcBorders>
              <w:right w:val="single" w:sz="4" w:space="0" w:color="auto"/>
            </w:tcBorders>
          </w:tcPr>
          <w:p w14:paraId="774EEE06"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50EB" w14:textId="21D4DC26" w:rsidR="00F80D8F" w:rsidRPr="006A58F7" w:rsidRDefault="001D4B51" w:rsidP="00421C07">
            <w:pPr>
              <w:keepNext/>
              <w:keepLines/>
              <w:widowControl/>
              <w:rPr>
                <w:rFonts w:cs="Arial"/>
                <w:sz w:val="20"/>
                <w:szCs w:val="20"/>
                <w:lang w:eastAsia="en-AU"/>
              </w:rPr>
            </w:pPr>
            <w:r w:rsidRPr="00F80D8F">
              <w:rPr>
                <w:rFonts w:cs="Arial"/>
                <w:i/>
                <w:sz w:val="20"/>
                <w:szCs w:val="20"/>
                <w:lang w:eastAsia="en-AU"/>
              </w:rPr>
              <w:t>Total Females</w:t>
            </w:r>
          </w:p>
        </w:tc>
        <w:tc>
          <w:tcPr>
            <w:tcW w:w="2693" w:type="dxa"/>
            <w:tcBorders>
              <w:left w:val="single" w:sz="4" w:space="0" w:color="auto"/>
            </w:tcBorders>
            <w:shd w:val="clear" w:color="auto" w:fill="F2F2F2" w:themeFill="background1" w:themeFillShade="F2"/>
          </w:tcPr>
          <w:p w14:paraId="02432110" w14:textId="01D0E918" w:rsidR="00F80D8F" w:rsidRPr="00426C88" w:rsidRDefault="00426C88" w:rsidP="00421C07">
            <w:pPr>
              <w:keepNext/>
              <w:keepLines/>
              <w:widowControl/>
              <w:jc w:val="center"/>
              <w:rPr>
                <w:rFonts w:cs="Arial"/>
                <w:i/>
                <w:sz w:val="20"/>
                <w:szCs w:val="20"/>
                <w:lang w:eastAsia="en-AU"/>
              </w:rPr>
            </w:pPr>
            <w:r w:rsidRPr="00426C88">
              <w:rPr>
                <w:rFonts w:cs="Arial"/>
                <w:i/>
                <w:sz w:val="20"/>
                <w:szCs w:val="20"/>
                <w:lang w:eastAsia="en-AU"/>
              </w:rPr>
              <w:t>2</w:t>
            </w:r>
          </w:p>
        </w:tc>
      </w:tr>
      <w:tr w:rsidR="00F80D8F" w:rsidRPr="006A58F7" w14:paraId="3C534DD8" w14:textId="77777777" w:rsidTr="00426C88">
        <w:trPr>
          <w:trHeight w:val="321"/>
        </w:trPr>
        <w:tc>
          <w:tcPr>
            <w:tcW w:w="1242" w:type="dxa"/>
            <w:vMerge/>
            <w:tcBorders>
              <w:left w:val="single" w:sz="4" w:space="0" w:color="auto"/>
              <w:right w:val="nil"/>
            </w:tcBorders>
          </w:tcPr>
          <w:p w14:paraId="35F6A811" w14:textId="06ACB6E7" w:rsidR="00F80D8F" w:rsidRDefault="00F80D8F" w:rsidP="00421C07">
            <w:pPr>
              <w:keepNext/>
              <w:keepLines/>
              <w:widowControl/>
              <w:jc w:val="right"/>
              <w:rPr>
                <w:rFonts w:cs="Arial"/>
                <w:sz w:val="20"/>
                <w:szCs w:val="20"/>
                <w:lang w:eastAsia="en-AU"/>
              </w:rPr>
            </w:pPr>
          </w:p>
        </w:tc>
        <w:tc>
          <w:tcPr>
            <w:tcW w:w="993" w:type="dxa"/>
            <w:tcBorders>
              <w:right w:val="single" w:sz="4" w:space="0" w:color="auto"/>
            </w:tcBorders>
          </w:tcPr>
          <w:p w14:paraId="529A7282" w14:textId="1BF073A7" w:rsidR="00F80D8F" w:rsidRPr="006A58F7" w:rsidRDefault="00F80D8F" w:rsidP="00421C07">
            <w:pPr>
              <w:keepNext/>
              <w:keepLines/>
              <w:widowControl/>
              <w:jc w:val="right"/>
              <w:rPr>
                <w:rFonts w:cs="Arial"/>
                <w:sz w:val="20"/>
                <w:szCs w:val="20"/>
                <w:lang w:eastAsia="en-AU"/>
              </w:rPr>
            </w:pPr>
            <w:r w:rsidRPr="00A42CEB">
              <w:rPr>
                <w:rFonts w:cs="Arial"/>
                <w:sz w:val="20"/>
                <w:szCs w:val="20"/>
                <w:lang w:eastAsia="en-AU"/>
              </w:rPr>
              <w:t>Persons</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7D95E" w14:textId="78D8878A" w:rsidR="00F80D8F" w:rsidRPr="006A58F7" w:rsidRDefault="001D4B51" w:rsidP="00421C07">
            <w:pPr>
              <w:keepNext/>
              <w:keepLines/>
              <w:widowControl/>
              <w:rPr>
                <w:rFonts w:cs="Arial"/>
                <w:sz w:val="20"/>
                <w:szCs w:val="20"/>
                <w:lang w:eastAsia="en-AU"/>
              </w:rPr>
            </w:pPr>
            <w:r>
              <w:rPr>
                <w:rFonts w:cs="Arial"/>
                <w:b/>
                <w:sz w:val="20"/>
                <w:szCs w:val="20"/>
                <w:lang w:eastAsia="en-AU"/>
              </w:rPr>
              <w:t xml:space="preserve">Total </w:t>
            </w:r>
            <w:r w:rsidRPr="00480F30">
              <w:rPr>
                <w:rFonts w:cs="Arial"/>
                <w:b/>
                <w:sz w:val="20"/>
                <w:szCs w:val="20"/>
                <w:lang w:eastAsia="en-AU"/>
              </w:rPr>
              <w:t xml:space="preserve">2 years </w:t>
            </w:r>
            <w:r>
              <w:rPr>
                <w:rFonts w:cs="Arial"/>
                <w:b/>
                <w:sz w:val="20"/>
                <w:szCs w:val="20"/>
                <w:lang w:eastAsia="en-AU"/>
              </w:rPr>
              <w:t>&amp;</w:t>
            </w:r>
            <w:r w:rsidRPr="00480F30">
              <w:rPr>
                <w:rFonts w:cs="Arial"/>
                <w:b/>
                <w:sz w:val="20"/>
                <w:szCs w:val="20"/>
                <w:lang w:eastAsia="en-AU"/>
              </w:rPr>
              <w:t xml:space="preserve"> </w:t>
            </w:r>
            <w:r>
              <w:rPr>
                <w:rFonts w:cs="Arial"/>
                <w:b/>
                <w:sz w:val="20"/>
                <w:szCs w:val="20"/>
                <w:lang w:eastAsia="en-AU"/>
              </w:rPr>
              <w:t>above</w:t>
            </w:r>
          </w:p>
        </w:tc>
        <w:tc>
          <w:tcPr>
            <w:tcW w:w="2693" w:type="dxa"/>
            <w:tcBorders>
              <w:left w:val="single" w:sz="4" w:space="0" w:color="auto"/>
            </w:tcBorders>
            <w:shd w:val="clear" w:color="auto" w:fill="D9D9D9" w:themeFill="background1" w:themeFillShade="D9"/>
          </w:tcPr>
          <w:p w14:paraId="35CAB375" w14:textId="468AE3A2" w:rsidR="00F80D8F" w:rsidRDefault="00426C88" w:rsidP="00421C07">
            <w:pPr>
              <w:keepNext/>
              <w:keepLines/>
              <w:widowControl/>
              <w:jc w:val="center"/>
              <w:rPr>
                <w:rFonts w:cs="Arial"/>
                <w:sz w:val="20"/>
                <w:szCs w:val="20"/>
                <w:lang w:eastAsia="en-AU"/>
              </w:rPr>
            </w:pPr>
            <w:r w:rsidRPr="00C03CDF">
              <w:rPr>
                <w:rFonts w:cs="Arial"/>
                <w:b/>
                <w:sz w:val="20"/>
                <w:szCs w:val="20"/>
                <w:lang w:eastAsia="en-AU"/>
              </w:rPr>
              <w:t>2</w:t>
            </w:r>
          </w:p>
        </w:tc>
      </w:tr>
    </w:tbl>
    <w:p w14:paraId="0E6C995E" w14:textId="77777777" w:rsidR="008F2078" w:rsidRDefault="008F2078" w:rsidP="00421C07">
      <w:pPr>
        <w:widowControl/>
        <w:rPr>
          <w:b/>
        </w:rPr>
      </w:pPr>
    </w:p>
    <w:p w14:paraId="02E1C73C" w14:textId="2AA37E48" w:rsidR="008F2078" w:rsidRDefault="00924359" w:rsidP="00421C07">
      <w:pPr>
        <w:pStyle w:val="FSTableTitle"/>
        <w:widowControl/>
        <w:rPr>
          <w:sz w:val="22"/>
        </w:rPr>
      </w:pPr>
      <w:bookmarkStart w:id="42" w:name="_Ref449887546"/>
      <w:r w:rsidRPr="0048483F">
        <w:rPr>
          <w:sz w:val="22"/>
        </w:rPr>
        <w:t xml:space="preserve">Table </w:t>
      </w:r>
      <w:r w:rsidR="00CA43B0" w:rsidRPr="0048483F">
        <w:rPr>
          <w:sz w:val="22"/>
        </w:rPr>
        <w:fldChar w:fldCharType="begin"/>
      </w:r>
      <w:r w:rsidR="00CA43B0" w:rsidRPr="0048483F">
        <w:rPr>
          <w:sz w:val="22"/>
        </w:rPr>
        <w:instrText xml:space="preserve"> SEQ Table \* ARABIC </w:instrText>
      </w:r>
      <w:r w:rsidR="00CA43B0" w:rsidRPr="0048483F">
        <w:rPr>
          <w:sz w:val="22"/>
        </w:rPr>
        <w:fldChar w:fldCharType="separate"/>
      </w:r>
      <w:r w:rsidR="007D75C6" w:rsidRPr="0048483F">
        <w:rPr>
          <w:noProof/>
          <w:sz w:val="22"/>
        </w:rPr>
        <w:t>14</w:t>
      </w:r>
      <w:r w:rsidR="00CA43B0" w:rsidRPr="0048483F">
        <w:rPr>
          <w:noProof/>
          <w:sz w:val="22"/>
        </w:rPr>
        <w:fldChar w:fldCharType="end"/>
      </w:r>
      <w:bookmarkEnd w:id="42"/>
      <w:r w:rsidRPr="0048483F">
        <w:rPr>
          <w:sz w:val="22"/>
        </w:rPr>
        <w:t xml:space="preserve">: </w:t>
      </w:r>
      <w:r w:rsidR="008F2078" w:rsidRPr="0048483F">
        <w:rPr>
          <w:sz w:val="22"/>
        </w:rPr>
        <w:t xml:space="preserve">Proportion (%) of </w:t>
      </w:r>
      <w:r w:rsidR="00D958CA" w:rsidRPr="0048483F">
        <w:rPr>
          <w:sz w:val="22"/>
        </w:rPr>
        <w:t xml:space="preserve">total </w:t>
      </w:r>
      <w:r w:rsidR="008F2078" w:rsidRPr="0048483F">
        <w:rPr>
          <w:sz w:val="22"/>
        </w:rPr>
        <w:t xml:space="preserve">sodium </w:t>
      </w:r>
      <w:r w:rsidR="007A53A0" w:rsidRPr="0048483F">
        <w:rPr>
          <w:sz w:val="22"/>
        </w:rPr>
        <w:t xml:space="preserve">intakes </w:t>
      </w:r>
      <w:r w:rsidR="008F2078" w:rsidRPr="0048483F">
        <w:rPr>
          <w:sz w:val="22"/>
        </w:rPr>
        <w:t xml:space="preserve">contributed by breakfast cereal in </w:t>
      </w:r>
      <w:r w:rsidR="001A7D1C" w:rsidRPr="0048483F">
        <w:rPr>
          <w:sz w:val="22"/>
        </w:rPr>
        <w:t>New Zealand</w:t>
      </w:r>
    </w:p>
    <w:p w14:paraId="3E116984" w14:textId="77777777" w:rsidR="0048483F" w:rsidRPr="0048483F" w:rsidRDefault="0048483F" w:rsidP="0048483F"/>
    <w:tbl>
      <w:tblPr>
        <w:tblStyle w:val="TableGrid"/>
        <w:tblW w:w="7479" w:type="dxa"/>
        <w:tblLayout w:type="fixed"/>
        <w:tblLook w:val="04A0" w:firstRow="1" w:lastRow="0" w:firstColumn="1" w:lastColumn="0" w:noHBand="0" w:noVBand="1"/>
      </w:tblPr>
      <w:tblGrid>
        <w:gridCol w:w="1242"/>
        <w:gridCol w:w="993"/>
        <w:gridCol w:w="2551"/>
        <w:gridCol w:w="2693"/>
      </w:tblGrid>
      <w:tr w:rsidR="008F2078" w:rsidRPr="006A58F7" w14:paraId="64569510" w14:textId="77777777" w:rsidTr="00426C88">
        <w:trPr>
          <w:trHeight w:val="230"/>
        </w:trPr>
        <w:tc>
          <w:tcPr>
            <w:tcW w:w="1242" w:type="dxa"/>
            <w:vMerge w:val="restart"/>
            <w:tcBorders>
              <w:top w:val="single" w:sz="4" w:space="0" w:color="auto"/>
            </w:tcBorders>
            <w:vAlign w:val="center"/>
          </w:tcPr>
          <w:p w14:paraId="258C75DF" w14:textId="77777777" w:rsidR="008F2078" w:rsidRPr="006A58F7" w:rsidRDefault="008F2078"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993" w:type="dxa"/>
            <w:vMerge w:val="restart"/>
            <w:tcBorders>
              <w:top w:val="single" w:sz="4" w:space="0" w:color="auto"/>
            </w:tcBorders>
            <w:shd w:val="clear" w:color="auto" w:fill="auto"/>
            <w:vAlign w:val="center"/>
          </w:tcPr>
          <w:p w14:paraId="1892C1A8" w14:textId="77777777" w:rsidR="008F2078" w:rsidRPr="006A58F7" w:rsidRDefault="008F2078" w:rsidP="00421C07">
            <w:pPr>
              <w:keepNext/>
              <w:keepLines/>
              <w:widowControl/>
              <w:jc w:val="center"/>
              <w:rPr>
                <w:rFonts w:cs="Arial"/>
                <w:b/>
                <w:sz w:val="20"/>
                <w:szCs w:val="20"/>
                <w:lang w:eastAsia="en-AU"/>
              </w:rPr>
            </w:pPr>
          </w:p>
          <w:p w14:paraId="511C151C" w14:textId="77777777" w:rsidR="008F2078" w:rsidRPr="006A58F7" w:rsidRDefault="008F2078" w:rsidP="00421C07">
            <w:pPr>
              <w:keepNext/>
              <w:keepLines/>
              <w:widowControl/>
              <w:jc w:val="center"/>
              <w:rPr>
                <w:rFonts w:cs="Arial"/>
                <w:b/>
                <w:sz w:val="20"/>
                <w:szCs w:val="20"/>
                <w:lang w:eastAsia="en-AU"/>
              </w:rPr>
            </w:pPr>
            <w:r w:rsidRPr="006A58F7">
              <w:rPr>
                <w:rFonts w:cs="Arial"/>
                <w:b/>
                <w:sz w:val="20"/>
                <w:szCs w:val="20"/>
                <w:lang w:eastAsia="en-AU"/>
              </w:rPr>
              <w:t>Sex</w:t>
            </w:r>
          </w:p>
          <w:p w14:paraId="3D62AD29" w14:textId="77777777" w:rsidR="008F2078" w:rsidRPr="006A58F7" w:rsidRDefault="008F2078" w:rsidP="00421C07">
            <w:pPr>
              <w:keepNext/>
              <w:keepLines/>
              <w:widowControl/>
              <w:jc w:val="center"/>
              <w:rPr>
                <w:rFonts w:cs="Arial"/>
                <w:b/>
                <w:sz w:val="20"/>
                <w:szCs w:val="20"/>
                <w:lang w:eastAsia="en-AU"/>
              </w:rPr>
            </w:pPr>
          </w:p>
        </w:tc>
        <w:tc>
          <w:tcPr>
            <w:tcW w:w="2551" w:type="dxa"/>
            <w:vMerge w:val="restart"/>
            <w:tcBorders>
              <w:top w:val="single" w:sz="4" w:space="0" w:color="auto"/>
            </w:tcBorders>
            <w:shd w:val="clear" w:color="auto" w:fill="auto"/>
            <w:vAlign w:val="center"/>
          </w:tcPr>
          <w:p w14:paraId="0D99DD82" w14:textId="77777777" w:rsidR="008F2078" w:rsidRPr="006A58F7" w:rsidRDefault="008F2078"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2693" w:type="dxa"/>
            <w:vMerge w:val="restart"/>
            <w:shd w:val="clear" w:color="auto" w:fill="auto"/>
            <w:vAlign w:val="center"/>
          </w:tcPr>
          <w:p w14:paraId="62D36F02" w14:textId="363290B3" w:rsidR="008F2078" w:rsidRPr="006A58F7" w:rsidRDefault="008F2078" w:rsidP="00421C07">
            <w:pPr>
              <w:keepNext/>
              <w:keepLines/>
              <w:widowControl/>
              <w:jc w:val="center"/>
              <w:rPr>
                <w:rFonts w:cs="Arial"/>
                <w:b/>
                <w:sz w:val="20"/>
                <w:szCs w:val="20"/>
                <w:lang w:eastAsia="en-AU"/>
              </w:rPr>
            </w:pPr>
            <w:r>
              <w:rPr>
                <w:rFonts w:cs="Arial"/>
                <w:b/>
                <w:sz w:val="20"/>
                <w:szCs w:val="20"/>
                <w:lang w:eastAsia="en-AU"/>
              </w:rPr>
              <w:t xml:space="preserve">% contribution of sodium from breakfast cereal to total </w:t>
            </w:r>
            <w:r w:rsidR="00924359">
              <w:rPr>
                <w:rFonts w:cs="Arial"/>
                <w:b/>
                <w:sz w:val="20"/>
                <w:szCs w:val="20"/>
                <w:lang w:eastAsia="en-AU"/>
              </w:rPr>
              <w:t>sodium</w:t>
            </w:r>
          </w:p>
        </w:tc>
      </w:tr>
      <w:tr w:rsidR="008F2078" w:rsidRPr="006A58F7" w14:paraId="7ED8E6E7" w14:textId="77777777" w:rsidTr="00426C88">
        <w:trPr>
          <w:trHeight w:val="230"/>
        </w:trPr>
        <w:tc>
          <w:tcPr>
            <w:tcW w:w="1242" w:type="dxa"/>
            <w:vMerge/>
            <w:tcBorders>
              <w:bottom w:val="single" w:sz="4" w:space="0" w:color="auto"/>
            </w:tcBorders>
          </w:tcPr>
          <w:p w14:paraId="68A171E2" w14:textId="77777777" w:rsidR="008F2078" w:rsidRPr="006A58F7" w:rsidRDefault="008F2078" w:rsidP="00421C07">
            <w:pPr>
              <w:keepNext/>
              <w:keepLines/>
              <w:widowControl/>
              <w:rPr>
                <w:rFonts w:cs="Arial"/>
                <w:b/>
                <w:sz w:val="20"/>
                <w:szCs w:val="20"/>
                <w:lang w:eastAsia="en-AU"/>
              </w:rPr>
            </w:pPr>
          </w:p>
        </w:tc>
        <w:tc>
          <w:tcPr>
            <w:tcW w:w="993" w:type="dxa"/>
            <w:vMerge/>
            <w:tcBorders>
              <w:bottom w:val="single" w:sz="4" w:space="0" w:color="auto"/>
            </w:tcBorders>
            <w:shd w:val="clear" w:color="auto" w:fill="auto"/>
          </w:tcPr>
          <w:p w14:paraId="149ADA99" w14:textId="77777777" w:rsidR="008F2078" w:rsidRPr="006A58F7" w:rsidRDefault="008F2078" w:rsidP="00421C07">
            <w:pPr>
              <w:keepNext/>
              <w:keepLines/>
              <w:widowControl/>
              <w:rPr>
                <w:rFonts w:cs="Arial"/>
                <w:b/>
                <w:sz w:val="20"/>
                <w:szCs w:val="20"/>
                <w:lang w:eastAsia="en-AU"/>
              </w:rPr>
            </w:pPr>
          </w:p>
        </w:tc>
        <w:tc>
          <w:tcPr>
            <w:tcW w:w="2551" w:type="dxa"/>
            <w:vMerge/>
            <w:tcBorders>
              <w:bottom w:val="single" w:sz="4" w:space="0" w:color="auto"/>
            </w:tcBorders>
            <w:shd w:val="clear" w:color="auto" w:fill="auto"/>
          </w:tcPr>
          <w:p w14:paraId="13C0DDDA" w14:textId="77777777" w:rsidR="008F2078" w:rsidRPr="006A58F7" w:rsidRDefault="008F2078" w:rsidP="00421C07">
            <w:pPr>
              <w:keepNext/>
              <w:keepLines/>
              <w:widowControl/>
              <w:rPr>
                <w:rFonts w:cs="Arial"/>
                <w:b/>
                <w:sz w:val="20"/>
                <w:szCs w:val="20"/>
                <w:lang w:eastAsia="en-AU"/>
              </w:rPr>
            </w:pPr>
          </w:p>
        </w:tc>
        <w:tc>
          <w:tcPr>
            <w:tcW w:w="2693" w:type="dxa"/>
            <w:vMerge/>
            <w:tcBorders>
              <w:bottom w:val="single" w:sz="4" w:space="0" w:color="auto"/>
            </w:tcBorders>
            <w:shd w:val="clear" w:color="auto" w:fill="auto"/>
          </w:tcPr>
          <w:p w14:paraId="690BA57F" w14:textId="77777777" w:rsidR="008F2078" w:rsidRPr="006A58F7" w:rsidRDefault="008F2078" w:rsidP="00421C07">
            <w:pPr>
              <w:keepNext/>
              <w:keepLines/>
              <w:widowControl/>
              <w:jc w:val="center"/>
              <w:rPr>
                <w:rFonts w:cs="Arial"/>
                <w:b/>
                <w:sz w:val="20"/>
                <w:szCs w:val="20"/>
                <w:lang w:eastAsia="en-AU"/>
              </w:rPr>
            </w:pPr>
          </w:p>
        </w:tc>
      </w:tr>
      <w:tr w:rsidR="00426C88" w:rsidRPr="006A58F7" w14:paraId="541EF3D6" w14:textId="77777777" w:rsidTr="00426C88">
        <w:tc>
          <w:tcPr>
            <w:tcW w:w="1242" w:type="dxa"/>
            <w:vMerge w:val="restart"/>
            <w:tcBorders>
              <w:top w:val="single" w:sz="4" w:space="0" w:color="auto"/>
              <w:left w:val="single" w:sz="4" w:space="0" w:color="auto"/>
              <w:right w:val="nil"/>
            </w:tcBorders>
            <w:vAlign w:val="center"/>
          </w:tcPr>
          <w:p w14:paraId="2CD5F0B9" w14:textId="77777777" w:rsidR="00426C88" w:rsidRPr="006A58F7" w:rsidRDefault="00426C88" w:rsidP="00421C07">
            <w:pPr>
              <w:keepNext/>
              <w:keepLines/>
              <w:widowControl/>
              <w:jc w:val="center"/>
              <w:rPr>
                <w:rFonts w:cs="Arial"/>
                <w:sz w:val="20"/>
                <w:szCs w:val="20"/>
                <w:lang w:eastAsia="en-AU"/>
              </w:rPr>
            </w:pPr>
            <w:r w:rsidRPr="006A58F7">
              <w:rPr>
                <w:rFonts w:cs="Arial"/>
                <w:sz w:val="20"/>
                <w:szCs w:val="20"/>
                <w:lang w:eastAsia="en-AU"/>
              </w:rPr>
              <w:t>2008</w:t>
            </w:r>
            <w:r>
              <w:rPr>
                <w:rFonts w:cs="Arial"/>
                <w:sz w:val="20"/>
                <w:szCs w:val="20"/>
                <w:lang w:eastAsia="en-AU"/>
              </w:rPr>
              <w:t>–</w:t>
            </w:r>
            <w:r w:rsidRPr="006A58F7">
              <w:rPr>
                <w:rFonts w:cs="Arial"/>
                <w:sz w:val="20"/>
                <w:szCs w:val="20"/>
                <w:lang w:eastAsia="en-AU"/>
              </w:rPr>
              <w:t xml:space="preserve">09 NZ </w:t>
            </w:r>
            <w:r>
              <w:rPr>
                <w:rFonts w:cs="Arial"/>
                <w:sz w:val="20"/>
                <w:szCs w:val="20"/>
                <w:lang w:eastAsia="en-AU"/>
              </w:rPr>
              <w:t>A</w:t>
            </w:r>
            <w:r w:rsidRPr="006A58F7">
              <w:rPr>
                <w:rFonts w:cs="Arial"/>
                <w:sz w:val="20"/>
                <w:szCs w:val="20"/>
                <w:lang w:eastAsia="en-AU"/>
              </w:rPr>
              <w:t>NS</w:t>
            </w:r>
          </w:p>
          <w:p w14:paraId="2680A53A" w14:textId="51E62E2F" w:rsidR="00426C88" w:rsidRPr="006A58F7" w:rsidRDefault="00426C88" w:rsidP="00421C07">
            <w:pPr>
              <w:keepNext/>
              <w:keepLines/>
              <w:widowControl/>
              <w:jc w:val="right"/>
              <w:rPr>
                <w:rFonts w:cs="Arial"/>
                <w:sz w:val="20"/>
                <w:szCs w:val="20"/>
                <w:lang w:eastAsia="en-AU"/>
              </w:rPr>
            </w:pPr>
          </w:p>
          <w:p w14:paraId="6184CC14" w14:textId="0598CC67" w:rsidR="00426C88" w:rsidRPr="006A58F7" w:rsidRDefault="00426C88" w:rsidP="00421C07">
            <w:pPr>
              <w:keepNext/>
              <w:keepLines/>
              <w:jc w:val="right"/>
              <w:rPr>
                <w:rFonts w:cs="Arial"/>
                <w:sz w:val="20"/>
                <w:szCs w:val="20"/>
                <w:lang w:eastAsia="en-AU"/>
              </w:rPr>
            </w:pPr>
          </w:p>
        </w:tc>
        <w:tc>
          <w:tcPr>
            <w:tcW w:w="993" w:type="dxa"/>
            <w:vMerge w:val="restart"/>
            <w:tcBorders>
              <w:top w:val="single" w:sz="4" w:space="0" w:color="auto"/>
              <w:left w:val="single" w:sz="4" w:space="0" w:color="auto"/>
              <w:right w:val="single" w:sz="4" w:space="0" w:color="auto"/>
            </w:tcBorders>
          </w:tcPr>
          <w:p w14:paraId="603E16C4" w14:textId="77777777" w:rsidR="00426C88" w:rsidRPr="006A58F7" w:rsidRDefault="00426C88" w:rsidP="00421C07">
            <w:pPr>
              <w:keepNext/>
              <w:keepLines/>
              <w:widowControl/>
              <w:rPr>
                <w:rFonts w:cs="Arial"/>
                <w:b/>
                <w:sz w:val="20"/>
                <w:szCs w:val="20"/>
                <w:lang w:eastAsia="en-AU"/>
              </w:rPr>
            </w:pPr>
            <w:r w:rsidRPr="006A58F7">
              <w:rPr>
                <w:rFonts w:cs="Arial"/>
                <w:sz w:val="20"/>
                <w:szCs w:val="20"/>
                <w:lang w:eastAsia="en-AU"/>
              </w:rPr>
              <w:t>Males</w:t>
            </w:r>
          </w:p>
          <w:p w14:paraId="699F9D02" w14:textId="38BB90FD" w:rsidR="00426C88" w:rsidRPr="006A58F7" w:rsidRDefault="00426C88" w:rsidP="00421C07">
            <w:pPr>
              <w:keepNext/>
              <w:keepLines/>
              <w:jc w:val="right"/>
              <w:rPr>
                <w:rFonts w:cs="Arial"/>
                <w:b/>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2B573DE1" w14:textId="50213F0E" w:rsidR="00426C88" w:rsidRPr="006A58F7" w:rsidRDefault="00426C88" w:rsidP="00421C07">
            <w:pPr>
              <w:keepNext/>
              <w:keepLines/>
              <w:widowControl/>
              <w:rPr>
                <w:rFonts w:cs="Arial"/>
                <w:b/>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2693" w:type="dxa"/>
            <w:tcBorders>
              <w:left w:val="single" w:sz="4" w:space="0" w:color="auto"/>
            </w:tcBorders>
          </w:tcPr>
          <w:p w14:paraId="4CEDA6A5" w14:textId="118B6D8A"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3</w:t>
            </w:r>
          </w:p>
        </w:tc>
      </w:tr>
      <w:tr w:rsidR="00426C88" w:rsidRPr="006A58F7" w14:paraId="51F6D79D" w14:textId="77777777" w:rsidTr="00426C88">
        <w:tc>
          <w:tcPr>
            <w:tcW w:w="1242" w:type="dxa"/>
            <w:vMerge/>
            <w:tcBorders>
              <w:left w:val="single" w:sz="4" w:space="0" w:color="auto"/>
              <w:right w:val="nil"/>
            </w:tcBorders>
          </w:tcPr>
          <w:p w14:paraId="427D4829" w14:textId="1FFB24CC" w:rsidR="00426C88" w:rsidRPr="006A58F7" w:rsidRDefault="00426C88"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5B462A8E" w14:textId="12A13A37" w:rsidR="00426C88" w:rsidRPr="006A58F7" w:rsidRDefault="00426C88"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2DDB6560" w14:textId="267CDA46" w:rsidR="00426C88" w:rsidRPr="006A58F7" w:rsidRDefault="00426C88"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2693" w:type="dxa"/>
            <w:tcBorders>
              <w:top w:val="single" w:sz="4" w:space="0" w:color="auto"/>
              <w:left w:val="single" w:sz="4" w:space="0" w:color="auto"/>
            </w:tcBorders>
          </w:tcPr>
          <w:p w14:paraId="54CCDAE8" w14:textId="2CF5F537"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2</w:t>
            </w:r>
          </w:p>
        </w:tc>
      </w:tr>
      <w:tr w:rsidR="00426C88" w:rsidRPr="006A58F7" w14:paraId="1BB5885A" w14:textId="77777777" w:rsidTr="00426C88">
        <w:tc>
          <w:tcPr>
            <w:tcW w:w="1242" w:type="dxa"/>
            <w:vMerge/>
            <w:tcBorders>
              <w:left w:val="single" w:sz="4" w:space="0" w:color="auto"/>
              <w:right w:val="nil"/>
            </w:tcBorders>
          </w:tcPr>
          <w:p w14:paraId="05BA7A01" w14:textId="0AB6066F" w:rsidR="00426C88" w:rsidRPr="006A58F7" w:rsidRDefault="00426C88"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5DE73547" w14:textId="292257E5" w:rsidR="00426C88" w:rsidRPr="006A58F7" w:rsidRDefault="00426C88"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09F3D87C" w14:textId="1ECE6F45" w:rsidR="00426C88" w:rsidRPr="006A58F7" w:rsidRDefault="00426C88"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2693" w:type="dxa"/>
            <w:tcBorders>
              <w:top w:val="single" w:sz="4" w:space="0" w:color="auto"/>
              <w:left w:val="single" w:sz="4" w:space="0" w:color="auto"/>
            </w:tcBorders>
          </w:tcPr>
          <w:p w14:paraId="6AC4D1E7" w14:textId="72CD0DA7"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3</w:t>
            </w:r>
          </w:p>
        </w:tc>
      </w:tr>
      <w:tr w:rsidR="00426C88" w:rsidRPr="006A58F7" w14:paraId="4DE2D92A" w14:textId="77777777" w:rsidTr="00426C88">
        <w:tc>
          <w:tcPr>
            <w:tcW w:w="1242" w:type="dxa"/>
            <w:vMerge/>
            <w:tcBorders>
              <w:left w:val="single" w:sz="4" w:space="0" w:color="auto"/>
              <w:right w:val="nil"/>
            </w:tcBorders>
          </w:tcPr>
          <w:p w14:paraId="1E3C9AB9" w14:textId="1FD6ADA0" w:rsidR="00426C88" w:rsidRPr="006A58F7" w:rsidRDefault="00426C88"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16085D43" w14:textId="01E863B3" w:rsidR="00426C88" w:rsidRPr="006A58F7" w:rsidRDefault="00426C88"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59EE93B4" w14:textId="708F7A9D" w:rsidR="00426C88" w:rsidRPr="006A58F7" w:rsidRDefault="00426C88"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2693" w:type="dxa"/>
            <w:tcBorders>
              <w:top w:val="single" w:sz="4" w:space="0" w:color="auto"/>
              <w:left w:val="single" w:sz="4" w:space="0" w:color="auto"/>
            </w:tcBorders>
          </w:tcPr>
          <w:p w14:paraId="30A53B5B" w14:textId="3F91B53B"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3</w:t>
            </w:r>
          </w:p>
        </w:tc>
      </w:tr>
      <w:tr w:rsidR="00426C88" w:rsidRPr="006A58F7" w14:paraId="2623EA53" w14:textId="77777777" w:rsidTr="00426C88">
        <w:trPr>
          <w:trHeight w:val="275"/>
        </w:trPr>
        <w:tc>
          <w:tcPr>
            <w:tcW w:w="1242" w:type="dxa"/>
            <w:vMerge/>
            <w:tcBorders>
              <w:left w:val="single" w:sz="4" w:space="0" w:color="auto"/>
              <w:right w:val="nil"/>
            </w:tcBorders>
          </w:tcPr>
          <w:p w14:paraId="12B20890" w14:textId="061AF6DF" w:rsidR="00426C88" w:rsidRPr="006A58F7" w:rsidRDefault="00426C88"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52FF29CB" w14:textId="0F016591" w:rsidR="00426C88" w:rsidRPr="006A58F7" w:rsidRDefault="00426C88"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21F33467" w14:textId="274935FD" w:rsidR="00426C88" w:rsidRPr="006A58F7" w:rsidRDefault="00426C88"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2693" w:type="dxa"/>
            <w:tcBorders>
              <w:top w:val="single" w:sz="4" w:space="0" w:color="auto"/>
              <w:left w:val="single" w:sz="4" w:space="0" w:color="auto"/>
            </w:tcBorders>
          </w:tcPr>
          <w:p w14:paraId="0A2E1D3A" w14:textId="53E2721F"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4</w:t>
            </w:r>
          </w:p>
        </w:tc>
      </w:tr>
      <w:tr w:rsidR="00426C88" w:rsidRPr="006A58F7" w14:paraId="18D03BD3" w14:textId="77777777" w:rsidTr="00426C88">
        <w:trPr>
          <w:trHeight w:val="227"/>
        </w:trPr>
        <w:tc>
          <w:tcPr>
            <w:tcW w:w="1242" w:type="dxa"/>
            <w:vMerge/>
            <w:tcBorders>
              <w:left w:val="single" w:sz="4" w:space="0" w:color="auto"/>
              <w:right w:val="nil"/>
            </w:tcBorders>
          </w:tcPr>
          <w:p w14:paraId="40D28705" w14:textId="73211DB3" w:rsidR="00426C88" w:rsidRPr="006A58F7" w:rsidRDefault="00426C88"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6792ADDF" w14:textId="0CBCF132" w:rsidR="00426C88" w:rsidRPr="006A58F7" w:rsidRDefault="00426C88"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522CD" w14:textId="61586474" w:rsidR="00426C88" w:rsidRPr="00426C88" w:rsidRDefault="00426C88" w:rsidP="00421C07">
            <w:pPr>
              <w:keepNext/>
              <w:keepLines/>
              <w:widowControl/>
              <w:rPr>
                <w:rFonts w:cs="Arial"/>
                <w:i/>
                <w:sz w:val="20"/>
                <w:szCs w:val="20"/>
                <w:lang w:eastAsia="en-AU"/>
              </w:rPr>
            </w:pPr>
            <w:r w:rsidRPr="00F80D8F">
              <w:rPr>
                <w:rFonts w:cs="Arial"/>
                <w:i/>
                <w:sz w:val="20"/>
                <w:szCs w:val="20"/>
                <w:lang w:eastAsia="en-AU"/>
              </w:rPr>
              <w:t>Total Males</w:t>
            </w:r>
          </w:p>
        </w:tc>
        <w:tc>
          <w:tcPr>
            <w:tcW w:w="2693" w:type="dxa"/>
            <w:tcBorders>
              <w:top w:val="single" w:sz="4" w:space="0" w:color="auto"/>
              <w:left w:val="single" w:sz="4" w:space="0" w:color="auto"/>
            </w:tcBorders>
            <w:shd w:val="clear" w:color="auto" w:fill="F2F2F2" w:themeFill="background1" w:themeFillShade="F2"/>
          </w:tcPr>
          <w:p w14:paraId="08B4BD56" w14:textId="2706AD50" w:rsidR="00426C88" w:rsidRPr="00426C88" w:rsidRDefault="00426C88" w:rsidP="00421C07">
            <w:pPr>
              <w:keepNext/>
              <w:keepLines/>
              <w:widowControl/>
              <w:jc w:val="center"/>
              <w:rPr>
                <w:rFonts w:cs="Arial"/>
                <w:i/>
                <w:sz w:val="20"/>
                <w:szCs w:val="20"/>
                <w:lang w:eastAsia="en-AU"/>
              </w:rPr>
            </w:pPr>
            <w:r w:rsidRPr="00426C88">
              <w:rPr>
                <w:rFonts w:cs="Arial"/>
                <w:i/>
                <w:sz w:val="20"/>
                <w:szCs w:val="20"/>
                <w:lang w:eastAsia="en-AU"/>
              </w:rPr>
              <w:t>3</w:t>
            </w:r>
          </w:p>
        </w:tc>
      </w:tr>
      <w:tr w:rsidR="00426C88" w:rsidRPr="006A58F7" w14:paraId="1BD573C1" w14:textId="77777777" w:rsidTr="00426C88">
        <w:tc>
          <w:tcPr>
            <w:tcW w:w="1242" w:type="dxa"/>
            <w:vMerge/>
            <w:tcBorders>
              <w:left w:val="single" w:sz="4" w:space="0" w:color="auto"/>
              <w:right w:val="nil"/>
            </w:tcBorders>
          </w:tcPr>
          <w:p w14:paraId="777226D7" w14:textId="372FFD17" w:rsidR="00426C88" w:rsidRPr="006A58F7" w:rsidRDefault="00426C88" w:rsidP="00421C07">
            <w:pPr>
              <w:keepNext/>
              <w:keepLines/>
              <w:jc w:val="right"/>
              <w:rPr>
                <w:rFonts w:cs="Arial"/>
                <w:sz w:val="20"/>
                <w:szCs w:val="20"/>
                <w:lang w:eastAsia="en-AU"/>
              </w:rPr>
            </w:pPr>
          </w:p>
        </w:tc>
        <w:tc>
          <w:tcPr>
            <w:tcW w:w="993" w:type="dxa"/>
            <w:vMerge w:val="restart"/>
            <w:tcBorders>
              <w:top w:val="single" w:sz="4" w:space="0" w:color="auto"/>
              <w:right w:val="single" w:sz="4" w:space="0" w:color="auto"/>
            </w:tcBorders>
          </w:tcPr>
          <w:p w14:paraId="7148FD04" w14:textId="77777777" w:rsidR="00426C88" w:rsidRPr="006A58F7" w:rsidRDefault="00426C88" w:rsidP="00421C07">
            <w:pPr>
              <w:keepNext/>
              <w:keepLines/>
              <w:widowControl/>
              <w:rPr>
                <w:rFonts w:cs="Arial"/>
                <w:sz w:val="20"/>
                <w:szCs w:val="20"/>
                <w:lang w:eastAsia="en-AU"/>
              </w:rPr>
            </w:pPr>
            <w:r w:rsidRPr="006A58F7">
              <w:rPr>
                <w:rFonts w:cs="Arial"/>
                <w:sz w:val="20"/>
                <w:szCs w:val="20"/>
                <w:lang w:eastAsia="en-AU"/>
              </w:rPr>
              <w:t>Females</w:t>
            </w:r>
          </w:p>
          <w:p w14:paraId="181F667C" w14:textId="77777777" w:rsidR="00426C88" w:rsidRPr="006A58F7" w:rsidRDefault="00426C88" w:rsidP="00421C07">
            <w:pPr>
              <w:keepNext/>
              <w:keepLines/>
              <w:widowControl/>
              <w:jc w:val="right"/>
              <w:rPr>
                <w:rFonts w:cs="Arial"/>
                <w:b/>
                <w:sz w:val="20"/>
                <w:szCs w:val="20"/>
                <w:lang w:eastAsia="en-AU"/>
              </w:rPr>
            </w:pPr>
          </w:p>
          <w:p w14:paraId="07AB6969" w14:textId="77777777" w:rsidR="00426C88" w:rsidRPr="006A58F7" w:rsidRDefault="00426C88" w:rsidP="00421C07">
            <w:pPr>
              <w:keepNext/>
              <w:keepLines/>
              <w:widowControl/>
              <w:jc w:val="right"/>
              <w:rPr>
                <w:rFonts w:cs="Arial"/>
                <w:sz w:val="20"/>
                <w:szCs w:val="20"/>
                <w:lang w:eastAsia="en-AU"/>
              </w:rPr>
            </w:pPr>
          </w:p>
          <w:p w14:paraId="55F783C3" w14:textId="77777777" w:rsidR="00426C88" w:rsidRPr="006A58F7" w:rsidRDefault="00426C88" w:rsidP="00421C07">
            <w:pPr>
              <w:keepNext/>
              <w:keepLines/>
              <w:widowControl/>
              <w:jc w:val="right"/>
              <w:rPr>
                <w:rFonts w:cs="Arial"/>
                <w:sz w:val="20"/>
                <w:szCs w:val="20"/>
                <w:lang w:eastAsia="en-AU"/>
              </w:rPr>
            </w:pPr>
          </w:p>
          <w:p w14:paraId="6443537B" w14:textId="77777777" w:rsidR="00426C88" w:rsidRPr="006A58F7" w:rsidRDefault="00426C88" w:rsidP="00421C07">
            <w:pPr>
              <w:keepNext/>
              <w:keepLines/>
              <w:widowControl/>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05E68242" w14:textId="3EA90559" w:rsidR="00426C88" w:rsidRPr="006A58F7" w:rsidRDefault="00426C88" w:rsidP="00421C07">
            <w:pPr>
              <w:keepNext/>
              <w:keepLines/>
              <w:widowControl/>
              <w:rPr>
                <w:rFonts w:cs="Arial"/>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2693" w:type="dxa"/>
            <w:tcBorders>
              <w:top w:val="single" w:sz="4" w:space="0" w:color="auto"/>
              <w:left w:val="single" w:sz="4" w:space="0" w:color="auto"/>
            </w:tcBorders>
          </w:tcPr>
          <w:p w14:paraId="771FD904" w14:textId="3140F95D"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2</w:t>
            </w:r>
          </w:p>
        </w:tc>
      </w:tr>
      <w:tr w:rsidR="00426C88" w:rsidRPr="006A58F7" w14:paraId="7F31638B" w14:textId="77777777" w:rsidTr="00426C88">
        <w:tc>
          <w:tcPr>
            <w:tcW w:w="1242" w:type="dxa"/>
            <w:vMerge/>
            <w:tcBorders>
              <w:left w:val="single" w:sz="4" w:space="0" w:color="auto"/>
              <w:right w:val="nil"/>
            </w:tcBorders>
          </w:tcPr>
          <w:p w14:paraId="66C66BFB" w14:textId="773C44AF" w:rsidR="00426C88" w:rsidRPr="006A58F7" w:rsidRDefault="00426C88" w:rsidP="00421C07">
            <w:pPr>
              <w:keepNext/>
              <w:keepLines/>
              <w:jc w:val="right"/>
              <w:rPr>
                <w:rFonts w:cs="Arial"/>
                <w:b/>
                <w:sz w:val="20"/>
                <w:szCs w:val="20"/>
                <w:lang w:eastAsia="en-AU"/>
              </w:rPr>
            </w:pPr>
          </w:p>
        </w:tc>
        <w:tc>
          <w:tcPr>
            <w:tcW w:w="993" w:type="dxa"/>
            <w:vMerge/>
            <w:tcBorders>
              <w:right w:val="single" w:sz="4" w:space="0" w:color="auto"/>
            </w:tcBorders>
          </w:tcPr>
          <w:p w14:paraId="65297737" w14:textId="77777777" w:rsidR="00426C88" w:rsidRPr="006A58F7" w:rsidRDefault="00426C88" w:rsidP="00421C07">
            <w:pPr>
              <w:keepNext/>
              <w:keepLines/>
              <w:widowControl/>
              <w:jc w:val="right"/>
              <w:rPr>
                <w:rFonts w:cs="Arial"/>
                <w:b/>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02CF5C90" w14:textId="753F0A62" w:rsidR="00426C88" w:rsidRPr="006A58F7" w:rsidRDefault="00426C88"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2693" w:type="dxa"/>
            <w:tcBorders>
              <w:left w:val="single" w:sz="4" w:space="0" w:color="auto"/>
            </w:tcBorders>
          </w:tcPr>
          <w:p w14:paraId="681EC325" w14:textId="24AB200E"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2</w:t>
            </w:r>
          </w:p>
        </w:tc>
      </w:tr>
      <w:tr w:rsidR="00426C88" w:rsidRPr="006A58F7" w14:paraId="2EA52D1F" w14:textId="77777777" w:rsidTr="00426C88">
        <w:tc>
          <w:tcPr>
            <w:tcW w:w="1242" w:type="dxa"/>
            <w:vMerge/>
            <w:tcBorders>
              <w:left w:val="single" w:sz="4" w:space="0" w:color="auto"/>
              <w:right w:val="nil"/>
            </w:tcBorders>
          </w:tcPr>
          <w:p w14:paraId="24C4BB11" w14:textId="1E8B1CF4" w:rsidR="00426C88" w:rsidRPr="006A58F7" w:rsidRDefault="00426C88" w:rsidP="00421C07">
            <w:pPr>
              <w:keepNext/>
              <w:keepLines/>
              <w:jc w:val="right"/>
              <w:rPr>
                <w:rFonts w:cs="Arial"/>
                <w:sz w:val="20"/>
                <w:szCs w:val="20"/>
                <w:lang w:eastAsia="en-AU"/>
              </w:rPr>
            </w:pPr>
          </w:p>
        </w:tc>
        <w:tc>
          <w:tcPr>
            <w:tcW w:w="993" w:type="dxa"/>
            <w:vMerge/>
            <w:tcBorders>
              <w:right w:val="single" w:sz="4" w:space="0" w:color="auto"/>
            </w:tcBorders>
          </w:tcPr>
          <w:p w14:paraId="2A49407C" w14:textId="77777777" w:rsidR="00426C88" w:rsidRPr="006A58F7" w:rsidRDefault="00426C88"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573BAF8F" w14:textId="0E7E56C1" w:rsidR="00426C88" w:rsidRPr="006A58F7" w:rsidRDefault="00426C88"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2693" w:type="dxa"/>
            <w:tcBorders>
              <w:left w:val="single" w:sz="4" w:space="0" w:color="auto"/>
            </w:tcBorders>
          </w:tcPr>
          <w:p w14:paraId="27CAEAF9" w14:textId="53F98690"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2</w:t>
            </w:r>
          </w:p>
        </w:tc>
      </w:tr>
      <w:tr w:rsidR="00426C88" w:rsidRPr="006A58F7" w14:paraId="5CDAA756" w14:textId="77777777" w:rsidTr="00426C88">
        <w:tc>
          <w:tcPr>
            <w:tcW w:w="1242" w:type="dxa"/>
            <w:vMerge/>
            <w:tcBorders>
              <w:left w:val="single" w:sz="4" w:space="0" w:color="auto"/>
              <w:right w:val="nil"/>
            </w:tcBorders>
          </w:tcPr>
          <w:p w14:paraId="11C0CFDD" w14:textId="36B5D23E" w:rsidR="00426C88" w:rsidRPr="006A58F7" w:rsidRDefault="00426C88" w:rsidP="00421C07">
            <w:pPr>
              <w:keepNext/>
              <w:keepLines/>
              <w:jc w:val="right"/>
              <w:rPr>
                <w:rFonts w:cs="Arial"/>
                <w:sz w:val="20"/>
                <w:szCs w:val="20"/>
                <w:lang w:eastAsia="en-AU"/>
              </w:rPr>
            </w:pPr>
          </w:p>
        </w:tc>
        <w:tc>
          <w:tcPr>
            <w:tcW w:w="993" w:type="dxa"/>
            <w:vMerge/>
            <w:tcBorders>
              <w:right w:val="single" w:sz="4" w:space="0" w:color="auto"/>
            </w:tcBorders>
          </w:tcPr>
          <w:p w14:paraId="2CF2FD58" w14:textId="77777777" w:rsidR="00426C88" w:rsidRPr="006A58F7" w:rsidRDefault="00426C88"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00EDEB52" w14:textId="1FD2D50D" w:rsidR="00426C88" w:rsidRPr="006A58F7" w:rsidRDefault="00426C88"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2693" w:type="dxa"/>
            <w:tcBorders>
              <w:left w:val="single" w:sz="4" w:space="0" w:color="auto"/>
            </w:tcBorders>
          </w:tcPr>
          <w:p w14:paraId="42694DCE" w14:textId="26AC151C"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3</w:t>
            </w:r>
          </w:p>
        </w:tc>
      </w:tr>
      <w:tr w:rsidR="00426C88" w:rsidRPr="006A58F7" w14:paraId="0DE42489" w14:textId="77777777" w:rsidTr="00426C88">
        <w:tc>
          <w:tcPr>
            <w:tcW w:w="1242" w:type="dxa"/>
            <w:vMerge/>
            <w:tcBorders>
              <w:left w:val="single" w:sz="4" w:space="0" w:color="auto"/>
              <w:right w:val="nil"/>
            </w:tcBorders>
          </w:tcPr>
          <w:p w14:paraId="4B5268D5" w14:textId="3A043C56" w:rsidR="00426C88" w:rsidRPr="006A58F7" w:rsidRDefault="00426C88" w:rsidP="00421C07">
            <w:pPr>
              <w:keepNext/>
              <w:keepLines/>
              <w:jc w:val="right"/>
              <w:rPr>
                <w:rFonts w:cs="Arial"/>
                <w:sz w:val="20"/>
                <w:szCs w:val="20"/>
                <w:lang w:eastAsia="en-AU"/>
              </w:rPr>
            </w:pPr>
          </w:p>
        </w:tc>
        <w:tc>
          <w:tcPr>
            <w:tcW w:w="993" w:type="dxa"/>
            <w:vMerge/>
            <w:tcBorders>
              <w:right w:val="single" w:sz="4" w:space="0" w:color="auto"/>
            </w:tcBorders>
          </w:tcPr>
          <w:p w14:paraId="338C7E02" w14:textId="77777777" w:rsidR="00426C88" w:rsidRPr="006A58F7" w:rsidRDefault="00426C88"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2FCAE945" w14:textId="71E2D082" w:rsidR="00426C88" w:rsidRPr="006A58F7" w:rsidRDefault="00426C88"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2693" w:type="dxa"/>
            <w:tcBorders>
              <w:left w:val="single" w:sz="4" w:space="0" w:color="auto"/>
            </w:tcBorders>
          </w:tcPr>
          <w:p w14:paraId="1663CE0A" w14:textId="32B2A1FF"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3</w:t>
            </w:r>
          </w:p>
        </w:tc>
      </w:tr>
      <w:tr w:rsidR="00426C88" w:rsidRPr="006A58F7" w14:paraId="2E136EFD" w14:textId="77777777" w:rsidTr="00426C88">
        <w:tc>
          <w:tcPr>
            <w:tcW w:w="1242" w:type="dxa"/>
            <w:vMerge/>
            <w:tcBorders>
              <w:left w:val="single" w:sz="4" w:space="0" w:color="auto"/>
              <w:right w:val="nil"/>
            </w:tcBorders>
          </w:tcPr>
          <w:p w14:paraId="4A176F4F" w14:textId="0EDF264E" w:rsidR="00426C88" w:rsidRPr="006A58F7" w:rsidRDefault="00426C88" w:rsidP="00421C07">
            <w:pPr>
              <w:keepNext/>
              <w:keepLines/>
              <w:jc w:val="right"/>
              <w:rPr>
                <w:rFonts w:cs="Arial"/>
                <w:sz w:val="20"/>
                <w:szCs w:val="20"/>
                <w:lang w:eastAsia="en-AU"/>
              </w:rPr>
            </w:pPr>
          </w:p>
        </w:tc>
        <w:tc>
          <w:tcPr>
            <w:tcW w:w="993" w:type="dxa"/>
            <w:vMerge/>
            <w:tcBorders>
              <w:right w:val="single" w:sz="4" w:space="0" w:color="auto"/>
            </w:tcBorders>
          </w:tcPr>
          <w:p w14:paraId="0016050B" w14:textId="77777777" w:rsidR="00426C88" w:rsidRPr="006A58F7" w:rsidRDefault="00426C88"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C1437" w14:textId="5E85BA73" w:rsidR="00426C88" w:rsidRPr="006A58F7" w:rsidRDefault="00426C88" w:rsidP="00421C07">
            <w:pPr>
              <w:keepNext/>
              <w:keepLines/>
              <w:widowControl/>
              <w:rPr>
                <w:rFonts w:cs="Arial"/>
                <w:sz w:val="20"/>
                <w:szCs w:val="20"/>
                <w:lang w:eastAsia="en-AU"/>
              </w:rPr>
            </w:pPr>
            <w:r w:rsidRPr="00F80D8F">
              <w:rPr>
                <w:rFonts w:cs="Arial"/>
                <w:i/>
                <w:sz w:val="20"/>
                <w:szCs w:val="20"/>
                <w:lang w:eastAsia="en-AU"/>
              </w:rPr>
              <w:t>Total Females</w:t>
            </w:r>
          </w:p>
        </w:tc>
        <w:tc>
          <w:tcPr>
            <w:tcW w:w="2693" w:type="dxa"/>
            <w:tcBorders>
              <w:left w:val="single" w:sz="4" w:space="0" w:color="auto"/>
            </w:tcBorders>
            <w:shd w:val="clear" w:color="auto" w:fill="F2F2F2" w:themeFill="background1" w:themeFillShade="F2"/>
          </w:tcPr>
          <w:p w14:paraId="1B307C0B" w14:textId="15130812" w:rsidR="00426C88" w:rsidRPr="00426C88" w:rsidRDefault="00C03CDF" w:rsidP="00421C07">
            <w:pPr>
              <w:keepNext/>
              <w:keepLines/>
              <w:widowControl/>
              <w:jc w:val="center"/>
              <w:rPr>
                <w:rFonts w:cs="Arial"/>
                <w:i/>
                <w:sz w:val="20"/>
                <w:szCs w:val="20"/>
                <w:lang w:eastAsia="en-AU"/>
              </w:rPr>
            </w:pPr>
            <w:r>
              <w:rPr>
                <w:rFonts w:cs="Arial"/>
                <w:i/>
                <w:sz w:val="20"/>
                <w:szCs w:val="20"/>
                <w:lang w:eastAsia="en-AU"/>
              </w:rPr>
              <w:t>3</w:t>
            </w:r>
          </w:p>
        </w:tc>
      </w:tr>
      <w:tr w:rsidR="00426C88" w:rsidRPr="006A58F7" w14:paraId="38860022" w14:textId="77777777" w:rsidTr="00426C88">
        <w:trPr>
          <w:trHeight w:val="286"/>
        </w:trPr>
        <w:tc>
          <w:tcPr>
            <w:tcW w:w="1242" w:type="dxa"/>
            <w:vMerge/>
            <w:tcBorders>
              <w:left w:val="single" w:sz="4" w:space="0" w:color="auto"/>
              <w:right w:val="nil"/>
            </w:tcBorders>
          </w:tcPr>
          <w:p w14:paraId="781EA090" w14:textId="32B11394" w:rsidR="00426C88" w:rsidRDefault="00426C88" w:rsidP="00421C07">
            <w:pPr>
              <w:keepNext/>
              <w:keepLines/>
              <w:widowControl/>
              <w:jc w:val="right"/>
              <w:rPr>
                <w:rFonts w:cs="Arial"/>
                <w:sz w:val="20"/>
                <w:szCs w:val="20"/>
                <w:lang w:eastAsia="en-AU"/>
              </w:rPr>
            </w:pPr>
          </w:p>
        </w:tc>
        <w:tc>
          <w:tcPr>
            <w:tcW w:w="993" w:type="dxa"/>
            <w:tcBorders>
              <w:right w:val="single" w:sz="4" w:space="0" w:color="auto"/>
            </w:tcBorders>
          </w:tcPr>
          <w:p w14:paraId="4A02ADD9" w14:textId="143D26A5" w:rsidR="00426C88" w:rsidRPr="006A58F7" w:rsidRDefault="00426C88" w:rsidP="00421C07">
            <w:pPr>
              <w:keepNext/>
              <w:keepLines/>
              <w:widowControl/>
              <w:jc w:val="right"/>
              <w:rPr>
                <w:rFonts w:cs="Arial"/>
                <w:sz w:val="20"/>
                <w:szCs w:val="20"/>
                <w:lang w:eastAsia="en-AU"/>
              </w:rPr>
            </w:pPr>
            <w:r w:rsidRPr="00A42CEB">
              <w:rPr>
                <w:rFonts w:cs="Arial"/>
                <w:sz w:val="20"/>
                <w:szCs w:val="20"/>
                <w:lang w:eastAsia="en-AU"/>
              </w:rPr>
              <w:t>Persons</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42922" w14:textId="63D8F1AB" w:rsidR="00426C88" w:rsidRPr="006A58F7" w:rsidRDefault="00426C88" w:rsidP="00421C07">
            <w:pPr>
              <w:keepNext/>
              <w:keepLines/>
              <w:widowControl/>
              <w:rPr>
                <w:rFonts w:cs="Arial"/>
                <w:sz w:val="20"/>
                <w:szCs w:val="20"/>
                <w:lang w:eastAsia="en-AU"/>
              </w:rPr>
            </w:pPr>
            <w:r w:rsidRPr="00F80D8F">
              <w:rPr>
                <w:rFonts w:cs="Arial"/>
                <w:b/>
                <w:sz w:val="20"/>
                <w:szCs w:val="20"/>
                <w:lang w:eastAsia="en-AU"/>
              </w:rPr>
              <w:t>Total 15 years &amp; above</w:t>
            </w:r>
          </w:p>
        </w:tc>
        <w:tc>
          <w:tcPr>
            <w:tcW w:w="2693" w:type="dxa"/>
            <w:tcBorders>
              <w:left w:val="single" w:sz="4" w:space="0" w:color="auto"/>
            </w:tcBorders>
            <w:shd w:val="clear" w:color="auto" w:fill="D9D9D9" w:themeFill="background1" w:themeFillShade="D9"/>
          </w:tcPr>
          <w:p w14:paraId="5D3AEC3E" w14:textId="09D772CD" w:rsidR="00426C88" w:rsidRPr="00426C88" w:rsidRDefault="00426C88" w:rsidP="00426C88">
            <w:pPr>
              <w:keepNext/>
              <w:keepLines/>
              <w:widowControl/>
              <w:jc w:val="center"/>
              <w:rPr>
                <w:rFonts w:cs="Arial"/>
                <w:b/>
                <w:sz w:val="20"/>
                <w:szCs w:val="20"/>
                <w:lang w:eastAsia="en-AU"/>
              </w:rPr>
            </w:pPr>
            <w:r w:rsidRPr="00426C88">
              <w:rPr>
                <w:rFonts w:cs="Arial"/>
                <w:b/>
                <w:sz w:val="20"/>
                <w:szCs w:val="20"/>
                <w:lang w:eastAsia="en-AU"/>
              </w:rPr>
              <w:t>3</w:t>
            </w:r>
          </w:p>
        </w:tc>
      </w:tr>
    </w:tbl>
    <w:p w14:paraId="1780CD81" w14:textId="77777777" w:rsidR="0048483F" w:rsidRDefault="0048483F" w:rsidP="0048483F"/>
    <w:p w14:paraId="6615C20F" w14:textId="43588BC1" w:rsidR="002A7293" w:rsidRDefault="0048483F" w:rsidP="00421C07">
      <w:pPr>
        <w:pStyle w:val="Heading1"/>
      </w:pPr>
      <w:bookmarkStart w:id="43" w:name="_Toc463947190"/>
      <w:r>
        <w:t>3</w:t>
      </w:r>
      <w:r>
        <w:tab/>
      </w:r>
      <w:r w:rsidR="002A5FD1">
        <w:t>Application of</w:t>
      </w:r>
      <w:r w:rsidR="00B03CA4">
        <w:t xml:space="preserve"> the N</w:t>
      </w:r>
      <w:r w:rsidR="002A7293">
        <w:t>PSC to breakfast cereals</w:t>
      </w:r>
      <w:bookmarkEnd w:id="43"/>
    </w:p>
    <w:p w14:paraId="07D23937" w14:textId="51126E6C" w:rsidR="002A5FD1" w:rsidRPr="00224190" w:rsidRDefault="0048483F" w:rsidP="00421C07">
      <w:pPr>
        <w:pStyle w:val="Heading2"/>
      </w:pPr>
      <w:bookmarkStart w:id="44" w:name="_Toc463947191"/>
      <w:r>
        <w:t>3.1</w:t>
      </w:r>
      <w:r>
        <w:tab/>
      </w:r>
      <w:r w:rsidR="002A5FD1">
        <w:t xml:space="preserve">Consumption of </w:t>
      </w:r>
      <w:r w:rsidR="007A53A0">
        <w:t xml:space="preserve">breakfast </w:t>
      </w:r>
      <w:r w:rsidR="002A5FD1">
        <w:t xml:space="preserve">cereals that </w:t>
      </w:r>
      <w:r w:rsidR="001572CF">
        <w:t>did not meet</w:t>
      </w:r>
      <w:r w:rsidR="002A5FD1">
        <w:t xml:space="preserve"> the NPSC</w:t>
      </w:r>
      <w:bookmarkEnd w:id="44"/>
    </w:p>
    <w:p w14:paraId="36F4BFB5" w14:textId="77777777" w:rsidR="00C21F64" w:rsidRDefault="00B90EF1" w:rsidP="00421C07">
      <w:pPr>
        <w:widowControl/>
        <w:tabs>
          <w:tab w:val="left" w:pos="4536"/>
        </w:tabs>
        <w:rPr>
          <w:lang w:bidi="ar-SA"/>
        </w:rPr>
      </w:pPr>
      <w:r>
        <w:rPr>
          <w:lang w:bidi="ar-SA"/>
        </w:rPr>
        <w:t xml:space="preserve">Following a request from FSANZ, </w:t>
      </w:r>
      <w:r w:rsidR="00595AD0">
        <w:rPr>
          <w:lang w:bidi="ar-SA"/>
        </w:rPr>
        <w:t>a</w:t>
      </w:r>
      <w:r w:rsidR="00595AD0" w:rsidRPr="006E675D">
        <w:rPr>
          <w:lang w:bidi="ar-SA"/>
        </w:rPr>
        <w:t xml:space="preserve"> </w:t>
      </w:r>
      <w:r w:rsidR="00DE7721" w:rsidRPr="006E675D">
        <w:rPr>
          <w:lang w:bidi="ar-SA"/>
        </w:rPr>
        <w:t xml:space="preserve">number of </w:t>
      </w:r>
      <w:r w:rsidR="006E675D">
        <w:rPr>
          <w:lang w:bidi="ar-SA"/>
        </w:rPr>
        <w:t>breakfast cereal manufacturers</w:t>
      </w:r>
      <w:r w:rsidR="00DE7721">
        <w:rPr>
          <w:lang w:bidi="ar-SA"/>
        </w:rPr>
        <w:t xml:space="preserve"> </w:t>
      </w:r>
      <w:r w:rsidR="002A7293">
        <w:rPr>
          <w:lang w:bidi="ar-SA"/>
        </w:rPr>
        <w:t>provided details of their product ranges, identifying which</w:t>
      </w:r>
      <w:r w:rsidR="007A53A0">
        <w:rPr>
          <w:lang w:bidi="ar-SA"/>
        </w:rPr>
        <w:t xml:space="preserve"> breakfast cereal </w:t>
      </w:r>
      <w:r w:rsidR="002A7293">
        <w:rPr>
          <w:lang w:bidi="ar-SA"/>
        </w:rPr>
        <w:t xml:space="preserve">products </w:t>
      </w:r>
      <w:r w:rsidR="001572CF">
        <w:rPr>
          <w:lang w:bidi="ar-SA"/>
        </w:rPr>
        <w:t xml:space="preserve">did </w:t>
      </w:r>
      <w:r w:rsidR="00037D15">
        <w:rPr>
          <w:lang w:bidi="ar-SA"/>
        </w:rPr>
        <w:t>not meet</w:t>
      </w:r>
      <w:r w:rsidR="001572CF">
        <w:rPr>
          <w:lang w:bidi="ar-SA"/>
        </w:rPr>
        <w:t xml:space="preserve"> </w:t>
      </w:r>
      <w:r w:rsidR="002A7293">
        <w:rPr>
          <w:lang w:bidi="ar-SA"/>
        </w:rPr>
        <w:t xml:space="preserve">the </w:t>
      </w:r>
      <w:r>
        <w:rPr>
          <w:lang w:bidi="ar-SA"/>
        </w:rPr>
        <w:t>NPSC</w:t>
      </w:r>
      <w:r w:rsidR="007D66FC">
        <w:rPr>
          <w:lang w:bidi="ar-SA"/>
        </w:rPr>
        <w:t xml:space="preserve"> (FSANZ, 2013)</w:t>
      </w:r>
      <w:r w:rsidR="002A7293">
        <w:rPr>
          <w:lang w:bidi="ar-SA"/>
        </w:rPr>
        <w:t>.</w:t>
      </w:r>
      <w:r w:rsidR="00362586">
        <w:rPr>
          <w:lang w:bidi="ar-SA"/>
        </w:rPr>
        <w:t xml:space="preserve"> </w:t>
      </w:r>
      <w:r w:rsidR="006E675D">
        <w:rPr>
          <w:lang w:bidi="ar-SA"/>
        </w:rPr>
        <w:t>For those companies that provided information, approximately 15</w:t>
      </w:r>
      <w:r w:rsidR="00AB30E1">
        <w:rPr>
          <w:lang w:bidi="ar-SA"/>
        </w:rPr>
        <w:t>–</w:t>
      </w:r>
      <w:r w:rsidR="006E675D">
        <w:rPr>
          <w:lang w:bidi="ar-SA"/>
        </w:rPr>
        <w:t xml:space="preserve">25% of products </w:t>
      </w:r>
      <w:r w:rsidR="00037D15">
        <w:rPr>
          <w:lang w:bidi="ar-SA"/>
        </w:rPr>
        <w:t xml:space="preserve">did not meet </w:t>
      </w:r>
      <w:r w:rsidR="006E675D">
        <w:rPr>
          <w:lang w:bidi="ar-SA"/>
        </w:rPr>
        <w:t xml:space="preserve">the NPSC. </w:t>
      </w:r>
      <w:r w:rsidR="00E941AC">
        <w:rPr>
          <w:lang w:bidi="ar-SA"/>
        </w:rPr>
        <w:t xml:space="preserve">One company advised that all of their product range </w:t>
      </w:r>
      <w:r w:rsidR="00037D15">
        <w:rPr>
          <w:lang w:bidi="ar-SA"/>
        </w:rPr>
        <w:t xml:space="preserve">met </w:t>
      </w:r>
      <w:r w:rsidR="00E941AC">
        <w:rPr>
          <w:lang w:bidi="ar-SA"/>
        </w:rPr>
        <w:t xml:space="preserve">the NPSC. </w:t>
      </w:r>
      <w:r w:rsidR="00C21F64">
        <w:rPr>
          <w:lang w:bidi="ar-SA"/>
        </w:rPr>
        <w:br w:type="page"/>
      </w:r>
    </w:p>
    <w:p w14:paraId="6BC296BC" w14:textId="4ABFB0F7" w:rsidR="002A7293" w:rsidRDefault="006E675D" w:rsidP="00421C07">
      <w:pPr>
        <w:widowControl/>
        <w:tabs>
          <w:tab w:val="left" w:pos="4536"/>
        </w:tabs>
        <w:rPr>
          <w:lang w:bidi="ar-SA"/>
        </w:rPr>
      </w:pPr>
      <w:r>
        <w:rPr>
          <w:lang w:bidi="ar-SA"/>
        </w:rPr>
        <w:lastRenderedPageBreak/>
        <w:t>Descriptions of</w:t>
      </w:r>
      <w:r w:rsidR="00DE7721">
        <w:rPr>
          <w:lang w:bidi="ar-SA"/>
        </w:rPr>
        <w:t xml:space="preserve"> products that </w:t>
      </w:r>
      <w:r w:rsidR="00037D15">
        <w:rPr>
          <w:lang w:bidi="ar-SA"/>
        </w:rPr>
        <w:t xml:space="preserve">did not meet </w:t>
      </w:r>
      <w:r w:rsidR="00DE7721">
        <w:rPr>
          <w:lang w:bidi="ar-SA"/>
        </w:rPr>
        <w:t xml:space="preserve">the NPSC </w:t>
      </w:r>
      <w:r w:rsidR="00820B68">
        <w:rPr>
          <w:lang w:bidi="ar-SA"/>
        </w:rPr>
        <w:t>were</w:t>
      </w:r>
      <w:r w:rsidR="00DE7721">
        <w:rPr>
          <w:lang w:bidi="ar-SA"/>
        </w:rPr>
        <w:t xml:space="preserve"> matched to 8</w:t>
      </w:r>
      <w:r w:rsidR="00AB30E1">
        <w:rPr>
          <w:lang w:bidi="ar-SA"/>
        </w:rPr>
        <w:t>–</w:t>
      </w:r>
      <w:r w:rsidR="00DE7721">
        <w:rPr>
          <w:lang w:bidi="ar-SA"/>
        </w:rPr>
        <w:t>digit</w:t>
      </w:r>
      <w:r w:rsidR="00362586">
        <w:rPr>
          <w:lang w:bidi="ar-SA"/>
        </w:rPr>
        <w:t xml:space="preserve"> breakfast cereal </w:t>
      </w:r>
      <w:r w:rsidR="007A53A0">
        <w:rPr>
          <w:lang w:bidi="ar-SA"/>
        </w:rPr>
        <w:t xml:space="preserve">survey food codes </w:t>
      </w:r>
      <w:r w:rsidR="00DE7721">
        <w:rPr>
          <w:lang w:bidi="ar-SA"/>
        </w:rPr>
        <w:t>from the 2011</w:t>
      </w:r>
      <w:r w:rsidR="00AB30E1">
        <w:rPr>
          <w:lang w:bidi="ar-SA"/>
        </w:rPr>
        <w:t>–</w:t>
      </w:r>
      <w:r w:rsidR="00DE7721">
        <w:rPr>
          <w:lang w:bidi="ar-SA"/>
        </w:rPr>
        <w:t xml:space="preserve">12 NNPAS </w:t>
      </w:r>
      <w:r w:rsidR="00820B68">
        <w:rPr>
          <w:lang w:bidi="ar-SA"/>
        </w:rPr>
        <w:t>using details on inclusions and exclusion</w:t>
      </w:r>
      <w:r w:rsidR="007A53A0">
        <w:rPr>
          <w:lang w:bidi="ar-SA"/>
        </w:rPr>
        <w:t>s</w:t>
      </w:r>
      <w:r w:rsidR="00820B68">
        <w:rPr>
          <w:lang w:bidi="ar-SA"/>
        </w:rPr>
        <w:t xml:space="preserve"> for each breakfast cereal </w:t>
      </w:r>
      <w:r w:rsidR="007A53A0">
        <w:rPr>
          <w:lang w:bidi="ar-SA"/>
        </w:rPr>
        <w:t xml:space="preserve">code </w:t>
      </w:r>
      <w:r w:rsidR="00820B68">
        <w:rPr>
          <w:lang w:bidi="ar-SA"/>
        </w:rPr>
        <w:t>contained in the AUSNUT 2011</w:t>
      </w:r>
      <w:r w:rsidR="00AB30E1">
        <w:rPr>
          <w:lang w:bidi="ar-SA"/>
        </w:rPr>
        <w:t>–</w:t>
      </w:r>
      <w:r w:rsidR="00820B68">
        <w:rPr>
          <w:lang w:bidi="ar-SA"/>
        </w:rPr>
        <w:t xml:space="preserve">13 Food Details File </w:t>
      </w:r>
      <w:r w:rsidR="00DE7721">
        <w:rPr>
          <w:lang w:bidi="ar-SA"/>
        </w:rPr>
        <w:t>(FSANZ, 201</w:t>
      </w:r>
      <w:r w:rsidR="00820B68">
        <w:rPr>
          <w:lang w:bidi="ar-SA"/>
        </w:rPr>
        <w:t>4</w:t>
      </w:r>
      <w:r w:rsidR="00DE7721">
        <w:rPr>
          <w:lang w:bidi="ar-SA"/>
        </w:rPr>
        <w:t xml:space="preserve">), noting that NNPAS data was </w:t>
      </w:r>
      <w:r w:rsidR="00B90EF1">
        <w:rPr>
          <w:lang w:bidi="ar-SA"/>
        </w:rPr>
        <w:t>collected</w:t>
      </w:r>
      <w:r w:rsidR="00DE7721">
        <w:rPr>
          <w:lang w:bidi="ar-SA"/>
        </w:rPr>
        <w:t xml:space="preserve"> between 201</w:t>
      </w:r>
      <w:r>
        <w:rPr>
          <w:lang w:bidi="ar-SA"/>
        </w:rPr>
        <w:t>1</w:t>
      </w:r>
      <w:r w:rsidR="00AB30E1">
        <w:rPr>
          <w:lang w:bidi="ar-SA"/>
        </w:rPr>
        <w:t>–</w:t>
      </w:r>
      <w:r w:rsidR="00595AD0">
        <w:rPr>
          <w:lang w:bidi="ar-SA"/>
        </w:rPr>
        <w:t xml:space="preserve">12 </w:t>
      </w:r>
      <w:r w:rsidR="00DE7721">
        <w:rPr>
          <w:lang w:bidi="ar-SA"/>
        </w:rPr>
        <w:t xml:space="preserve">and therefore may not specifically represent current products. </w:t>
      </w:r>
      <w:r>
        <w:rPr>
          <w:lang w:bidi="ar-SA"/>
        </w:rPr>
        <w:t>Additional 8</w:t>
      </w:r>
      <w:r w:rsidR="00AB30E1">
        <w:rPr>
          <w:lang w:bidi="ar-SA"/>
        </w:rPr>
        <w:t>-</w:t>
      </w:r>
      <w:r>
        <w:rPr>
          <w:lang w:bidi="ar-SA"/>
        </w:rPr>
        <w:t xml:space="preserve">digit breakfast cereal </w:t>
      </w:r>
      <w:r w:rsidR="00C46F39">
        <w:rPr>
          <w:lang w:bidi="ar-SA"/>
        </w:rPr>
        <w:t xml:space="preserve">codes </w:t>
      </w:r>
      <w:r>
        <w:rPr>
          <w:lang w:bidi="ar-SA"/>
        </w:rPr>
        <w:t xml:space="preserve">were also identified as likely to </w:t>
      </w:r>
      <w:r w:rsidR="00037D15">
        <w:rPr>
          <w:lang w:bidi="ar-SA"/>
        </w:rPr>
        <w:t xml:space="preserve">not meet </w:t>
      </w:r>
      <w:r>
        <w:rPr>
          <w:lang w:bidi="ar-SA"/>
        </w:rPr>
        <w:t>the NPSC where a reasonable assumption could be made that they were similar to specific products manufacturers</w:t>
      </w:r>
      <w:r w:rsidR="00B90EF1">
        <w:rPr>
          <w:lang w:bidi="ar-SA"/>
        </w:rPr>
        <w:t xml:space="preserve"> identified</w:t>
      </w:r>
      <w:r>
        <w:rPr>
          <w:lang w:bidi="ar-SA"/>
        </w:rPr>
        <w:t xml:space="preserve"> as </w:t>
      </w:r>
      <w:r w:rsidR="00037D15">
        <w:rPr>
          <w:lang w:bidi="ar-SA"/>
        </w:rPr>
        <w:t xml:space="preserve">not meeting </w:t>
      </w:r>
      <w:r>
        <w:rPr>
          <w:lang w:bidi="ar-SA"/>
        </w:rPr>
        <w:t>the NPSC.</w:t>
      </w:r>
      <w:r w:rsidR="00E941AC" w:rsidRPr="00E941AC">
        <w:rPr>
          <w:lang w:bidi="ar-SA"/>
        </w:rPr>
        <w:t xml:space="preserve"> </w:t>
      </w:r>
    </w:p>
    <w:p w14:paraId="6BE7A439" w14:textId="77777777" w:rsidR="00362586" w:rsidRDefault="00362586" w:rsidP="00421C07">
      <w:pPr>
        <w:widowControl/>
        <w:rPr>
          <w:lang w:bidi="ar-SA"/>
        </w:rPr>
      </w:pPr>
    </w:p>
    <w:p w14:paraId="0282C1B6" w14:textId="4299249B" w:rsidR="002A7293" w:rsidRDefault="006E675D" w:rsidP="00421C07">
      <w:pPr>
        <w:widowControl/>
        <w:rPr>
          <w:lang w:bidi="ar-SA"/>
        </w:rPr>
      </w:pPr>
      <w:r>
        <w:rPr>
          <w:lang w:bidi="ar-SA"/>
        </w:rPr>
        <w:t xml:space="preserve">Eight-digit </w:t>
      </w:r>
      <w:r w:rsidR="00125977">
        <w:rPr>
          <w:lang w:bidi="ar-SA"/>
        </w:rPr>
        <w:t xml:space="preserve">breakfast cereal </w:t>
      </w:r>
      <w:r w:rsidR="00C46F39">
        <w:rPr>
          <w:lang w:bidi="ar-SA"/>
        </w:rPr>
        <w:t xml:space="preserve">food </w:t>
      </w:r>
      <w:r>
        <w:rPr>
          <w:lang w:bidi="ar-SA"/>
        </w:rPr>
        <w:t xml:space="preserve">codes identified as </w:t>
      </w:r>
      <w:r w:rsidR="00037D15">
        <w:rPr>
          <w:lang w:bidi="ar-SA"/>
        </w:rPr>
        <w:t xml:space="preserve">not meeting </w:t>
      </w:r>
      <w:r w:rsidR="00B90EF1">
        <w:rPr>
          <w:lang w:bidi="ar-SA"/>
        </w:rPr>
        <w:t xml:space="preserve">or </w:t>
      </w:r>
      <w:r>
        <w:rPr>
          <w:lang w:bidi="ar-SA"/>
        </w:rPr>
        <w:t xml:space="preserve">likely to </w:t>
      </w:r>
      <w:r w:rsidR="00037D15">
        <w:rPr>
          <w:lang w:bidi="ar-SA"/>
        </w:rPr>
        <w:t xml:space="preserve">not meet </w:t>
      </w:r>
      <w:r>
        <w:rPr>
          <w:lang w:bidi="ar-SA"/>
        </w:rPr>
        <w:t>the NPSC</w:t>
      </w:r>
      <w:r w:rsidR="00B90EF1">
        <w:rPr>
          <w:lang w:bidi="ar-SA"/>
        </w:rPr>
        <w:t xml:space="preserve"> were </w:t>
      </w:r>
      <w:r w:rsidR="00241DA5">
        <w:rPr>
          <w:lang w:bidi="ar-SA"/>
        </w:rPr>
        <w:t>identified</w:t>
      </w:r>
      <w:r w:rsidR="00B90EF1">
        <w:rPr>
          <w:lang w:bidi="ar-SA"/>
        </w:rPr>
        <w:t xml:space="preserve"> and the proportion of consumers, m</w:t>
      </w:r>
      <w:r w:rsidR="00362586">
        <w:rPr>
          <w:lang w:bidi="ar-SA"/>
        </w:rPr>
        <w:t xml:space="preserve">ean and </w:t>
      </w:r>
      <w:r w:rsidR="00595AD0">
        <w:rPr>
          <w:lang w:bidi="ar-SA"/>
        </w:rPr>
        <w:t>P90</w:t>
      </w:r>
      <w:r w:rsidR="00362586">
        <w:rPr>
          <w:lang w:bidi="ar-SA"/>
        </w:rPr>
        <w:t xml:space="preserve"> breakfast cereal consumption amounts </w:t>
      </w:r>
      <w:r w:rsidR="0084051B">
        <w:rPr>
          <w:lang w:bidi="ar-SA"/>
        </w:rPr>
        <w:t>for</w:t>
      </w:r>
      <w:r w:rsidR="00C46F39">
        <w:rPr>
          <w:lang w:bidi="ar-SA"/>
        </w:rPr>
        <w:t xml:space="preserve"> </w:t>
      </w:r>
      <w:r w:rsidR="00125977">
        <w:rPr>
          <w:lang w:bidi="ar-SA"/>
        </w:rPr>
        <w:t xml:space="preserve">cereals </w:t>
      </w:r>
      <w:r w:rsidR="00900ABA">
        <w:rPr>
          <w:lang w:bidi="ar-SA"/>
        </w:rPr>
        <w:t xml:space="preserve">meeting </w:t>
      </w:r>
      <w:r w:rsidR="00125977">
        <w:rPr>
          <w:lang w:bidi="ar-SA"/>
        </w:rPr>
        <w:t xml:space="preserve">the NPSC </w:t>
      </w:r>
      <w:r w:rsidR="009067AA">
        <w:rPr>
          <w:lang w:bidi="ar-SA"/>
        </w:rPr>
        <w:t>(85%</w:t>
      </w:r>
      <w:r w:rsidR="00E0167A">
        <w:rPr>
          <w:lang w:bidi="ar-SA"/>
        </w:rPr>
        <w:t xml:space="preserve"> of all</w:t>
      </w:r>
      <w:r w:rsidR="00C46F39">
        <w:rPr>
          <w:lang w:bidi="ar-SA"/>
        </w:rPr>
        <w:t xml:space="preserve"> breakfast </w:t>
      </w:r>
      <w:r w:rsidR="00835C5A">
        <w:rPr>
          <w:lang w:bidi="ar-SA"/>
        </w:rPr>
        <w:t xml:space="preserve">cereals) and </w:t>
      </w:r>
      <w:r w:rsidR="00037D15">
        <w:rPr>
          <w:lang w:bidi="ar-SA"/>
        </w:rPr>
        <w:t>not meet</w:t>
      </w:r>
      <w:r w:rsidR="00241DA5">
        <w:rPr>
          <w:lang w:bidi="ar-SA"/>
        </w:rPr>
        <w:t>ing</w:t>
      </w:r>
      <w:r w:rsidR="00037D15">
        <w:rPr>
          <w:lang w:bidi="ar-SA"/>
        </w:rPr>
        <w:t xml:space="preserve"> </w:t>
      </w:r>
      <w:r w:rsidR="00125977">
        <w:rPr>
          <w:lang w:bidi="ar-SA"/>
        </w:rPr>
        <w:t>the NPSC</w:t>
      </w:r>
      <w:r w:rsidR="00111C15">
        <w:rPr>
          <w:lang w:bidi="ar-SA"/>
        </w:rPr>
        <w:t xml:space="preserve"> </w:t>
      </w:r>
      <w:r w:rsidR="003A1EBA">
        <w:rPr>
          <w:lang w:bidi="ar-SA"/>
        </w:rPr>
        <w:t xml:space="preserve">(15%) </w:t>
      </w:r>
      <w:r w:rsidR="00125977">
        <w:rPr>
          <w:lang w:bidi="ar-SA"/>
        </w:rPr>
        <w:t>were also derived.</w:t>
      </w:r>
    </w:p>
    <w:p w14:paraId="45660515" w14:textId="58A66D05" w:rsidR="00E941AC" w:rsidRDefault="00E941AC" w:rsidP="00421C07">
      <w:pPr>
        <w:widowControl/>
        <w:rPr>
          <w:lang w:bidi="ar-SA"/>
        </w:rPr>
      </w:pPr>
    </w:p>
    <w:p w14:paraId="540ED8F7" w14:textId="003BC814" w:rsidR="00E941AC" w:rsidRDefault="00C46F39" w:rsidP="00421C07">
      <w:pPr>
        <w:widowControl/>
        <w:rPr>
          <w:lang w:bidi="ar-SA"/>
        </w:rPr>
      </w:pPr>
      <w:r>
        <w:rPr>
          <w:lang w:bidi="ar-SA"/>
        </w:rPr>
        <w:t>While i</w:t>
      </w:r>
      <w:r w:rsidR="00E941AC">
        <w:rPr>
          <w:lang w:bidi="ar-SA"/>
        </w:rPr>
        <w:t xml:space="preserve">nformation on breakfast cereals that </w:t>
      </w:r>
      <w:r w:rsidR="00037D15">
        <w:rPr>
          <w:lang w:bidi="ar-SA"/>
        </w:rPr>
        <w:t xml:space="preserve">did not meet </w:t>
      </w:r>
      <w:r w:rsidR="00E941AC">
        <w:rPr>
          <w:lang w:bidi="ar-SA"/>
        </w:rPr>
        <w:t>the NPSC were provided for both Australian and New Zealand products, a similar</w:t>
      </w:r>
      <w:r>
        <w:rPr>
          <w:lang w:bidi="ar-SA"/>
        </w:rPr>
        <w:t xml:space="preserve"> quantitative</w:t>
      </w:r>
      <w:r w:rsidR="00E941AC">
        <w:rPr>
          <w:lang w:bidi="ar-SA"/>
        </w:rPr>
        <w:t xml:space="preserve"> analysis was not undertaken for the New Zealand population as insufficient information was available to match current breakfast cereal products to New Zealand nutrition survey food</w:t>
      </w:r>
      <w:r w:rsidR="00292D21">
        <w:rPr>
          <w:lang w:bidi="ar-SA"/>
        </w:rPr>
        <w:t>s</w:t>
      </w:r>
      <w:r w:rsidR="00E941AC">
        <w:rPr>
          <w:lang w:bidi="ar-SA"/>
        </w:rPr>
        <w:t xml:space="preserve">. </w:t>
      </w:r>
    </w:p>
    <w:p w14:paraId="358B9705" w14:textId="77777777" w:rsidR="00362586" w:rsidRDefault="00362586" w:rsidP="00421C07">
      <w:pPr>
        <w:widowControl/>
        <w:rPr>
          <w:lang w:bidi="ar-SA"/>
        </w:rPr>
      </w:pPr>
    </w:p>
    <w:p w14:paraId="5DBBC02B" w14:textId="081E156B" w:rsidR="002A7293" w:rsidRDefault="00DA38FA" w:rsidP="00421C07">
      <w:pPr>
        <w:widowControl/>
        <w:rPr>
          <w:lang w:bidi="ar-SA"/>
        </w:rPr>
      </w:pPr>
      <w:r>
        <w:rPr>
          <w:lang w:bidi="ar-SA"/>
        </w:rPr>
        <w:t>Over</w:t>
      </w:r>
      <w:r w:rsidR="00EE282B">
        <w:rPr>
          <w:lang w:bidi="ar-SA"/>
        </w:rPr>
        <w:t>all, 3% of Australians aged 2 years and above repo</w:t>
      </w:r>
      <w:r>
        <w:rPr>
          <w:lang w:bidi="ar-SA"/>
        </w:rPr>
        <w:t>rte</w:t>
      </w:r>
      <w:r w:rsidR="00EE282B">
        <w:rPr>
          <w:lang w:bidi="ar-SA"/>
        </w:rPr>
        <w:t xml:space="preserve">d consuming breakfast cereals likely to </w:t>
      </w:r>
      <w:r w:rsidR="00037D15">
        <w:rPr>
          <w:lang w:bidi="ar-SA"/>
        </w:rPr>
        <w:t xml:space="preserve">not meet </w:t>
      </w:r>
      <w:r w:rsidR="00EE282B">
        <w:rPr>
          <w:lang w:bidi="ar-SA"/>
        </w:rPr>
        <w:t>the NPSC</w:t>
      </w:r>
      <w:r w:rsidR="0002747C">
        <w:rPr>
          <w:lang w:bidi="ar-SA"/>
        </w:rPr>
        <w:t xml:space="preserve"> (</w:t>
      </w:r>
      <w:r w:rsidR="00E941AC">
        <w:rPr>
          <w:lang w:bidi="ar-SA"/>
        </w:rPr>
        <w:fldChar w:fldCharType="begin"/>
      </w:r>
      <w:r w:rsidR="00E941AC">
        <w:rPr>
          <w:lang w:bidi="ar-SA"/>
        </w:rPr>
        <w:instrText xml:space="preserve"> REF _Ref449892699 \h </w:instrText>
      </w:r>
      <w:r w:rsidR="00E941AC">
        <w:rPr>
          <w:lang w:bidi="ar-SA"/>
        </w:rPr>
      </w:r>
      <w:r w:rsidR="00E941AC">
        <w:rPr>
          <w:lang w:bidi="ar-SA"/>
        </w:rPr>
        <w:fldChar w:fldCharType="separate"/>
      </w:r>
      <w:r w:rsidR="007D75C6" w:rsidRPr="00FA0A4F">
        <w:t xml:space="preserve">Table </w:t>
      </w:r>
      <w:r w:rsidR="007D75C6">
        <w:rPr>
          <w:noProof/>
        </w:rPr>
        <w:t>15</w:t>
      </w:r>
      <w:r w:rsidR="00E941AC">
        <w:rPr>
          <w:lang w:bidi="ar-SA"/>
        </w:rPr>
        <w:fldChar w:fldCharType="end"/>
      </w:r>
      <w:r w:rsidR="0002747C">
        <w:rPr>
          <w:lang w:bidi="ar-SA"/>
        </w:rPr>
        <w:t>)</w:t>
      </w:r>
      <w:r w:rsidR="00EE282B">
        <w:rPr>
          <w:lang w:bidi="ar-SA"/>
        </w:rPr>
        <w:t xml:space="preserve">. </w:t>
      </w:r>
      <w:r w:rsidR="00111C15">
        <w:rPr>
          <w:lang w:bidi="ar-SA"/>
        </w:rPr>
        <w:t xml:space="preserve">The proportion of consumers of cereals that </w:t>
      </w:r>
      <w:r w:rsidR="00037D15">
        <w:rPr>
          <w:lang w:bidi="ar-SA"/>
        </w:rPr>
        <w:t xml:space="preserve">did not meet </w:t>
      </w:r>
      <w:r w:rsidR="00111C15">
        <w:rPr>
          <w:lang w:bidi="ar-SA"/>
        </w:rPr>
        <w:t>the NPSC decreased as age increased and y</w:t>
      </w:r>
      <w:r w:rsidR="00EE282B">
        <w:rPr>
          <w:lang w:bidi="ar-SA"/>
        </w:rPr>
        <w:t xml:space="preserve">oung children </w:t>
      </w:r>
      <w:r w:rsidR="00111C15">
        <w:rPr>
          <w:lang w:bidi="ar-SA"/>
        </w:rPr>
        <w:t>were</w:t>
      </w:r>
      <w:r w:rsidR="00EE282B">
        <w:rPr>
          <w:lang w:bidi="ar-SA"/>
        </w:rPr>
        <w:t xml:space="preserve"> more likely to consume this type of cereal (9% and 10% of children aged 2</w:t>
      </w:r>
      <w:r w:rsidR="00AB30E1">
        <w:rPr>
          <w:lang w:bidi="ar-SA"/>
        </w:rPr>
        <w:t>–</w:t>
      </w:r>
      <w:r w:rsidR="003844A9">
        <w:rPr>
          <w:lang w:bidi="ar-SA"/>
        </w:rPr>
        <w:t>3</w:t>
      </w:r>
      <w:r w:rsidR="00EE282B">
        <w:rPr>
          <w:lang w:bidi="ar-SA"/>
        </w:rPr>
        <w:t xml:space="preserve"> years and </w:t>
      </w:r>
      <w:r w:rsidR="003844A9">
        <w:rPr>
          <w:lang w:bidi="ar-SA"/>
        </w:rPr>
        <w:t>4</w:t>
      </w:r>
      <w:r w:rsidR="00AB30E1">
        <w:rPr>
          <w:lang w:bidi="ar-SA"/>
        </w:rPr>
        <w:t>–</w:t>
      </w:r>
      <w:r w:rsidR="00EE282B">
        <w:rPr>
          <w:lang w:bidi="ar-SA"/>
        </w:rPr>
        <w:t xml:space="preserve">8 years, respectively) than older Australians (2% of Australians aged </w:t>
      </w:r>
      <w:r w:rsidR="001E4E2A">
        <w:rPr>
          <w:lang w:bidi="ar-SA"/>
        </w:rPr>
        <w:t>3</w:t>
      </w:r>
      <w:r w:rsidR="00EE282B">
        <w:rPr>
          <w:lang w:bidi="ar-SA"/>
        </w:rPr>
        <w:t>1 years and above).</w:t>
      </w:r>
      <w:r w:rsidR="00125977">
        <w:rPr>
          <w:lang w:bidi="ar-SA"/>
        </w:rPr>
        <w:t xml:space="preserve"> Conversely, 33% of Australians aged 2 years and above repo</w:t>
      </w:r>
      <w:r>
        <w:rPr>
          <w:lang w:bidi="ar-SA"/>
        </w:rPr>
        <w:t>rte</w:t>
      </w:r>
      <w:r w:rsidR="00125977">
        <w:rPr>
          <w:lang w:bidi="ar-SA"/>
        </w:rPr>
        <w:t xml:space="preserve">d consuming breakfast cereals that </w:t>
      </w:r>
      <w:r w:rsidR="00037D15">
        <w:rPr>
          <w:lang w:bidi="ar-SA"/>
        </w:rPr>
        <w:t xml:space="preserve">met </w:t>
      </w:r>
      <w:r w:rsidR="00125977">
        <w:rPr>
          <w:lang w:bidi="ar-SA"/>
        </w:rPr>
        <w:t>the NPSC</w:t>
      </w:r>
      <w:r w:rsidR="00111C15">
        <w:rPr>
          <w:lang w:bidi="ar-SA"/>
        </w:rPr>
        <w:t xml:space="preserve">. The proportion of Australians consuming breakfast cereals that </w:t>
      </w:r>
      <w:r w:rsidR="00037D15">
        <w:rPr>
          <w:lang w:bidi="ar-SA"/>
        </w:rPr>
        <w:t xml:space="preserve">met </w:t>
      </w:r>
      <w:r w:rsidR="00111C15">
        <w:rPr>
          <w:lang w:bidi="ar-SA"/>
        </w:rPr>
        <w:t xml:space="preserve">the NPSC </w:t>
      </w:r>
      <w:r w:rsidR="00241DA5">
        <w:rPr>
          <w:lang w:bidi="ar-SA"/>
        </w:rPr>
        <w:t xml:space="preserve">showed </w:t>
      </w:r>
      <w:r w:rsidR="00111C15">
        <w:rPr>
          <w:lang w:bidi="ar-SA"/>
        </w:rPr>
        <w:t xml:space="preserve">a similar pattern to the proportion consuming all breakfast cereals. </w:t>
      </w:r>
    </w:p>
    <w:p w14:paraId="2F8C3C77" w14:textId="77777777" w:rsidR="002A7293" w:rsidRDefault="002A7293" w:rsidP="00421C07">
      <w:pPr>
        <w:widowControl/>
        <w:rPr>
          <w:lang w:bidi="ar-SA"/>
        </w:rPr>
      </w:pPr>
    </w:p>
    <w:p w14:paraId="4F7992FF" w14:textId="10AEFDAD" w:rsidR="002A7293" w:rsidRDefault="00111C15" w:rsidP="00421C07">
      <w:pPr>
        <w:widowControl/>
        <w:rPr>
          <w:lang w:bidi="ar-SA"/>
        </w:rPr>
      </w:pPr>
      <w:r>
        <w:rPr>
          <w:lang w:bidi="ar-SA"/>
        </w:rPr>
        <w:t xml:space="preserve">Mean </w:t>
      </w:r>
      <w:r w:rsidR="00E941AC">
        <w:rPr>
          <w:lang w:bidi="ar-SA"/>
        </w:rPr>
        <w:t xml:space="preserve">breakfast </w:t>
      </w:r>
      <w:r>
        <w:rPr>
          <w:lang w:bidi="ar-SA"/>
        </w:rPr>
        <w:t xml:space="preserve">cereal consumption was similar for all cereals, cereals that </w:t>
      </w:r>
      <w:r w:rsidR="00037D15">
        <w:rPr>
          <w:lang w:bidi="ar-SA"/>
        </w:rPr>
        <w:t xml:space="preserve">met </w:t>
      </w:r>
      <w:r>
        <w:rPr>
          <w:lang w:bidi="ar-SA"/>
        </w:rPr>
        <w:t xml:space="preserve">the NPSC and cereals that </w:t>
      </w:r>
      <w:r w:rsidR="00037D15">
        <w:rPr>
          <w:lang w:bidi="ar-SA"/>
        </w:rPr>
        <w:t xml:space="preserve">did not meet </w:t>
      </w:r>
      <w:r>
        <w:rPr>
          <w:lang w:bidi="ar-SA"/>
        </w:rPr>
        <w:t xml:space="preserve">the NPSC </w:t>
      </w:r>
      <w:r w:rsidR="00FB6BF0">
        <w:rPr>
          <w:lang w:bidi="ar-SA"/>
        </w:rPr>
        <w:t>for the younger age groups aged 2</w:t>
      </w:r>
      <w:r w:rsidR="00AB30E1">
        <w:rPr>
          <w:lang w:bidi="ar-SA"/>
        </w:rPr>
        <w:t>–</w:t>
      </w:r>
      <w:r w:rsidR="00FB6BF0">
        <w:rPr>
          <w:lang w:bidi="ar-SA"/>
        </w:rPr>
        <w:t>3 years, 4</w:t>
      </w:r>
      <w:r w:rsidR="00AB30E1">
        <w:rPr>
          <w:lang w:bidi="ar-SA"/>
        </w:rPr>
        <w:t>–</w:t>
      </w:r>
      <w:r w:rsidR="00FB6BF0">
        <w:rPr>
          <w:lang w:bidi="ar-SA"/>
        </w:rPr>
        <w:t>8 years and 9</w:t>
      </w:r>
      <w:r w:rsidR="00AB30E1">
        <w:rPr>
          <w:lang w:bidi="ar-SA"/>
        </w:rPr>
        <w:t>–</w:t>
      </w:r>
      <w:r w:rsidR="00FB6BF0">
        <w:rPr>
          <w:lang w:bidi="ar-SA"/>
        </w:rPr>
        <w:t xml:space="preserve">13 years, ranging from 27 g/day (mean consumption of cereals </w:t>
      </w:r>
      <w:r w:rsidR="00037D15">
        <w:rPr>
          <w:lang w:bidi="ar-SA"/>
        </w:rPr>
        <w:t xml:space="preserve">not meeting </w:t>
      </w:r>
      <w:r w:rsidR="00FB6BF0">
        <w:rPr>
          <w:lang w:bidi="ar-SA"/>
        </w:rPr>
        <w:t>the NPSC for consumers aged 2</w:t>
      </w:r>
      <w:r w:rsidR="00AB30E1">
        <w:rPr>
          <w:lang w:bidi="ar-SA"/>
        </w:rPr>
        <w:t>–</w:t>
      </w:r>
      <w:r w:rsidR="00FB6BF0">
        <w:rPr>
          <w:lang w:bidi="ar-SA"/>
        </w:rPr>
        <w:t>3 years) to 51 g/day</w:t>
      </w:r>
      <w:r w:rsidR="003844A9">
        <w:rPr>
          <w:lang w:bidi="ar-SA"/>
        </w:rPr>
        <w:t xml:space="preserve"> </w:t>
      </w:r>
      <w:r w:rsidR="00FB6BF0">
        <w:rPr>
          <w:lang w:bidi="ar-SA"/>
        </w:rPr>
        <w:t xml:space="preserve">(mean consumption of all cereals and cereals </w:t>
      </w:r>
      <w:r w:rsidR="00037D15">
        <w:rPr>
          <w:lang w:bidi="ar-SA"/>
        </w:rPr>
        <w:t xml:space="preserve">meeting </w:t>
      </w:r>
      <w:r w:rsidR="00FB6BF0">
        <w:rPr>
          <w:lang w:bidi="ar-SA"/>
        </w:rPr>
        <w:t>the NPSC for consumers aged 9</w:t>
      </w:r>
      <w:r w:rsidR="00AB30E1">
        <w:rPr>
          <w:lang w:bidi="ar-SA"/>
        </w:rPr>
        <w:t>–</w:t>
      </w:r>
      <w:r w:rsidR="00FB6BF0">
        <w:rPr>
          <w:lang w:bidi="ar-SA"/>
        </w:rPr>
        <w:t>13 years). For Australians aged 14</w:t>
      </w:r>
      <w:r w:rsidR="00AB30E1">
        <w:rPr>
          <w:lang w:bidi="ar-SA"/>
        </w:rPr>
        <w:t>–</w:t>
      </w:r>
      <w:r w:rsidR="00FB6BF0">
        <w:rPr>
          <w:lang w:bidi="ar-SA"/>
        </w:rPr>
        <w:t xml:space="preserve">18 and older, mean consumption was similar between all cereals and cereals </w:t>
      </w:r>
      <w:r w:rsidR="00037D15">
        <w:rPr>
          <w:lang w:bidi="ar-SA"/>
        </w:rPr>
        <w:t xml:space="preserve">meeting </w:t>
      </w:r>
      <w:r w:rsidR="00FB6BF0">
        <w:rPr>
          <w:lang w:bidi="ar-SA"/>
        </w:rPr>
        <w:t>the NPSC (ranging from 45</w:t>
      </w:r>
      <w:r w:rsidR="00AB30E1">
        <w:rPr>
          <w:lang w:bidi="ar-SA"/>
        </w:rPr>
        <w:t>–</w:t>
      </w:r>
      <w:r w:rsidR="00FB6BF0">
        <w:rPr>
          <w:lang w:bidi="ar-SA"/>
        </w:rPr>
        <w:t xml:space="preserve">71 g/day), while mean consumption of cereals that </w:t>
      </w:r>
      <w:r w:rsidR="00037D15">
        <w:rPr>
          <w:lang w:bidi="ar-SA"/>
        </w:rPr>
        <w:t xml:space="preserve">did not meet </w:t>
      </w:r>
      <w:r w:rsidR="00FB6BF0">
        <w:rPr>
          <w:lang w:bidi="ar-SA"/>
        </w:rPr>
        <w:t xml:space="preserve">the NPSC </w:t>
      </w:r>
      <w:r w:rsidR="008C7045">
        <w:rPr>
          <w:lang w:bidi="ar-SA"/>
        </w:rPr>
        <w:t>was usually</w:t>
      </w:r>
      <w:r w:rsidR="00FB6BF0">
        <w:rPr>
          <w:lang w:bidi="ar-SA"/>
        </w:rPr>
        <w:t xml:space="preserve"> less across the same age groups (ranging from 26</w:t>
      </w:r>
      <w:r w:rsidR="00AB30E1">
        <w:rPr>
          <w:lang w:bidi="ar-SA"/>
        </w:rPr>
        <w:t>–</w:t>
      </w:r>
      <w:r w:rsidR="0002747C">
        <w:rPr>
          <w:lang w:bidi="ar-SA"/>
        </w:rPr>
        <w:t xml:space="preserve">53 </w:t>
      </w:r>
      <w:r w:rsidR="00FB6BF0">
        <w:rPr>
          <w:lang w:bidi="ar-SA"/>
        </w:rPr>
        <w:t>g/day).</w:t>
      </w:r>
    </w:p>
    <w:p w14:paraId="454C7D27" w14:textId="77777777" w:rsidR="00FB6BF0" w:rsidRDefault="00FB6BF0" w:rsidP="00421C07">
      <w:pPr>
        <w:widowControl/>
        <w:rPr>
          <w:lang w:bidi="ar-SA"/>
        </w:rPr>
      </w:pPr>
    </w:p>
    <w:p w14:paraId="07724145" w14:textId="1FEF53B9" w:rsidR="00FB6BF0" w:rsidRDefault="00FB6BF0" w:rsidP="00421C07">
      <w:pPr>
        <w:widowControl/>
        <w:rPr>
          <w:lang w:bidi="ar-SA"/>
        </w:rPr>
      </w:pPr>
      <w:r>
        <w:rPr>
          <w:lang w:bidi="ar-SA"/>
        </w:rPr>
        <w:t>High (</w:t>
      </w:r>
      <w:r w:rsidR="0002747C">
        <w:rPr>
          <w:lang w:bidi="ar-SA"/>
        </w:rPr>
        <w:t>P90</w:t>
      </w:r>
      <w:r>
        <w:rPr>
          <w:lang w:bidi="ar-SA"/>
        </w:rPr>
        <w:t xml:space="preserve">) breakfast cereal consumption was similar across all age groups between all breakfast cereals and cereals </w:t>
      </w:r>
      <w:r w:rsidR="00037D15">
        <w:rPr>
          <w:lang w:bidi="ar-SA"/>
        </w:rPr>
        <w:t xml:space="preserve">meeting </w:t>
      </w:r>
      <w:r>
        <w:rPr>
          <w:lang w:bidi="ar-SA"/>
        </w:rPr>
        <w:t xml:space="preserve">the NPSC. </w:t>
      </w:r>
      <w:r w:rsidR="00DA38FA">
        <w:rPr>
          <w:lang w:bidi="ar-SA"/>
        </w:rPr>
        <w:t>Over</w:t>
      </w:r>
      <w:r>
        <w:rPr>
          <w:lang w:bidi="ar-SA"/>
        </w:rPr>
        <w:t xml:space="preserve">all, </w:t>
      </w:r>
      <w:r w:rsidR="0002747C">
        <w:rPr>
          <w:lang w:bidi="ar-SA"/>
        </w:rPr>
        <w:t>P90</w:t>
      </w:r>
      <w:r w:rsidR="002A5FD1">
        <w:rPr>
          <w:lang w:bidi="ar-SA"/>
        </w:rPr>
        <w:t xml:space="preserve"> consumption of cereals that </w:t>
      </w:r>
      <w:r w:rsidR="00037D15">
        <w:rPr>
          <w:lang w:bidi="ar-SA"/>
        </w:rPr>
        <w:t xml:space="preserve">did not meet </w:t>
      </w:r>
      <w:r w:rsidR="002A5FD1">
        <w:rPr>
          <w:lang w:bidi="ar-SA"/>
        </w:rPr>
        <w:t xml:space="preserve">the NPSC was lower across all age groups compared to </w:t>
      </w:r>
      <w:r w:rsidR="003246EF">
        <w:rPr>
          <w:lang w:bidi="ar-SA"/>
        </w:rPr>
        <w:t xml:space="preserve">P90 </w:t>
      </w:r>
      <w:r w:rsidR="002A5FD1">
        <w:rPr>
          <w:lang w:bidi="ar-SA"/>
        </w:rPr>
        <w:t>consumption of all cereals, except for children aged 2</w:t>
      </w:r>
      <w:r w:rsidR="00AB30E1">
        <w:rPr>
          <w:lang w:bidi="ar-SA"/>
        </w:rPr>
        <w:t>–</w:t>
      </w:r>
      <w:r w:rsidR="002A5FD1">
        <w:rPr>
          <w:lang w:bidi="ar-SA"/>
        </w:rPr>
        <w:t xml:space="preserve">3 years where </w:t>
      </w:r>
      <w:r w:rsidR="0002747C">
        <w:rPr>
          <w:lang w:bidi="ar-SA"/>
        </w:rPr>
        <w:t>P90</w:t>
      </w:r>
      <w:r w:rsidR="002A5FD1">
        <w:rPr>
          <w:lang w:bidi="ar-SA"/>
        </w:rPr>
        <w:t xml:space="preserve"> consumption was higher (68 g/day) compared to consumers of all breakfast cereals (51 g/day).</w:t>
      </w:r>
    </w:p>
    <w:p w14:paraId="6DFDC786" w14:textId="77777777" w:rsidR="00E941AC" w:rsidRDefault="00E941AC" w:rsidP="00421C07">
      <w:pPr>
        <w:widowControl/>
        <w:rPr>
          <w:lang w:bidi="ar-SA"/>
        </w:rPr>
      </w:pPr>
    </w:p>
    <w:p w14:paraId="70DD3529" w14:textId="77777777" w:rsidR="00963D9F" w:rsidRDefault="00963D9F" w:rsidP="00421C07">
      <w:pPr>
        <w:widowControl/>
        <w:rPr>
          <w:lang w:bidi="ar-SA"/>
        </w:rPr>
      </w:pPr>
    </w:p>
    <w:p w14:paraId="656ED6A4" w14:textId="77777777" w:rsidR="00DD40E3" w:rsidRDefault="00DD40E3" w:rsidP="00421C07">
      <w:pPr>
        <w:widowControl/>
        <w:rPr>
          <w:lang w:bidi="ar-SA"/>
        </w:rPr>
        <w:sectPr w:rsidR="00DD40E3" w:rsidSect="0048483F">
          <w:pgSz w:w="11906" w:h="16838"/>
          <w:pgMar w:top="1418" w:right="1418" w:bottom="1418" w:left="1418" w:header="709" w:footer="709" w:gutter="0"/>
          <w:cols w:space="708"/>
          <w:docGrid w:linePitch="360"/>
        </w:sectPr>
      </w:pPr>
    </w:p>
    <w:p w14:paraId="00629EE3" w14:textId="0F2EEF8E" w:rsidR="00963D9F" w:rsidRDefault="00E941AC" w:rsidP="00421C07">
      <w:pPr>
        <w:pStyle w:val="FSTableTitle"/>
        <w:widowControl/>
        <w:rPr>
          <w:sz w:val="22"/>
        </w:rPr>
      </w:pPr>
      <w:bookmarkStart w:id="45" w:name="_Ref449892699"/>
      <w:r w:rsidRPr="0048483F">
        <w:rPr>
          <w:sz w:val="22"/>
        </w:rPr>
        <w:lastRenderedPageBreak/>
        <w:t xml:space="preserve">Table </w:t>
      </w:r>
      <w:r w:rsidR="00CA43B0" w:rsidRPr="0048483F">
        <w:rPr>
          <w:sz w:val="22"/>
        </w:rPr>
        <w:fldChar w:fldCharType="begin"/>
      </w:r>
      <w:r w:rsidR="00CA43B0" w:rsidRPr="0048483F">
        <w:rPr>
          <w:sz w:val="22"/>
        </w:rPr>
        <w:instrText xml:space="preserve"> SEQ Table \* ARABIC </w:instrText>
      </w:r>
      <w:r w:rsidR="00CA43B0" w:rsidRPr="0048483F">
        <w:rPr>
          <w:sz w:val="22"/>
        </w:rPr>
        <w:fldChar w:fldCharType="separate"/>
      </w:r>
      <w:r w:rsidR="007D75C6" w:rsidRPr="0048483F">
        <w:rPr>
          <w:noProof/>
          <w:sz w:val="22"/>
        </w:rPr>
        <w:t>15</w:t>
      </w:r>
      <w:r w:rsidR="00CA43B0" w:rsidRPr="0048483F">
        <w:rPr>
          <w:noProof/>
          <w:sz w:val="22"/>
        </w:rPr>
        <w:fldChar w:fldCharType="end"/>
      </w:r>
      <w:bookmarkEnd w:id="45"/>
      <w:r w:rsidR="00F51BA9" w:rsidRPr="0048483F">
        <w:rPr>
          <w:sz w:val="22"/>
        </w:rPr>
        <w:t>:</w:t>
      </w:r>
      <w:r w:rsidR="00B90EF1" w:rsidRPr="0048483F">
        <w:rPr>
          <w:sz w:val="22"/>
        </w:rPr>
        <w:t xml:space="preserve"> </w:t>
      </w:r>
      <w:r w:rsidR="001E24E8" w:rsidRPr="0048483F">
        <w:rPr>
          <w:sz w:val="22"/>
        </w:rPr>
        <w:t xml:space="preserve">Proportion </w:t>
      </w:r>
      <w:r w:rsidR="003246EF" w:rsidRPr="0048483F">
        <w:rPr>
          <w:sz w:val="22"/>
        </w:rPr>
        <w:t xml:space="preserve">(%) </w:t>
      </w:r>
      <w:r w:rsidR="001E24E8" w:rsidRPr="0048483F">
        <w:rPr>
          <w:sz w:val="22"/>
        </w:rPr>
        <w:t xml:space="preserve">of </w:t>
      </w:r>
      <w:r w:rsidR="001B56C4" w:rsidRPr="0048483F">
        <w:rPr>
          <w:sz w:val="22"/>
        </w:rPr>
        <w:t xml:space="preserve">Australian </w:t>
      </w:r>
      <w:r w:rsidR="001E24E8" w:rsidRPr="0048483F">
        <w:rPr>
          <w:sz w:val="22"/>
        </w:rPr>
        <w:t>consumers and m</w:t>
      </w:r>
      <w:r w:rsidR="00B90EF1" w:rsidRPr="0048483F">
        <w:rPr>
          <w:sz w:val="22"/>
        </w:rPr>
        <w:t xml:space="preserve">ean and P90 breakfast cereal </w:t>
      </w:r>
      <w:r w:rsidR="003246EF" w:rsidRPr="0048483F">
        <w:rPr>
          <w:sz w:val="22"/>
        </w:rPr>
        <w:t xml:space="preserve">consumption </w:t>
      </w:r>
      <w:r w:rsidR="00B90EF1" w:rsidRPr="0048483F">
        <w:rPr>
          <w:sz w:val="22"/>
        </w:rPr>
        <w:t xml:space="preserve">(consumers only) for all breakfast cereals, breakfast cereals </w:t>
      </w:r>
      <w:r w:rsidR="00111C15" w:rsidRPr="0048483F">
        <w:rPr>
          <w:sz w:val="22"/>
        </w:rPr>
        <w:t xml:space="preserve">that </w:t>
      </w:r>
      <w:r w:rsidR="00037D15" w:rsidRPr="0048483F">
        <w:rPr>
          <w:sz w:val="22"/>
        </w:rPr>
        <w:t xml:space="preserve">met </w:t>
      </w:r>
      <w:r w:rsidR="00B90EF1" w:rsidRPr="0048483F">
        <w:rPr>
          <w:sz w:val="22"/>
        </w:rPr>
        <w:t xml:space="preserve">the NPSC, and breakfast cereals that </w:t>
      </w:r>
      <w:r w:rsidR="00037D15" w:rsidRPr="0048483F">
        <w:rPr>
          <w:sz w:val="22"/>
        </w:rPr>
        <w:t xml:space="preserve">did not meet </w:t>
      </w:r>
      <w:r w:rsidR="00B90EF1" w:rsidRPr="0048483F">
        <w:rPr>
          <w:sz w:val="22"/>
        </w:rPr>
        <w:t xml:space="preserve">the NPSC </w:t>
      </w:r>
      <w:r w:rsidR="00F51BA9" w:rsidRPr="0048483F">
        <w:rPr>
          <w:sz w:val="22"/>
        </w:rPr>
        <w:t>(2011</w:t>
      </w:r>
      <w:r w:rsidR="00AB30E1" w:rsidRPr="0048483F">
        <w:rPr>
          <w:sz w:val="22"/>
        </w:rPr>
        <w:t>–</w:t>
      </w:r>
      <w:r w:rsidR="00F51BA9" w:rsidRPr="0048483F">
        <w:rPr>
          <w:sz w:val="22"/>
        </w:rPr>
        <w:t>1</w:t>
      </w:r>
      <w:r w:rsidR="00FA74EB" w:rsidRPr="0048483F">
        <w:rPr>
          <w:sz w:val="22"/>
        </w:rPr>
        <w:t>2</w:t>
      </w:r>
      <w:r w:rsidR="00F51BA9" w:rsidRPr="0048483F">
        <w:rPr>
          <w:sz w:val="22"/>
        </w:rPr>
        <w:t xml:space="preserve"> NNPAS)</w:t>
      </w:r>
    </w:p>
    <w:p w14:paraId="5E5E3BA7" w14:textId="77777777" w:rsidR="0048483F" w:rsidRPr="0048483F" w:rsidRDefault="0048483F" w:rsidP="0048483F"/>
    <w:tbl>
      <w:tblPr>
        <w:tblW w:w="138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483"/>
        <w:gridCol w:w="1283"/>
        <w:gridCol w:w="1224"/>
        <w:gridCol w:w="1134"/>
        <w:gridCol w:w="1283"/>
        <w:gridCol w:w="1195"/>
        <w:gridCol w:w="1134"/>
        <w:gridCol w:w="1283"/>
        <w:gridCol w:w="1195"/>
        <w:gridCol w:w="1134"/>
      </w:tblGrid>
      <w:tr w:rsidR="00E76371" w:rsidRPr="00F51BA9" w14:paraId="1B467FB3" w14:textId="77777777" w:rsidTr="00A71352">
        <w:trPr>
          <w:trHeight w:val="300"/>
        </w:trPr>
        <w:tc>
          <w:tcPr>
            <w:tcW w:w="1531" w:type="dxa"/>
            <w:vMerge w:val="restart"/>
            <w:shd w:val="clear" w:color="auto" w:fill="auto"/>
            <w:noWrap/>
            <w:vAlign w:val="bottom"/>
          </w:tcPr>
          <w:p w14:paraId="252FC9C8" w14:textId="0DAA894F"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NRV Age Group</w:t>
            </w:r>
          </w:p>
        </w:tc>
        <w:tc>
          <w:tcPr>
            <w:tcW w:w="1483" w:type="dxa"/>
            <w:vMerge w:val="restart"/>
            <w:shd w:val="clear" w:color="auto" w:fill="auto"/>
            <w:noWrap/>
            <w:vAlign w:val="bottom"/>
          </w:tcPr>
          <w:p w14:paraId="355CBD6C" w14:textId="1B054FC9"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No. of Respondents</w:t>
            </w:r>
          </w:p>
        </w:tc>
        <w:tc>
          <w:tcPr>
            <w:tcW w:w="3612" w:type="dxa"/>
            <w:gridSpan w:val="3"/>
            <w:shd w:val="clear" w:color="000000" w:fill="DAEEF3"/>
            <w:noWrap/>
            <w:vAlign w:val="bottom"/>
          </w:tcPr>
          <w:p w14:paraId="7F48A284" w14:textId="1074A078"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All breakfast cereals</w:t>
            </w:r>
          </w:p>
        </w:tc>
        <w:tc>
          <w:tcPr>
            <w:tcW w:w="3612" w:type="dxa"/>
            <w:gridSpan w:val="3"/>
            <w:shd w:val="clear" w:color="000000" w:fill="D8E4BC"/>
            <w:noWrap/>
            <w:vAlign w:val="bottom"/>
          </w:tcPr>
          <w:p w14:paraId="29C3EDC5" w14:textId="16A8DF00" w:rsidR="00E76371" w:rsidRPr="00E76371" w:rsidRDefault="006C44CD" w:rsidP="00037D15">
            <w:pPr>
              <w:widowControl/>
              <w:jc w:val="center"/>
              <w:rPr>
                <w:rFonts w:cs="Arial"/>
                <w:b/>
                <w:color w:val="000000"/>
                <w:sz w:val="20"/>
                <w:szCs w:val="20"/>
                <w:lang w:eastAsia="en-GB" w:bidi="ar-SA"/>
              </w:rPr>
            </w:pPr>
            <w:r>
              <w:rPr>
                <w:rFonts w:cs="Arial"/>
                <w:b/>
                <w:color w:val="000000"/>
                <w:sz w:val="20"/>
                <w:szCs w:val="20"/>
                <w:lang w:eastAsia="en-GB" w:bidi="ar-SA"/>
              </w:rPr>
              <w:t>B</w:t>
            </w:r>
            <w:r w:rsidR="00E76371" w:rsidRPr="00E76371">
              <w:rPr>
                <w:rFonts w:cs="Arial"/>
                <w:b/>
                <w:color w:val="000000"/>
                <w:sz w:val="20"/>
                <w:szCs w:val="20"/>
                <w:lang w:eastAsia="en-GB" w:bidi="ar-SA"/>
              </w:rPr>
              <w:t xml:space="preserve">reakfast cereals that </w:t>
            </w:r>
            <w:r w:rsidR="00037D15">
              <w:rPr>
                <w:rFonts w:cs="Arial"/>
                <w:b/>
                <w:color w:val="000000"/>
                <w:sz w:val="20"/>
                <w:szCs w:val="20"/>
                <w:lang w:eastAsia="en-GB" w:bidi="ar-SA"/>
              </w:rPr>
              <w:t>met</w:t>
            </w:r>
            <w:r w:rsidR="00037D15" w:rsidRPr="00E76371">
              <w:rPr>
                <w:rFonts w:cs="Arial"/>
                <w:b/>
                <w:color w:val="000000"/>
                <w:sz w:val="20"/>
                <w:szCs w:val="20"/>
                <w:lang w:eastAsia="en-GB" w:bidi="ar-SA"/>
              </w:rPr>
              <w:t xml:space="preserve"> </w:t>
            </w:r>
            <w:r w:rsidR="00E76371" w:rsidRPr="00E76371">
              <w:rPr>
                <w:rFonts w:cs="Arial"/>
                <w:b/>
                <w:color w:val="000000"/>
                <w:sz w:val="20"/>
                <w:szCs w:val="20"/>
                <w:lang w:eastAsia="en-GB" w:bidi="ar-SA"/>
              </w:rPr>
              <w:t>the NPSC (85%)</w:t>
            </w:r>
          </w:p>
        </w:tc>
        <w:tc>
          <w:tcPr>
            <w:tcW w:w="3612" w:type="dxa"/>
            <w:gridSpan w:val="3"/>
            <w:shd w:val="clear" w:color="000000" w:fill="FCD5B4"/>
            <w:noWrap/>
            <w:vAlign w:val="bottom"/>
          </w:tcPr>
          <w:p w14:paraId="4CF2D79D" w14:textId="677FB041" w:rsidR="00E76371" w:rsidRPr="00E76371" w:rsidRDefault="006C44CD" w:rsidP="00037D15">
            <w:pPr>
              <w:widowControl/>
              <w:jc w:val="center"/>
              <w:rPr>
                <w:rFonts w:cs="Arial"/>
                <w:b/>
                <w:color w:val="000000"/>
                <w:sz w:val="20"/>
                <w:szCs w:val="20"/>
                <w:lang w:eastAsia="en-GB" w:bidi="ar-SA"/>
              </w:rPr>
            </w:pPr>
            <w:r>
              <w:rPr>
                <w:rFonts w:cs="Arial"/>
                <w:b/>
                <w:color w:val="000000"/>
                <w:sz w:val="20"/>
                <w:szCs w:val="20"/>
                <w:lang w:eastAsia="en-GB" w:bidi="ar-SA"/>
              </w:rPr>
              <w:t>B</w:t>
            </w:r>
            <w:r w:rsidR="00A71352" w:rsidRPr="00E76371">
              <w:rPr>
                <w:rFonts w:cs="Arial"/>
                <w:b/>
                <w:color w:val="000000"/>
                <w:sz w:val="20"/>
                <w:szCs w:val="20"/>
                <w:lang w:eastAsia="en-GB" w:bidi="ar-SA"/>
              </w:rPr>
              <w:t xml:space="preserve">reakfast </w:t>
            </w:r>
            <w:r w:rsidR="00E76371" w:rsidRPr="00E76371">
              <w:rPr>
                <w:rFonts w:cs="Arial"/>
                <w:b/>
                <w:color w:val="000000"/>
                <w:sz w:val="20"/>
                <w:szCs w:val="20"/>
                <w:lang w:eastAsia="en-GB" w:bidi="ar-SA"/>
              </w:rPr>
              <w:t xml:space="preserve">cereals that </w:t>
            </w:r>
            <w:r w:rsidR="00037D15">
              <w:rPr>
                <w:rFonts w:cs="Arial"/>
                <w:b/>
                <w:color w:val="000000"/>
                <w:sz w:val="20"/>
                <w:szCs w:val="20"/>
                <w:lang w:eastAsia="en-GB" w:bidi="ar-SA"/>
              </w:rPr>
              <w:t>did not meet</w:t>
            </w:r>
            <w:r w:rsidR="00037D15" w:rsidRPr="00E76371">
              <w:rPr>
                <w:rFonts w:cs="Arial"/>
                <w:b/>
                <w:color w:val="000000"/>
                <w:sz w:val="20"/>
                <w:szCs w:val="20"/>
                <w:lang w:eastAsia="en-GB" w:bidi="ar-SA"/>
              </w:rPr>
              <w:t xml:space="preserve"> </w:t>
            </w:r>
            <w:r w:rsidR="00E76371" w:rsidRPr="00E76371">
              <w:rPr>
                <w:rFonts w:cs="Arial"/>
                <w:b/>
                <w:color w:val="000000"/>
                <w:sz w:val="20"/>
                <w:szCs w:val="20"/>
                <w:lang w:eastAsia="en-GB" w:bidi="ar-SA"/>
              </w:rPr>
              <w:t>the NPSC (15%)</w:t>
            </w:r>
          </w:p>
        </w:tc>
      </w:tr>
      <w:tr w:rsidR="00E76371" w:rsidRPr="00FA74EB" w14:paraId="3B14C715" w14:textId="77777777" w:rsidTr="00A71352">
        <w:trPr>
          <w:trHeight w:val="670"/>
        </w:trPr>
        <w:tc>
          <w:tcPr>
            <w:tcW w:w="1531" w:type="dxa"/>
            <w:vMerge/>
            <w:shd w:val="clear" w:color="auto" w:fill="auto"/>
            <w:noWrap/>
            <w:vAlign w:val="bottom"/>
            <w:hideMark/>
          </w:tcPr>
          <w:p w14:paraId="0B7745E8" w14:textId="5EA97191" w:rsidR="00E76371" w:rsidRPr="00E76371" w:rsidRDefault="00E76371" w:rsidP="00421C07">
            <w:pPr>
              <w:widowControl/>
              <w:jc w:val="center"/>
              <w:rPr>
                <w:rFonts w:cs="Arial"/>
                <w:b/>
                <w:color w:val="000000"/>
                <w:sz w:val="20"/>
                <w:szCs w:val="20"/>
                <w:lang w:eastAsia="en-GB" w:bidi="ar-SA"/>
              </w:rPr>
            </w:pPr>
          </w:p>
        </w:tc>
        <w:tc>
          <w:tcPr>
            <w:tcW w:w="1483" w:type="dxa"/>
            <w:vMerge/>
            <w:shd w:val="clear" w:color="auto" w:fill="auto"/>
            <w:noWrap/>
            <w:vAlign w:val="bottom"/>
            <w:hideMark/>
          </w:tcPr>
          <w:p w14:paraId="79C190FF" w14:textId="414C3FD8" w:rsidR="00E76371" w:rsidRPr="00E76371" w:rsidRDefault="00E76371" w:rsidP="00421C07">
            <w:pPr>
              <w:widowControl/>
              <w:jc w:val="center"/>
              <w:rPr>
                <w:rFonts w:cs="Arial"/>
                <w:b/>
                <w:color w:val="000000"/>
                <w:sz w:val="20"/>
                <w:szCs w:val="20"/>
                <w:lang w:eastAsia="en-GB" w:bidi="ar-SA"/>
              </w:rPr>
            </w:pPr>
          </w:p>
        </w:tc>
        <w:tc>
          <w:tcPr>
            <w:tcW w:w="1254" w:type="dxa"/>
            <w:vMerge w:val="restart"/>
            <w:shd w:val="clear" w:color="000000" w:fill="DAEEF3"/>
            <w:noWrap/>
            <w:vAlign w:val="bottom"/>
            <w:hideMark/>
          </w:tcPr>
          <w:p w14:paraId="11E47DED" w14:textId="6AF48A37"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 xml:space="preserve">% consuming </w:t>
            </w:r>
            <w:r w:rsidR="00A71352">
              <w:rPr>
                <w:rFonts w:cs="Arial"/>
                <w:b/>
                <w:color w:val="000000"/>
                <w:sz w:val="20"/>
                <w:szCs w:val="20"/>
                <w:lang w:eastAsia="en-GB" w:bidi="ar-SA"/>
              </w:rPr>
              <w:t xml:space="preserve"> </w:t>
            </w:r>
            <w:r w:rsidRPr="00E76371">
              <w:rPr>
                <w:rFonts w:cs="Arial"/>
                <w:b/>
                <w:color w:val="000000"/>
                <w:sz w:val="20"/>
                <w:szCs w:val="20"/>
                <w:lang w:eastAsia="en-GB" w:bidi="ar-SA"/>
              </w:rPr>
              <w:t>breakfast cereal</w:t>
            </w:r>
          </w:p>
        </w:tc>
        <w:tc>
          <w:tcPr>
            <w:tcW w:w="2358" w:type="dxa"/>
            <w:gridSpan w:val="2"/>
            <w:shd w:val="clear" w:color="000000" w:fill="DAEEF3"/>
            <w:noWrap/>
            <w:vAlign w:val="bottom"/>
            <w:hideMark/>
          </w:tcPr>
          <w:p w14:paraId="247CEDB2" w14:textId="44493758" w:rsidR="00E76371" w:rsidRPr="00E76371" w:rsidRDefault="00E76371" w:rsidP="00421C07">
            <w:pPr>
              <w:widowControl/>
              <w:jc w:val="center"/>
              <w:rPr>
                <w:rFonts w:cs="Arial"/>
                <w:b/>
                <w:color w:val="000000"/>
                <w:sz w:val="20"/>
                <w:szCs w:val="20"/>
                <w:lang w:eastAsia="en-GB" w:bidi="ar-SA"/>
              </w:rPr>
            </w:pPr>
            <w:r w:rsidRPr="00E76371">
              <w:rPr>
                <w:rFonts w:cs="Arial"/>
                <w:b/>
                <w:sz w:val="20"/>
                <w:szCs w:val="20"/>
                <w:lang w:eastAsia="en-AU"/>
              </w:rPr>
              <w:t xml:space="preserve">Consumption of </w:t>
            </w:r>
            <w:r w:rsidR="00A71352">
              <w:rPr>
                <w:rFonts w:cs="Arial"/>
                <w:b/>
                <w:sz w:val="20"/>
                <w:szCs w:val="20"/>
                <w:lang w:eastAsia="en-AU"/>
              </w:rPr>
              <w:t xml:space="preserve"> </w:t>
            </w:r>
            <w:r w:rsidRPr="00E76371">
              <w:rPr>
                <w:rFonts w:cs="Arial"/>
                <w:b/>
                <w:sz w:val="20"/>
                <w:szCs w:val="20"/>
                <w:lang w:eastAsia="en-AU"/>
              </w:rPr>
              <w:t>breakfast cereal, consumers only (g/day)</w:t>
            </w:r>
          </w:p>
        </w:tc>
        <w:tc>
          <w:tcPr>
            <w:tcW w:w="1283" w:type="dxa"/>
            <w:vMerge w:val="restart"/>
            <w:shd w:val="clear" w:color="000000" w:fill="D8E4BC"/>
            <w:noWrap/>
            <w:vAlign w:val="bottom"/>
            <w:hideMark/>
          </w:tcPr>
          <w:p w14:paraId="67B78DAB" w14:textId="12AB1F35"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 xml:space="preserve">% consuming </w:t>
            </w:r>
            <w:r w:rsidR="00A71352">
              <w:rPr>
                <w:rFonts w:cs="Arial"/>
                <w:b/>
                <w:color w:val="000000"/>
                <w:sz w:val="20"/>
                <w:szCs w:val="20"/>
                <w:lang w:eastAsia="en-GB" w:bidi="ar-SA"/>
              </w:rPr>
              <w:t xml:space="preserve"> </w:t>
            </w:r>
            <w:r w:rsidRPr="00E76371">
              <w:rPr>
                <w:rFonts w:cs="Arial"/>
                <w:b/>
                <w:color w:val="000000"/>
                <w:sz w:val="20"/>
                <w:szCs w:val="20"/>
                <w:lang w:eastAsia="en-GB" w:bidi="ar-SA"/>
              </w:rPr>
              <w:t>breakfast cereal</w:t>
            </w:r>
          </w:p>
        </w:tc>
        <w:tc>
          <w:tcPr>
            <w:tcW w:w="2329" w:type="dxa"/>
            <w:gridSpan w:val="2"/>
            <w:shd w:val="clear" w:color="000000" w:fill="D8E4BC"/>
            <w:noWrap/>
            <w:vAlign w:val="bottom"/>
            <w:hideMark/>
          </w:tcPr>
          <w:p w14:paraId="568B942E" w14:textId="47DCF91E" w:rsidR="00E76371" w:rsidRPr="00E76371" w:rsidRDefault="00E76371" w:rsidP="00421C07">
            <w:pPr>
              <w:widowControl/>
              <w:jc w:val="center"/>
              <w:rPr>
                <w:rFonts w:cs="Arial"/>
                <w:b/>
                <w:color w:val="000000"/>
                <w:sz w:val="20"/>
                <w:szCs w:val="20"/>
                <w:lang w:eastAsia="en-GB" w:bidi="ar-SA"/>
              </w:rPr>
            </w:pPr>
            <w:r w:rsidRPr="00E76371">
              <w:rPr>
                <w:rFonts w:cs="Arial"/>
                <w:b/>
                <w:sz w:val="20"/>
                <w:szCs w:val="20"/>
                <w:lang w:eastAsia="en-AU"/>
              </w:rPr>
              <w:t xml:space="preserve">Consumption of </w:t>
            </w:r>
            <w:r w:rsidR="00A71352">
              <w:rPr>
                <w:rFonts w:cs="Arial"/>
                <w:b/>
                <w:sz w:val="20"/>
                <w:szCs w:val="20"/>
                <w:lang w:eastAsia="en-AU"/>
              </w:rPr>
              <w:t xml:space="preserve"> </w:t>
            </w:r>
            <w:r w:rsidRPr="00E76371">
              <w:rPr>
                <w:rFonts w:cs="Arial"/>
                <w:b/>
                <w:sz w:val="20"/>
                <w:szCs w:val="20"/>
                <w:lang w:eastAsia="en-AU"/>
              </w:rPr>
              <w:t>breakfast cereal, consumers only (g/day)</w:t>
            </w:r>
          </w:p>
        </w:tc>
        <w:tc>
          <w:tcPr>
            <w:tcW w:w="1283" w:type="dxa"/>
            <w:vMerge w:val="restart"/>
            <w:shd w:val="clear" w:color="000000" w:fill="FCD5B4"/>
            <w:noWrap/>
            <w:vAlign w:val="bottom"/>
            <w:hideMark/>
          </w:tcPr>
          <w:p w14:paraId="43C090DD" w14:textId="2169E0AB"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 xml:space="preserve">% consuming </w:t>
            </w:r>
            <w:r w:rsidR="00A71352">
              <w:rPr>
                <w:rFonts w:cs="Arial"/>
                <w:b/>
                <w:color w:val="000000"/>
                <w:sz w:val="20"/>
                <w:szCs w:val="20"/>
                <w:lang w:eastAsia="en-GB" w:bidi="ar-SA"/>
              </w:rPr>
              <w:t xml:space="preserve"> </w:t>
            </w:r>
            <w:r w:rsidRPr="00E76371">
              <w:rPr>
                <w:rFonts w:cs="Arial"/>
                <w:b/>
                <w:color w:val="000000"/>
                <w:sz w:val="20"/>
                <w:szCs w:val="20"/>
                <w:lang w:eastAsia="en-GB" w:bidi="ar-SA"/>
              </w:rPr>
              <w:t>breakfast cereal</w:t>
            </w:r>
          </w:p>
        </w:tc>
        <w:tc>
          <w:tcPr>
            <w:tcW w:w="2329" w:type="dxa"/>
            <w:gridSpan w:val="2"/>
            <w:shd w:val="clear" w:color="000000" w:fill="FCD5B4"/>
            <w:noWrap/>
            <w:vAlign w:val="bottom"/>
            <w:hideMark/>
          </w:tcPr>
          <w:p w14:paraId="171927B3" w14:textId="034DDF0D" w:rsidR="00E76371" w:rsidRPr="00E76371" w:rsidRDefault="00E76371" w:rsidP="00421C07">
            <w:pPr>
              <w:widowControl/>
              <w:jc w:val="center"/>
              <w:rPr>
                <w:rFonts w:cs="Arial"/>
                <w:b/>
                <w:color w:val="000000"/>
                <w:sz w:val="20"/>
                <w:szCs w:val="20"/>
                <w:lang w:eastAsia="en-GB" w:bidi="ar-SA"/>
              </w:rPr>
            </w:pPr>
            <w:r w:rsidRPr="00E76371">
              <w:rPr>
                <w:rFonts w:cs="Arial"/>
                <w:b/>
                <w:sz w:val="20"/>
                <w:szCs w:val="20"/>
                <w:lang w:eastAsia="en-AU"/>
              </w:rPr>
              <w:t xml:space="preserve">Consumption of </w:t>
            </w:r>
            <w:r w:rsidR="00A71352">
              <w:rPr>
                <w:rFonts w:cs="Arial"/>
                <w:b/>
                <w:sz w:val="20"/>
                <w:szCs w:val="20"/>
                <w:lang w:eastAsia="en-AU"/>
              </w:rPr>
              <w:t xml:space="preserve"> </w:t>
            </w:r>
            <w:r w:rsidRPr="00E76371">
              <w:rPr>
                <w:rFonts w:cs="Arial"/>
                <w:b/>
                <w:sz w:val="20"/>
                <w:szCs w:val="20"/>
                <w:lang w:eastAsia="en-AU"/>
              </w:rPr>
              <w:t>breakfast cereal, consumers only (g/day)</w:t>
            </w:r>
          </w:p>
        </w:tc>
      </w:tr>
      <w:tr w:rsidR="00A71352" w:rsidRPr="00FA74EB" w14:paraId="35C34227" w14:textId="77777777" w:rsidTr="00A71352">
        <w:trPr>
          <w:trHeight w:val="300"/>
        </w:trPr>
        <w:tc>
          <w:tcPr>
            <w:tcW w:w="1531" w:type="dxa"/>
            <w:vMerge/>
            <w:shd w:val="clear" w:color="auto" w:fill="auto"/>
            <w:noWrap/>
            <w:vAlign w:val="bottom"/>
            <w:hideMark/>
          </w:tcPr>
          <w:p w14:paraId="27264E4B" w14:textId="0503D233" w:rsidR="00E76371" w:rsidRPr="00E76371" w:rsidRDefault="00E76371" w:rsidP="00421C07">
            <w:pPr>
              <w:widowControl/>
              <w:jc w:val="center"/>
              <w:rPr>
                <w:rFonts w:cs="Arial"/>
                <w:b/>
                <w:color w:val="000000"/>
                <w:sz w:val="20"/>
                <w:szCs w:val="20"/>
                <w:lang w:eastAsia="en-GB" w:bidi="ar-SA"/>
              </w:rPr>
            </w:pPr>
          </w:p>
        </w:tc>
        <w:tc>
          <w:tcPr>
            <w:tcW w:w="1483" w:type="dxa"/>
            <w:vMerge/>
            <w:shd w:val="clear" w:color="auto" w:fill="auto"/>
            <w:noWrap/>
            <w:vAlign w:val="bottom"/>
            <w:hideMark/>
          </w:tcPr>
          <w:p w14:paraId="039648AD" w14:textId="513A02A7" w:rsidR="00E76371" w:rsidRPr="00E76371" w:rsidRDefault="00E76371" w:rsidP="00421C07">
            <w:pPr>
              <w:widowControl/>
              <w:jc w:val="center"/>
              <w:rPr>
                <w:rFonts w:cs="Arial"/>
                <w:b/>
                <w:color w:val="000000"/>
                <w:sz w:val="20"/>
                <w:szCs w:val="20"/>
                <w:lang w:eastAsia="en-GB" w:bidi="ar-SA"/>
              </w:rPr>
            </w:pPr>
          </w:p>
        </w:tc>
        <w:tc>
          <w:tcPr>
            <w:tcW w:w="1254" w:type="dxa"/>
            <w:vMerge/>
            <w:shd w:val="clear" w:color="000000" w:fill="DAEEF3"/>
            <w:noWrap/>
            <w:vAlign w:val="bottom"/>
            <w:hideMark/>
          </w:tcPr>
          <w:p w14:paraId="376EB584" w14:textId="1C015431" w:rsidR="00E76371" w:rsidRPr="00E76371" w:rsidRDefault="00E76371" w:rsidP="00421C07">
            <w:pPr>
              <w:widowControl/>
              <w:jc w:val="center"/>
              <w:rPr>
                <w:rFonts w:cs="Arial"/>
                <w:b/>
                <w:color w:val="000000"/>
                <w:sz w:val="20"/>
                <w:szCs w:val="20"/>
                <w:lang w:eastAsia="en-GB" w:bidi="ar-SA"/>
              </w:rPr>
            </w:pPr>
          </w:p>
        </w:tc>
        <w:tc>
          <w:tcPr>
            <w:tcW w:w="1224" w:type="dxa"/>
            <w:shd w:val="clear" w:color="000000" w:fill="DAEEF3"/>
            <w:noWrap/>
            <w:vAlign w:val="bottom"/>
            <w:hideMark/>
          </w:tcPr>
          <w:p w14:paraId="2D366A49" w14:textId="5D729F75"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Mean</w:t>
            </w:r>
          </w:p>
        </w:tc>
        <w:tc>
          <w:tcPr>
            <w:tcW w:w="1134" w:type="dxa"/>
            <w:shd w:val="clear" w:color="000000" w:fill="DAEEF3"/>
            <w:noWrap/>
            <w:vAlign w:val="bottom"/>
            <w:hideMark/>
          </w:tcPr>
          <w:p w14:paraId="1B984A7D" w14:textId="77777777"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P90</w:t>
            </w:r>
          </w:p>
        </w:tc>
        <w:tc>
          <w:tcPr>
            <w:tcW w:w="1283" w:type="dxa"/>
            <w:vMerge/>
            <w:shd w:val="clear" w:color="000000" w:fill="D8E4BC"/>
            <w:noWrap/>
            <w:vAlign w:val="bottom"/>
            <w:hideMark/>
          </w:tcPr>
          <w:p w14:paraId="3C6E5A54" w14:textId="42FFABFC" w:rsidR="00E76371" w:rsidRPr="00E76371" w:rsidRDefault="00E76371" w:rsidP="00421C07">
            <w:pPr>
              <w:widowControl/>
              <w:jc w:val="center"/>
              <w:rPr>
                <w:rFonts w:cs="Arial"/>
                <w:b/>
                <w:color w:val="000000"/>
                <w:sz w:val="20"/>
                <w:szCs w:val="20"/>
                <w:lang w:eastAsia="en-GB" w:bidi="ar-SA"/>
              </w:rPr>
            </w:pPr>
          </w:p>
        </w:tc>
        <w:tc>
          <w:tcPr>
            <w:tcW w:w="1195" w:type="dxa"/>
            <w:shd w:val="clear" w:color="000000" w:fill="D8E4BC"/>
            <w:noWrap/>
            <w:vAlign w:val="bottom"/>
            <w:hideMark/>
          </w:tcPr>
          <w:p w14:paraId="708C15D7" w14:textId="115C2C04"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Mean</w:t>
            </w:r>
          </w:p>
        </w:tc>
        <w:tc>
          <w:tcPr>
            <w:tcW w:w="1134" w:type="dxa"/>
            <w:shd w:val="clear" w:color="000000" w:fill="D8E4BC"/>
            <w:noWrap/>
            <w:vAlign w:val="bottom"/>
            <w:hideMark/>
          </w:tcPr>
          <w:p w14:paraId="492EC454" w14:textId="77777777"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P90</w:t>
            </w:r>
          </w:p>
        </w:tc>
        <w:tc>
          <w:tcPr>
            <w:tcW w:w="1283" w:type="dxa"/>
            <w:vMerge/>
            <w:shd w:val="clear" w:color="000000" w:fill="FCD5B4"/>
            <w:noWrap/>
            <w:vAlign w:val="bottom"/>
            <w:hideMark/>
          </w:tcPr>
          <w:p w14:paraId="222EA1A9" w14:textId="16953839" w:rsidR="00E76371" w:rsidRPr="00E76371" w:rsidRDefault="00E76371" w:rsidP="00421C07">
            <w:pPr>
              <w:widowControl/>
              <w:jc w:val="center"/>
              <w:rPr>
                <w:rFonts w:cs="Arial"/>
                <w:b/>
                <w:color w:val="000000"/>
                <w:sz w:val="20"/>
                <w:szCs w:val="20"/>
                <w:lang w:eastAsia="en-GB" w:bidi="ar-SA"/>
              </w:rPr>
            </w:pPr>
          </w:p>
        </w:tc>
        <w:tc>
          <w:tcPr>
            <w:tcW w:w="1195" w:type="dxa"/>
            <w:shd w:val="clear" w:color="000000" w:fill="FCD5B4"/>
            <w:noWrap/>
            <w:vAlign w:val="bottom"/>
            <w:hideMark/>
          </w:tcPr>
          <w:p w14:paraId="71FC8D62" w14:textId="18115E23"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Mean</w:t>
            </w:r>
          </w:p>
        </w:tc>
        <w:tc>
          <w:tcPr>
            <w:tcW w:w="1134" w:type="dxa"/>
            <w:shd w:val="clear" w:color="000000" w:fill="FCD5B4"/>
            <w:noWrap/>
            <w:vAlign w:val="bottom"/>
            <w:hideMark/>
          </w:tcPr>
          <w:p w14:paraId="00C8E343" w14:textId="77777777"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P90</w:t>
            </w:r>
          </w:p>
        </w:tc>
      </w:tr>
      <w:tr w:rsidR="00A71352" w:rsidRPr="002A5FD1" w14:paraId="501887EF" w14:textId="77777777" w:rsidTr="00A71352">
        <w:trPr>
          <w:trHeight w:val="300"/>
        </w:trPr>
        <w:tc>
          <w:tcPr>
            <w:tcW w:w="1531" w:type="dxa"/>
            <w:shd w:val="clear" w:color="auto" w:fill="auto"/>
            <w:noWrap/>
            <w:vAlign w:val="bottom"/>
            <w:hideMark/>
          </w:tcPr>
          <w:p w14:paraId="1ECDB095" w14:textId="6D551F88"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2</w:t>
            </w:r>
            <w:r w:rsidR="00AB30E1">
              <w:rPr>
                <w:rFonts w:cs="Arial"/>
                <w:color w:val="000000"/>
                <w:sz w:val="20"/>
                <w:szCs w:val="20"/>
                <w:lang w:eastAsia="en-GB" w:bidi="ar-SA"/>
              </w:rPr>
              <w:t>–</w:t>
            </w:r>
            <w:r w:rsidRPr="00E76371">
              <w:rPr>
                <w:rFonts w:cs="Arial"/>
                <w:color w:val="000000"/>
                <w:sz w:val="20"/>
                <w:szCs w:val="20"/>
                <w:lang w:eastAsia="en-GB" w:bidi="ar-SA"/>
              </w:rPr>
              <w:t>3</w:t>
            </w:r>
            <w:r w:rsidR="00FA74EB" w:rsidRPr="00E76371">
              <w:rPr>
                <w:rFonts w:cs="Arial"/>
                <w:color w:val="000000"/>
                <w:sz w:val="20"/>
                <w:szCs w:val="20"/>
                <w:lang w:eastAsia="en-GB" w:bidi="ar-SA"/>
              </w:rPr>
              <w:t xml:space="preserve"> years</w:t>
            </w:r>
          </w:p>
        </w:tc>
        <w:tc>
          <w:tcPr>
            <w:tcW w:w="1483" w:type="dxa"/>
            <w:shd w:val="clear" w:color="auto" w:fill="auto"/>
            <w:noWrap/>
            <w:vAlign w:val="bottom"/>
            <w:hideMark/>
          </w:tcPr>
          <w:p w14:paraId="53FBFDF9"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317</w:t>
            </w:r>
          </w:p>
        </w:tc>
        <w:tc>
          <w:tcPr>
            <w:tcW w:w="1254" w:type="dxa"/>
            <w:shd w:val="clear" w:color="000000" w:fill="DAEEF3"/>
            <w:noWrap/>
            <w:vAlign w:val="bottom"/>
            <w:hideMark/>
          </w:tcPr>
          <w:p w14:paraId="054B1BF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54</w:t>
            </w:r>
          </w:p>
        </w:tc>
        <w:tc>
          <w:tcPr>
            <w:tcW w:w="1224" w:type="dxa"/>
            <w:shd w:val="clear" w:color="000000" w:fill="DAEEF3"/>
            <w:noWrap/>
            <w:vAlign w:val="bottom"/>
            <w:hideMark/>
          </w:tcPr>
          <w:p w14:paraId="2D7D8D48"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28</w:t>
            </w:r>
          </w:p>
        </w:tc>
        <w:tc>
          <w:tcPr>
            <w:tcW w:w="1134" w:type="dxa"/>
            <w:shd w:val="clear" w:color="000000" w:fill="DAEEF3"/>
            <w:noWrap/>
            <w:vAlign w:val="bottom"/>
            <w:hideMark/>
          </w:tcPr>
          <w:p w14:paraId="44A1CAD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51</w:t>
            </w:r>
          </w:p>
        </w:tc>
        <w:tc>
          <w:tcPr>
            <w:tcW w:w="1283" w:type="dxa"/>
            <w:shd w:val="clear" w:color="000000" w:fill="D8E4BC"/>
            <w:noWrap/>
            <w:vAlign w:val="bottom"/>
            <w:hideMark/>
          </w:tcPr>
          <w:p w14:paraId="0DF0539C"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46</w:t>
            </w:r>
          </w:p>
        </w:tc>
        <w:tc>
          <w:tcPr>
            <w:tcW w:w="1195" w:type="dxa"/>
            <w:shd w:val="clear" w:color="000000" w:fill="D8E4BC"/>
            <w:noWrap/>
            <w:vAlign w:val="bottom"/>
            <w:hideMark/>
          </w:tcPr>
          <w:p w14:paraId="57C43A8C"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28</w:t>
            </w:r>
          </w:p>
        </w:tc>
        <w:tc>
          <w:tcPr>
            <w:tcW w:w="1134" w:type="dxa"/>
            <w:shd w:val="clear" w:color="000000" w:fill="D8E4BC"/>
            <w:noWrap/>
            <w:vAlign w:val="bottom"/>
            <w:hideMark/>
          </w:tcPr>
          <w:p w14:paraId="1E06F383"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48</w:t>
            </w:r>
          </w:p>
        </w:tc>
        <w:tc>
          <w:tcPr>
            <w:tcW w:w="1283" w:type="dxa"/>
            <w:shd w:val="clear" w:color="000000" w:fill="FCD5B4"/>
            <w:noWrap/>
            <w:vAlign w:val="bottom"/>
            <w:hideMark/>
          </w:tcPr>
          <w:p w14:paraId="0BB8BC9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w:t>
            </w:r>
          </w:p>
        </w:tc>
        <w:tc>
          <w:tcPr>
            <w:tcW w:w="1195" w:type="dxa"/>
            <w:shd w:val="clear" w:color="000000" w:fill="FCD5B4"/>
            <w:noWrap/>
            <w:vAlign w:val="bottom"/>
            <w:hideMark/>
          </w:tcPr>
          <w:p w14:paraId="492791B8"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27</w:t>
            </w:r>
          </w:p>
        </w:tc>
        <w:tc>
          <w:tcPr>
            <w:tcW w:w="1134" w:type="dxa"/>
            <w:shd w:val="clear" w:color="000000" w:fill="FCD5B4"/>
            <w:noWrap/>
            <w:vAlign w:val="bottom"/>
            <w:hideMark/>
          </w:tcPr>
          <w:p w14:paraId="0E0E27C6"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68</w:t>
            </w:r>
          </w:p>
        </w:tc>
      </w:tr>
      <w:tr w:rsidR="00A71352" w:rsidRPr="002A5FD1" w14:paraId="589AAD08" w14:textId="77777777" w:rsidTr="00A71352">
        <w:trPr>
          <w:trHeight w:val="300"/>
        </w:trPr>
        <w:tc>
          <w:tcPr>
            <w:tcW w:w="1531" w:type="dxa"/>
            <w:shd w:val="clear" w:color="auto" w:fill="auto"/>
            <w:noWrap/>
            <w:vAlign w:val="bottom"/>
            <w:hideMark/>
          </w:tcPr>
          <w:p w14:paraId="5823ADB8" w14:textId="75A794CC"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4</w:t>
            </w:r>
            <w:r w:rsidR="00AB30E1">
              <w:rPr>
                <w:rFonts w:cs="Arial"/>
                <w:color w:val="000000"/>
                <w:sz w:val="20"/>
                <w:szCs w:val="20"/>
                <w:lang w:eastAsia="en-GB" w:bidi="ar-SA"/>
              </w:rPr>
              <w:t>–</w:t>
            </w:r>
            <w:r w:rsidRPr="00E76371">
              <w:rPr>
                <w:rFonts w:cs="Arial"/>
                <w:color w:val="000000"/>
                <w:sz w:val="20"/>
                <w:szCs w:val="20"/>
                <w:lang w:eastAsia="en-GB" w:bidi="ar-SA"/>
              </w:rPr>
              <w:t>8</w:t>
            </w:r>
            <w:r w:rsidR="00FA74EB" w:rsidRPr="00E76371">
              <w:rPr>
                <w:rFonts w:cs="Arial"/>
                <w:color w:val="000000"/>
                <w:sz w:val="20"/>
                <w:szCs w:val="20"/>
                <w:lang w:eastAsia="en-GB" w:bidi="ar-SA"/>
              </w:rPr>
              <w:t xml:space="preserve"> years</w:t>
            </w:r>
          </w:p>
        </w:tc>
        <w:tc>
          <w:tcPr>
            <w:tcW w:w="1483" w:type="dxa"/>
            <w:shd w:val="clear" w:color="auto" w:fill="auto"/>
            <w:noWrap/>
            <w:vAlign w:val="bottom"/>
            <w:hideMark/>
          </w:tcPr>
          <w:p w14:paraId="6BCC5A23"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775</w:t>
            </w:r>
          </w:p>
        </w:tc>
        <w:tc>
          <w:tcPr>
            <w:tcW w:w="1254" w:type="dxa"/>
            <w:shd w:val="clear" w:color="000000" w:fill="DAEEF3"/>
            <w:noWrap/>
            <w:vAlign w:val="bottom"/>
            <w:hideMark/>
          </w:tcPr>
          <w:p w14:paraId="19AAD8F1"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52</w:t>
            </w:r>
          </w:p>
        </w:tc>
        <w:tc>
          <w:tcPr>
            <w:tcW w:w="1224" w:type="dxa"/>
            <w:shd w:val="clear" w:color="000000" w:fill="DAEEF3"/>
            <w:noWrap/>
            <w:vAlign w:val="bottom"/>
            <w:hideMark/>
          </w:tcPr>
          <w:p w14:paraId="4A516280"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37</w:t>
            </w:r>
          </w:p>
        </w:tc>
        <w:tc>
          <w:tcPr>
            <w:tcW w:w="1134" w:type="dxa"/>
            <w:shd w:val="clear" w:color="000000" w:fill="DAEEF3"/>
            <w:noWrap/>
            <w:vAlign w:val="bottom"/>
            <w:hideMark/>
          </w:tcPr>
          <w:p w14:paraId="2F3CB73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64</w:t>
            </w:r>
          </w:p>
        </w:tc>
        <w:tc>
          <w:tcPr>
            <w:tcW w:w="1283" w:type="dxa"/>
            <w:shd w:val="clear" w:color="000000" w:fill="D8E4BC"/>
            <w:noWrap/>
            <w:vAlign w:val="bottom"/>
            <w:hideMark/>
          </w:tcPr>
          <w:p w14:paraId="474EB132"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42</w:t>
            </w:r>
          </w:p>
        </w:tc>
        <w:tc>
          <w:tcPr>
            <w:tcW w:w="1195" w:type="dxa"/>
            <w:shd w:val="clear" w:color="000000" w:fill="D8E4BC"/>
            <w:noWrap/>
            <w:vAlign w:val="bottom"/>
            <w:hideMark/>
          </w:tcPr>
          <w:p w14:paraId="30F0A5A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37</w:t>
            </w:r>
          </w:p>
        </w:tc>
        <w:tc>
          <w:tcPr>
            <w:tcW w:w="1134" w:type="dxa"/>
            <w:shd w:val="clear" w:color="000000" w:fill="D8E4BC"/>
            <w:noWrap/>
            <w:vAlign w:val="bottom"/>
            <w:hideMark/>
          </w:tcPr>
          <w:p w14:paraId="1B10C7E0"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64</w:t>
            </w:r>
          </w:p>
        </w:tc>
        <w:tc>
          <w:tcPr>
            <w:tcW w:w="1283" w:type="dxa"/>
            <w:shd w:val="clear" w:color="000000" w:fill="FCD5B4"/>
            <w:noWrap/>
            <w:vAlign w:val="bottom"/>
            <w:hideMark/>
          </w:tcPr>
          <w:p w14:paraId="6DD090AC"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10</w:t>
            </w:r>
          </w:p>
        </w:tc>
        <w:tc>
          <w:tcPr>
            <w:tcW w:w="1195" w:type="dxa"/>
            <w:shd w:val="clear" w:color="000000" w:fill="FCD5B4"/>
            <w:noWrap/>
            <w:vAlign w:val="bottom"/>
            <w:hideMark/>
          </w:tcPr>
          <w:p w14:paraId="754B0E71"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33</w:t>
            </w:r>
          </w:p>
        </w:tc>
        <w:tc>
          <w:tcPr>
            <w:tcW w:w="1134" w:type="dxa"/>
            <w:shd w:val="clear" w:color="000000" w:fill="FCD5B4"/>
            <w:noWrap/>
            <w:vAlign w:val="bottom"/>
            <w:hideMark/>
          </w:tcPr>
          <w:p w14:paraId="5B75FDE9"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56</w:t>
            </w:r>
          </w:p>
        </w:tc>
      </w:tr>
      <w:tr w:rsidR="00A71352" w:rsidRPr="002A5FD1" w14:paraId="0232EB3A" w14:textId="77777777" w:rsidTr="00A71352">
        <w:trPr>
          <w:trHeight w:val="300"/>
        </w:trPr>
        <w:tc>
          <w:tcPr>
            <w:tcW w:w="1531" w:type="dxa"/>
            <w:shd w:val="clear" w:color="auto" w:fill="auto"/>
            <w:noWrap/>
            <w:vAlign w:val="bottom"/>
            <w:hideMark/>
          </w:tcPr>
          <w:p w14:paraId="40ED007F" w14:textId="390441A2"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9</w:t>
            </w:r>
            <w:r w:rsidR="00AB30E1">
              <w:rPr>
                <w:rFonts w:cs="Arial"/>
                <w:color w:val="000000"/>
                <w:sz w:val="20"/>
                <w:szCs w:val="20"/>
                <w:lang w:eastAsia="en-GB" w:bidi="ar-SA"/>
              </w:rPr>
              <w:t>–</w:t>
            </w:r>
            <w:r w:rsidRPr="00E76371">
              <w:rPr>
                <w:rFonts w:cs="Arial"/>
                <w:color w:val="000000"/>
                <w:sz w:val="20"/>
                <w:szCs w:val="20"/>
                <w:lang w:eastAsia="en-GB" w:bidi="ar-SA"/>
              </w:rPr>
              <w:t>13</w:t>
            </w:r>
            <w:r w:rsidR="00FA74EB" w:rsidRPr="00E76371">
              <w:rPr>
                <w:rFonts w:cs="Arial"/>
                <w:color w:val="000000"/>
                <w:sz w:val="20"/>
                <w:szCs w:val="20"/>
                <w:lang w:eastAsia="en-GB" w:bidi="ar-SA"/>
              </w:rPr>
              <w:t xml:space="preserve"> years</w:t>
            </w:r>
          </w:p>
        </w:tc>
        <w:tc>
          <w:tcPr>
            <w:tcW w:w="1483" w:type="dxa"/>
            <w:shd w:val="clear" w:color="auto" w:fill="auto"/>
            <w:noWrap/>
            <w:vAlign w:val="bottom"/>
            <w:hideMark/>
          </w:tcPr>
          <w:p w14:paraId="5F38D3E3"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862</w:t>
            </w:r>
          </w:p>
        </w:tc>
        <w:tc>
          <w:tcPr>
            <w:tcW w:w="1254" w:type="dxa"/>
            <w:shd w:val="clear" w:color="000000" w:fill="DAEEF3"/>
            <w:noWrap/>
            <w:vAlign w:val="bottom"/>
            <w:hideMark/>
          </w:tcPr>
          <w:p w14:paraId="22259DC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38</w:t>
            </w:r>
          </w:p>
        </w:tc>
        <w:tc>
          <w:tcPr>
            <w:tcW w:w="1224" w:type="dxa"/>
            <w:shd w:val="clear" w:color="000000" w:fill="DAEEF3"/>
            <w:noWrap/>
            <w:vAlign w:val="bottom"/>
            <w:hideMark/>
          </w:tcPr>
          <w:p w14:paraId="1823C8B9"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51</w:t>
            </w:r>
          </w:p>
        </w:tc>
        <w:tc>
          <w:tcPr>
            <w:tcW w:w="1134" w:type="dxa"/>
            <w:shd w:val="clear" w:color="000000" w:fill="DAEEF3"/>
            <w:noWrap/>
            <w:vAlign w:val="bottom"/>
            <w:hideMark/>
          </w:tcPr>
          <w:p w14:paraId="2FD80F5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91</w:t>
            </w:r>
          </w:p>
        </w:tc>
        <w:tc>
          <w:tcPr>
            <w:tcW w:w="1283" w:type="dxa"/>
            <w:shd w:val="clear" w:color="000000" w:fill="D8E4BC"/>
            <w:noWrap/>
            <w:vAlign w:val="bottom"/>
            <w:hideMark/>
          </w:tcPr>
          <w:p w14:paraId="0ED2386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33</w:t>
            </w:r>
          </w:p>
        </w:tc>
        <w:tc>
          <w:tcPr>
            <w:tcW w:w="1195" w:type="dxa"/>
            <w:shd w:val="clear" w:color="000000" w:fill="D8E4BC"/>
            <w:noWrap/>
            <w:vAlign w:val="bottom"/>
            <w:hideMark/>
          </w:tcPr>
          <w:p w14:paraId="31CB9F0A"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51</w:t>
            </w:r>
          </w:p>
        </w:tc>
        <w:tc>
          <w:tcPr>
            <w:tcW w:w="1134" w:type="dxa"/>
            <w:shd w:val="clear" w:color="000000" w:fill="D8E4BC"/>
            <w:noWrap/>
            <w:vAlign w:val="bottom"/>
            <w:hideMark/>
          </w:tcPr>
          <w:p w14:paraId="6BA11C9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91</w:t>
            </w:r>
          </w:p>
        </w:tc>
        <w:tc>
          <w:tcPr>
            <w:tcW w:w="1283" w:type="dxa"/>
            <w:shd w:val="clear" w:color="000000" w:fill="FCD5B4"/>
            <w:noWrap/>
            <w:vAlign w:val="bottom"/>
            <w:hideMark/>
          </w:tcPr>
          <w:p w14:paraId="1ED3DF5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w:t>
            </w:r>
          </w:p>
        </w:tc>
        <w:tc>
          <w:tcPr>
            <w:tcW w:w="1195" w:type="dxa"/>
            <w:shd w:val="clear" w:color="000000" w:fill="FCD5B4"/>
            <w:noWrap/>
            <w:vAlign w:val="bottom"/>
            <w:hideMark/>
          </w:tcPr>
          <w:p w14:paraId="412D10A9"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48</w:t>
            </w:r>
          </w:p>
        </w:tc>
        <w:tc>
          <w:tcPr>
            <w:tcW w:w="1134" w:type="dxa"/>
            <w:shd w:val="clear" w:color="000000" w:fill="FCD5B4"/>
            <w:noWrap/>
            <w:vAlign w:val="bottom"/>
            <w:hideMark/>
          </w:tcPr>
          <w:p w14:paraId="78E4F25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80</w:t>
            </w:r>
          </w:p>
        </w:tc>
      </w:tr>
      <w:tr w:rsidR="00A71352" w:rsidRPr="002A5FD1" w14:paraId="16DE1FA1" w14:textId="77777777" w:rsidTr="00A71352">
        <w:trPr>
          <w:trHeight w:val="300"/>
        </w:trPr>
        <w:tc>
          <w:tcPr>
            <w:tcW w:w="1531" w:type="dxa"/>
            <w:shd w:val="clear" w:color="auto" w:fill="auto"/>
            <w:noWrap/>
            <w:vAlign w:val="bottom"/>
            <w:hideMark/>
          </w:tcPr>
          <w:p w14:paraId="7676B2E9" w14:textId="7356B080"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14</w:t>
            </w:r>
            <w:r w:rsidR="00AB30E1">
              <w:rPr>
                <w:rFonts w:cs="Arial"/>
                <w:color w:val="000000"/>
                <w:sz w:val="20"/>
                <w:szCs w:val="20"/>
                <w:lang w:eastAsia="en-GB" w:bidi="ar-SA"/>
              </w:rPr>
              <w:t>–</w:t>
            </w:r>
            <w:r w:rsidRPr="00E76371">
              <w:rPr>
                <w:rFonts w:cs="Arial"/>
                <w:color w:val="000000"/>
                <w:sz w:val="20"/>
                <w:szCs w:val="20"/>
                <w:lang w:eastAsia="en-GB" w:bidi="ar-SA"/>
              </w:rPr>
              <w:t>18</w:t>
            </w:r>
            <w:r w:rsidR="00FA74EB" w:rsidRPr="00E76371">
              <w:rPr>
                <w:rFonts w:cs="Arial"/>
                <w:color w:val="000000"/>
                <w:sz w:val="20"/>
                <w:szCs w:val="20"/>
                <w:lang w:eastAsia="en-GB" w:bidi="ar-SA"/>
              </w:rPr>
              <w:t xml:space="preserve"> years</w:t>
            </w:r>
          </w:p>
        </w:tc>
        <w:tc>
          <w:tcPr>
            <w:tcW w:w="1483" w:type="dxa"/>
            <w:shd w:val="clear" w:color="auto" w:fill="auto"/>
            <w:noWrap/>
            <w:vAlign w:val="bottom"/>
            <w:hideMark/>
          </w:tcPr>
          <w:p w14:paraId="42BA803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740</w:t>
            </w:r>
          </w:p>
        </w:tc>
        <w:tc>
          <w:tcPr>
            <w:tcW w:w="1254" w:type="dxa"/>
            <w:shd w:val="clear" w:color="000000" w:fill="DAEEF3"/>
            <w:noWrap/>
            <w:vAlign w:val="bottom"/>
            <w:hideMark/>
          </w:tcPr>
          <w:p w14:paraId="07D6B500"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31</w:t>
            </w:r>
          </w:p>
        </w:tc>
        <w:tc>
          <w:tcPr>
            <w:tcW w:w="1224" w:type="dxa"/>
            <w:shd w:val="clear" w:color="000000" w:fill="DAEEF3"/>
            <w:noWrap/>
            <w:vAlign w:val="bottom"/>
            <w:hideMark/>
          </w:tcPr>
          <w:p w14:paraId="52EA78B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66</w:t>
            </w:r>
          </w:p>
        </w:tc>
        <w:tc>
          <w:tcPr>
            <w:tcW w:w="1134" w:type="dxa"/>
            <w:shd w:val="clear" w:color="000000" w:fill="DAEEF3"/>
            <w:noWrap/>
            <w:vAlign w:val="bottom"/>
            <w:hideMark/>
          </w:tcPr>
          <w:p w14:paraId="082716A0"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122</w:t>
            </w:r>
          </w:p>
        </w:tc>
        <w:tc>
          <w:tcPr>
            <w:tcW w:w="1283" w:type="dxa"/>
            <w:shd w:val="clear" w:color="000000" w:fill="D8E4BC"/>
            <w:noWrap/>
            <w:vAlign w:val="bottom"/>
            <w:hideMark/>
          </w:tcPr>
          <w:p w14:paraId="5E9BA66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26</w:t>
            </w:r>
          </w:p>
        </w:tc>
        <w:tc>
          <w:tcPr>
            <w:tcW w:w="1195" w:type="dxa"/>
            <w:shd w:val="clear" w:color="000000" w:fill="D8E4BC"/>
            <w:noWrap/>
            <w:vAlign w:val="bottom"/>
            <w:hideMark/>
          </w:tcPr>
          <w:p w14:paraId="144CAD8B"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69</w:t>
            </w:r>
          </w:p>
        </w:tc>
        <w:tc>
          <w:tcPr>
            <w:tcW w:w="1134" w:type="dxa"/>
            <w:shd w:val="clear" w:color="000000" w:fill="D8E4BC"/>
            <w:noWrap/>
            <w:vAlign w:val="bottom"/>
            <w:hideMark/>
          </w:tcPr>
          <w:p w14:paraId="5CAA7055"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122</w:t>
            </w:r>
          </w:p>
        </w:tc>
        <w:tc>
          <w:tcPr>
            <w:tcW w:w="1283" w:type="dxa"/>
            <w:shd w:val="clear" w:color="000000" w:fill="FCD5B4"/>
            <w:noWrap/>
            <w:vAlign w:val="bottom"/>
            <w:hideMark/>
          </w:tcPr>
          <w:p w14:paraId="11A4479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w:t>
            </w:r>
          </w:p>
        </w:tc>
        <w:tc>
          <w:tcPr>
            <w:tcW w:w="1195" w:type="dxa"/>
            <w:shd w:val="clear" w:color="000000" w:fill="FCD5B4"/>
            <w:noWrap/>
            <w:vAlign w:val="bottom"/>
            <w:hideMark/>
          </w:tcPr>
          <w:p w14:paraId="665C50F6"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47</w:t>
            </w:r>
          </w:p>
        </w:tc>
        <w:tc>
          <w:tcPr>
            <w:tcW w:w="1134" w:type="dxa"/>
            <w:shd w:val="clear" w:color="000000" w:fill="FCD5B4"/>
            <w:noWrap/>
            <w:vAlign w:val="bottom"/>
            <w:hideMark/>
          </w:tcPr>
          <w:p w14:paraId="7E9AE20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92</w:t>
            </w:r>
          </w:p>
        </w:tc>
      </w:tr>
      <w:tr w:rsidR="00A71352" w:rsidRPr="002A5FD1" w14:paraId="268247FB" w14:textId="77777777" w:rsidTr="00A71352">
        <w:trPr>
          <w:trHeight w:val="300"/>
        </w:trPr>
        <w:tc>
          <w:tcPr>
            <w:tcW w:w="1531" w:type="dxa"/>
            <w:shd w:val="clear" w:color="auto" w:fill="auto"/>
            <w:noWrap/>
            <w:vAlign w:val="bottom"/>
            <w:hideMark/>
          </w:tcPr>
          <w:p w14:paraId="62702B58" w14:textId="5FBE17BB"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19</w:t>
            </w:r>
            <w:r w:rsidR="00AB30E1">
              <w:rPr>
                <w:rFonts w:cs="Arial"/>
                <w:color w:val="000000"/>
                <w:sz w:val="20"/>
                <w:szCs w:val="20"/>
                <w:lang w:eastAsia="en-GB" w:bidi="ar-SA"/>
              </w:rPr>
              <w:t>–</w:t>
            </w:r>
            <w:r w:rsidRPr="00E76371">
              <w:rPr>
                <w:rFonts w:cs="Arial"/>
                <w:color w:val="000000"/>
                <w:sz w:val="20"/>
                <w:szCs w:val="20"/>
                <w:lang w:eastAsia="en-GB" w:bidi="ar-SA"/>
              </w:rPr>
              <w:t>30</w:t>
            </w:r>
            <w:r w:rsidR="00FA74EB" w:rsidRPr="00E76371">
              <w:rPr>
                <w:rFonts w:cs="Arial"/>
                <w:color w:val="000000"/>
                <w:sz w:val="20"/>
                <w:szCs w:val="20"/>
                <w:lang w:eastAsia="en-GB" w:bidi="ar-SA"/>
              </w:rPr>
              <w:t xml:space="preserve"> years</w:t>
            </w:r>
          </w:p>
        </w:tc>
        <w:tc>
          <w:tcPr>
            <w:tcW w:w="1483" w:type="dxa"/>
            <w:shd w:val="clear" w:color="auto" w:fill="auto"/>
            <w:noWrap/>
            <w:vAlign w:val="bottom"/>
            <w:hideMark/>
          </w:tcPr>
          <w:p w14:paraId="043BB03B"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2188</w:t>
            </w:r>
          </w:p>
        </w:tc>
        <w:tc>
          <w:tcPr>
            <w:tcW w:w="1254" w:type="dxa"/>
            <w:shd w:val="clear" w:color="000000" w:fill="DAEEF3"/>
            <w:noWrap/>
            <w:vAlign w:val="bottom"/>
            <w:hideMark/>
          </w:tcPr>
          <w:p w14:paraId="00E47212"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30</w:t>
            </w:r>
          </w:p>
        </w:tc>
        <w:tc>
          <w:tcPr>
            <w:tcW w:w="1224" w:type="dxa"/>
            <w:shd w:val="clear" w:color="000000" w:fill="DAEEF3"/>
            <w:noWrap/>
            <w:vAlign w:val="bottom"/>
            <w:hideMark/>
          </w:tcPr>
          <w:p w14:paraId="56F8DD93"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70</w:t>
            </w:r>
          </w:p>
        </w:tc>
        <w:tc>
          <w:tcPr>
            <w:tcW w:w="1134" w:type="dxa"/>
            <w:shd w:val="clear" w:color="000000" w:fill="DAEEF3"/>
            <w:noWrap/>
            <w:vAlign w:val="bottom"/>
            <w:hideMark/>
          </w:tcPr>
          <w:p w14:paraId="245943B8"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136</w:t>
            </w:r>
          </w:p>
        </w:tc>
        <w:tc>
          <w:tcPr>
            <w:tcW w:w="1283" w:type="dxa"/>
            <w:shd w:val="clear" w:color="000000" w:fill="D8E4BC"/>
            <w:noWrap/>
            <w:vAlign w:val="bottom"/>
            <w:hideMark/>
          </w:tcPr>
          <w:p w14:paraId="0F87BDB1"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27</w:t>
            </w:r>
          </w:p>
        </w:tc>
        <w:tc>
          <w:tcPr>
            <w:tcW w:w="1195" w:type="dxa"/>
            <w:shd w:val="clear" w:color="000000" w:fill="D8E4BC"/>
            <w:noWrap/>
            <w:vAlign w:val="bottom"/>
            <w:hideMark/>
          </w:tcPr>
          <w:p w14:paraId="6584EC9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71</w:t>
            </w:r>
          </w:p>
        </w:tc>
        <w:tc>
          <w:tcPr>
            <w:tcW w:w="1134" w:type="dxa"/>
            <w:shd w:val="clear" w:color="000000" w:fill="D8E4BC"/>
            <w:noWrap/>
            <w:vAlign w:val="bottom"/>
            <w:hideMark/>
          </w:tcPr>
          <w:p w14:paraId="37754D06"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136</w:t>
            </w:r>
          </w:p>
        </w:tc>
        <w:tc>
          <w:tcPr>
            <w:tcW w:w="1283" w:type="dxa"/>
            <w:shd w:val="clear" w:color="000000" w:fill="FCD5B4"/>
            <w:noWrap/>
            <w:vAlign w:val="bottom"/>
            <w:hideMark/>
          </w:tcPr>
          <w:p w14:paraId="2A18B5CC"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w:t>
            </w:r>
          </w:p>
        </w:tc>
        <w:tc>
          <w:tcPr>
            <w:tcW w:w="1195" w:type="dxa"/>
            <w:shd w:val="clear" w:color="000000" w:fill="FCD5B4"/>
            <w:noWrap/>
            <w:vAlign w:val="bottom"/>
            <w:hideMark/>
          </w:tcPr>
          <w:p w14:paraId="11032C0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53</w:t>
            </w:r>
          </w:p>
        </w:tc>
        <w:tc>
          <w:tcPr>
            <w:tcW w:w="1134" w:type="dxa"/>
            <w:shd w:val="clear" w:color="000000" w:fill="FCD5B4"/>
            <w:noWrap/>
            <w:vAlign w:val="bottom"/>
            <w:hideMark/>
          </w:tcPr>
          <w:p w14:paraId="41BDB980"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104</w:t>
            </w:r>
          </w:p>
        </w:tc>
      </w:tr>
      <w:tr w:rsidR="00A71352" w:rsidRPr="002A5FD1" w14:paraId="2F8D318F" w14:textId="77777777" w:rsidTr="00A71352">
        <w:trPr>
          <w:trHeight w:val="300"/>
        </w:trPr>
        <w:tc>
          <w:tcPr>
            <w:tcW w:w="1531" w:type="dxa"/>
            <w:shd w:val="clear" w:color="auto" w:fill="auto"/>
            <w:noWrap/>
            <w:vAlign w:val="bottom"/>
            <w:hideMark/>
          </w:tcPr>
          <w:p w14:paraId="6F1031E9" w14:textId="1AA15D18"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31</w:t>
            </w:r>
            <w:r w:rsidR="00AB30E1">
              <w:rPr>
                <w:rFonts w:cs="Arial"/>
                <w:color w:val="000000"/>
                <w:sz w:val="20"/>
                <w:szCs w:val="20"/>
                <w:lang w:eastAsia="en-GB" w:bidi="ar-SA"/>
              </w:rPr>
              <w:t>–</w:t>
            </w:r>
            <w:r w:rsidRPr="00E76371">
              <w:rPr>
                <w:rFonts w:cs="Arial"/>
                <w:color w:val="000000"/>
                <w:sz w:val="20"/>
                <w:szCs w:val="20"/>
                <w:lang w:eastAsia="en-GB" w:bidi="ar-SA"/>
              </w:rPr>
              <w:t>50</w:t>
            </w:r>
            <w:r w:rsidR="00FA74EB" w:rsidRPr="00E76371">
              <w:rPr>
                <w:rFonts w:cs="Arial"/>
                <w:color w:val="000000"/>
                <w:sz w:val="20"/>
                <w:szCs w:val="20"/>
                <w:lang w:eastAsia="en-GB" w:bidi="ar-SA"/>
              </w:rPr>
              <w:t xml:space="preserve"> years</w:t>
            </w:r>
          </w:p>
        </w:tc>
        <w:tc>
          <w:tcPr>
            <w:tcW w:w="1483" w:type="dxa"/>
            <w:shd w:val="clear" w:color="auto" w:fill="auto"/>
            <w:noWrap/>
            <w:vAlign w:val="bottom"/>
            <w:hideMark/>
          </w:tcPr>
          <w:p w14:paraId="5B57ADA8"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3535</w:t>
            </w:r>
          </w:p>
        </w:tc>
        <w:tc>
          <w:tcPr>
            <w:tcW w:w="1254" w:type="dxa"/>
            <w:shd w:val="clear" w:color="000000" w:fill="DAEEF3"/>
            <w:noWrap/>
            <w:vAlign w:val="bottom"/>
            <w:hideMark/>
          </w:tcPr>
          <w:p w14:paraId="4DADE32B"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32</w:t>
            </w:r>
          </w:p>
        </w:tc>
        <w:tc>
          <w:tcPr>
            <w:tcW w:w="1224" w:type="dxa"/>
            <w:shd w:val="clear" w:color="000000" w:fill="DAEEF3"/>
            <w:noWrap/>
            <w:vAlign w:val="bottom"/>
            <w:hideMark/>
          </w:tcPr>
          <w:p w14:paraId="22F0B9F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64</w:t>
            </w:r>
          </w:p>
        </w:tc>
        <w:tc>
          <w:tcPr>
            <w:tcW w:w="1134" w:type="dxa"/>
            <w:shd w:val="clear" w:color="000000" w:fill="DAEEF3"/>
            <w:noWrap/>
            <w:vAlign w:val="bottom"/>
            <w:hideMark/>
          </w:tcPr>
          <w:p w14:paraId="081C2928"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128</w:t>
            </w:r>
          </w:p>
        </w:tc>
        <w:tc>
          <w:tcPr>
            <w:tcW w:w="1283" w:type="dxa"/>
            <w:shd w:val="clear" w:color="000000" w:fill="D8E4BC"/>
            <w:noWrap/>
            <w:vAlign w:val="bottom"/>
            <w:hideMark/>
          </w:tcPr>
          <w:p w14:paraId="3B639BE1"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29</w:t>
            </w:r>
          </w:p>
        </w:tc>
        <w:tc>
          <w:tcPr>
            <w:tcW w:w="1195" w:type="dxa"/>
            <w:shd w:val="clear" w:color="000000" w:fill="D8E4BC"/>
            <w:noWrap/>
            <w:vAlign w:val="bottom"/>
            <w:hideMark/>
          </w:tcPr>
          <w:p w14:paraId="775FD0F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65</w:t>
            </w:r>
          </w:p>
        </w:tc>
        <w:tc>
          <w:tcPr>
            <w:tcW w:w="1134" w:type="dxa"/>
            <w:shd w:val="clear" w:color="000000" w:fill="D8E4BC"/>
            <w:noWrap/>
            <w:vAlign w:val="bottom"/>
            <w:hideMark/>
          </w:tcPr>
          <w:p w14:paraId="31E17A5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126</w:t>
            </w:r>
          </w:p>
        </w:tc>
        <w:tc>
          <w:tcPr>
            <w:tcW w:w="1283" w:type="dxa"/>
            <w:shd w:val="clear" w:color="000000" w:fill="FCD5B4"/>
            <w:noWrap/>
            <w:vAlign w:val="bottom"/>
            <w:hideMark/>
          </w:tcPr>
          <w:p w14:paraId="321F1BD2"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w:t>
            </w:r>
          </w:p>
        </w:tc>
        <w:tc>
          <w:tcPr>
            <w:tcW w:w="1195" w:type="dxa"/>
            <w:shd w:val="clear" w:color="000000" w:fill="FCD5B4"/>
            <w:noWrap/>
            <w:vAlign w:val="bottom"/>
            <w:hideMark/>
          </w:tcPr>
          <w:p w14:paraId="6E7B1450"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49</w:t>
            </w:r>
          </w:p>
        </w:tc>
        <w:tc>
          <w:tcPr>
            <w:tcW w:w="1134" w:type="dxa"/>
            <w:shd w:val="clear" w:color="000000" w:fill="FCD5B4"/>
            <w:noWrap/>
            <w:vAlign w:val="bottom"/>
            <w:hideMark/>
          </w:tcPr>
          <w:p w14:paraId="02C736C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95</w:t>
            </w:r>
          </w:p>
        </w:tc>
      </w:tr>
      <w:tr w:rsidR="00A71352" w:rsidRPr="002A5FD1" w14:paraId="2FBCE14F" w14:textId="77777777" w:rsidTr="00A71352">
        <w:trPr>
          <w:trHeight w:val="300"/>
        </w:trPr>
        <w:tc>
          <w:tcPr>
            <w:tcW w:w="1531" w:type="dxa"/>
            <w:shd w:val="clear" w:color="auto" w:fill="auto"/>
            <w:noWrap/>
            <w:vAlign w:val="bottom"/>
            <w:hideMark/>
          </w:tcPr>
          <w:p w14:paraId="56B2F672" w14:textId="3B7D145F"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51</w:t>
            </w:r>
            <w:r w:rsidR="00AB30E1">
              <w:rPr>
                <w:rFonts w:cs="Arial"/>
                <w:color w:val="000000"/>
                <w:sz w:val="20"/>
                <w:szCs w:val="20"/>
                <w:lang w:eastAsia="en-GB" w:bidi="ar-SA"/>
              </w:rPr>
              <w:t>–</w:t>
            </w:r>
            <w:r w:rsidRPr="00E76371">
              <w:rPr>
                <w:rFonts w:cs="Arial"/>
                <w:color w:val="000000"/>
                <w:sz w:val="20"/>
                <w:szCs w:val="20"/>
                <w:lang w:eastAsia="en-GB" w:bidi="ar-SA"/>
              </w:rPr>
              <w:t>70</w:t>
            </w:r>
            <w:r w:rsidR="00FA74EB" w:rsidRPr="00E76371">
              <w:rPr>
                <w:rFonts w:cs="Arial"/>
                <w:color w:val="000000"/>
                <w:sz w:val="20"/>
                <w:szCs w:val="20"/>
                <w:lang w:eastAsia="en-GB" w:bidi="ar-SA"/>
              </w:rPr>
              <w:t xml:space="preserve"> years</w:t>
            </w:r>
          </w:p>
        </w:tc>
        <w:tc>
          <w:tcPr>
            <w:tcW w:w="1483" w:type="dxa"/>
            <w:shd w:val="clear" w:color="auto" w:fill="auto"/>
            <w:noWrap/>
            <w:vAlign w:val="bottom"/>
            <w:hideMark/>
          </w:tcPr>
          <w:p w14:paraId="2AA54670"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2714</w:t>
            </w:r>
          </w:p>
        </w:tc>
        <w:tc>
          <w:tcPr>
            <w:tcW w:w="1254" w:type="dxa"/>
            <w:shd w:val="clear" w:color="000000" w:fill="DAEEF3"/>
            <w:noWrap/>
            <w:vAlign w:val="bottom"/>
            <w:hideMark/>
          </w:tcPr>
          <w:p w14:paraId="218BF40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36</w:t>
            </w:r>
          </w:p>
        </w:tc>
        <w:tc>
          <w:tcPr>
            <w:tcW w:w="1224" w:type="dxa"/>
            <w:shd w:val="clear" w:color="000000" w:fill="DAEEF3"/>
            <w:noWrap/>
            <w:vAlign w:val="bottom"/>
            <w:hideMark/>
          </w:tcPr>
          <w:p w14:paraId="111E8DD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59</w:t>
            </w:r>
          </w:p>
        </w:tc>
        <w:tc>
          <w:tcPr>
            <w:tcW w:w="1134" w:type="dxa"/>
            <w:shd w:val="clear" w:color="000000" w:fill="DAEEF3"/>
            <w:noWrap/>
            <w:vAlign w:val="bottom"/>
            <w:hideMark/>
          </w:tcPr>
          <w:p w14:paraId="5C35036B"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117</w:t>
            </w:r>
          </w:p>
        </w:tc>
        <w:tc>
          <w:tcPr>
            <w:tcW w:w="1283" w:type="dxa"/>
            <w:shd w:val="clear" w:color="000000" w:fill="D8E4BC"/>
            <w:noWrap/>
            <w:vAlign w:val="bottom"/>
            <w:hideMark/>
          </w:tcPr>
          <w:p w14:paraId="78D0F92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35</w:t>
            </w:r>
          </w:p>
        </w:tc>
        <w:tc>
          <w:tcPr>
            <w:tcW w:w="1195" w:type="dxa"/>
            <w:shd w:val="clear" w:color="000000" w:fill="D8E4BC"/>
            <w:noWrap/>
            <w:vAlign w:val="bottom"/>
            <w:hideMark/>
          </w:tcPr>
          <w:p w14:paraId="03F46DB3"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59</w:t>
            </w:r>
          </w:p>
        </w:tc>
        <w:tc>
          <w:tcPr>
            <w:tcW w:w="1134" w:type="dxa"/>
            <w:shd w:val="clear" w:color="000000" w:fill="D8E4BC"/>
            <w:noWrap/>
            <w:vAlign w:val="bottom"/>
            <w:hideMark/>
          </w:tcPr>
          <w:p w14:paraId="5321159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117</w:t>
            </w:r>
          </w:p>
        </w:tc>
        <w:tc>
          <w:tcPr>
            <w:tcW w:w="1283" w:type="dxa"/>
            <w:shd w:val="clear" w:color="000000" w:fill="FCD5B4"/>
            <w:noWrap/>
            <w:vAlign w:val="bottom"/>
            <w:hideMark/>
          </w:tcPr>
          <w:p w14:paraId="3746FA9B"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w:t>
            </w:r>
          </w:p>
        </w:tc>
        <w:tc>
          <w:tcPr>
            <w:tcW w:w="1195" w:type="dxa"/>
            <w:shd w:val="clear" w:color="000000" w:fill="FCD5B4"/>
            <w:noWrap/>
            <w:vAlign w:val="bottom"/>
            <w:hideMark/>
          </w:tcPr>
          <w:p w14:paraId="3908EC98"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49</w:t>
            </w:r>
          </w:p>
        </w:tc>
        <w:tc>
          <w:tcPr>
            <w:tcW w:w="1134" w:type="dxa"/>
            <w:shd w:val="clear" w:color="000000" w:fill="FCD5B4"/>
            <w:noWrap/>
            <w:vAlign w:val="bottom"/>
            <w:hideMark/>
          </w:tcPr>
          <w:p w14:paraId="2669465B"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122</w:t>
            </w:r>
          </w:p>
        </w:tc>
      </w:tr>
      <w:tr w:rsidR="00A71352" w:rsidRPr="002A5FD1" w14:paraId="03D5F479" w14:textId="77777777" w:rsidTr="00A71352">
        <w:trPr>
          <w:trHeight w:val="300"/>
        </w:trPr>
        <w:tc>
          <w:tcPr>
            <w:tcW w:w="1531" w:type="dxa"/>
            <w:shd w:val="clear" w:color="auto" w:fill="auto"/>
            <w:noWrap/>
            <w:vAlign w:val="bottom"/>
            <w:hideMark/>
          </w:tcPr>
          <w:p w14:paraId="7C1C5BC7" w14:textId="641C4358"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71</w:t>
            </w:r>
            <w:r w:rsidR="00FA74EB" w:rsidRPr="00E76371">
              <w:rPr>
                <w:rFonts w:cs="Arial"/>
                <w:color w:val="000000"/>
                <w:sz w:val="20"/>
                <w:szCs w:val="20"/>
                <w:lang w:eastAsia="en-GB" w:bidi="ar-SA"/>
              </w:rPr>
              <w:t xml:space="preserve"> years &amp; </w:t>
            </w:r>
            <w:r w:rsidR="0034739F">
              <w:rPr>
                <w:rFonts w:cs="Arial"/>
                <w:color w:val="000000"/>
                <w:sz w:val="20"/>
                <w:szCs w:val="20"/>
                <w:lang w:eastAsia="en-GB" w:bidi="ar-SA"/>
              </w:rPr>
              <w:t>above</w:t>
            </w:r>
          </w:p>
        </w:tc>
        <w:tc>
          <w:tcPr>
            <w:tcW w:w="1483" w:type="dxa"/>
            <w:shd w:val="clear" w:color="auto" w:fill="auto"/>
            <w:noWrap/>
            <w:vAlign w:val="bottom"/>
            <w:hideMark/>
          </w:tcPr>
          <w:p w14:paraId="66F9D774"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1023</w:t>
            </w:r>
          </w:p>
        </w:tc>
        <w:tc>
          <w:tcPr>
            <w:tcW w:w="1254" w:type="dxa"/>
            <w:shd w:val="clear" w:color="000000" w:fill="DAEEF3"/>
            <w:noWrap/>
            <w:vAlign w:val="bottom"/>
            <w:hideMark/>
          </w:tcPr>
          <w:p w14:paraId="19CB683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50</w:t>
            </w:r>
          </w:p>
        </w:tc>
        <w:tc>
          <w:tcPr>
            <w:tcW w:w="1224" w:type="dxa"/>
            <w:shd w:val="clear" w:color="000000" w:fill="DAEEF3"/>
            <w:noWrap/>
            <w:vAlign w:val="bottom"/>
            <w:hideMark/>
          </w:tcPr>
          <w:p w14:paraId="2B69CF1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45</w:t>
            </w:r>
          </w:p>
        </w:tc>
        <w:tc>
          <w:tcPr>
            <w:tcW w:w="1134" w:type="dxa"/>
            <w:shd w:val="clear" w:color="000000" w:fill="DAEEF3"/>
            <w:noWrap/>
            <w:vAlign w:val="bottom"/>
            <w:hideMark/>
          </w:tcPr>
          <w:p w14:paraId="153B49C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92</w:t>
            </w:r>
          </w:p>
        </w:tc>
        <w:tc>
          <w:tcPr>
            <w:tcW w:w="1283" w:type="dxa"/>
            <w:shd w:val="clear" w:color="000000" w:fill="D8E4BC"/>
            <w:noWrap/>
            <w:vAlign w:val="bottom"/>
            <w:hideMark/>
          </w:tcPr>
          <w:p w14:paraId="1E8B1524"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48</w:t>
            </w:r>
          </w:p>
        </w:tc>
        <w:tc>
          <w:tcPr>
            <w:tcW w:w="1195" w:type="dxa"/>
            <w:shd w:val="clear" w:color="000000" w:fill="D8E4BC"/>
            <w:noWrap/>
            <w:vAlign w:val="bottom"/>
            <w:hideMark/>
          </w:tcPr>
          <w:p w14:paraId="58B6CD7C"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46</w:t>
            </w:r>
          </w:p>
        </w:tc>
        <w:tc>
          <w:tcPr>
            <w:tcW w:w="1134" w:type="dxa"/>
            <w:shd w:val="clear" w:color="000000" w:fill="D8E4BC"/>
            <w:noWrap/>
            <w:vAlign w:val="bottom"/>
            <w:hideMark/>
          </w:tcPr>
          <w:p w14:paraId="77F5EBDB"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92</w:t>
            </w:r>
          </w:p>
        </w:tc>
        <w:tc>
          <w:tcPr>
            <w:tcW w:w="1283" w:type="dxa"/>
            <w:shd w:val="clear" w:color="000000" w:fill="FCD5B4"/>
            <w:noWrap/>
            <w:vAlign w:val="bottom"/>
            <w:hideMark/>
          </w:tcPr>
          <w:p w14:paraId="30661A49"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w:t>
            </w:r>
          </w:p>
        </w:tc>
        <w:tc>
          <w:tcPr>
            <w:tcW w:w="1195" w:type="dxa"/>
            <w:shd w:val="clear" w:color="000000" w:fill="FCD5B4"/>
            <w:noWrap/>
            <w:vAlign w:val="bottom"/>
            <w:hideMark/>
          </w:tcPr>
          <w:p w14:paraId="580B2162"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26</w:t>
            </w:r>
          </w:p>
        </w:tc>
        <w:tc>
          <w:tcPr>
            <w:tcW w:w="1134" w:type="dxa"/>
            <w:shd w:val="clear" w:color="000000" w:fill="FCD5B4"/>
            <w:noWrap/>
            <w:vAlign w:val="bottom"/>
            <w:hideMark/>
          </w:tcPr>
          <w:p w14:paraId="3E0C95A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50</w:t>
            </w:r>
          </w:p>
        </w:tc>
      </w:tr>
      <w:tr w:rsidR="00A71352" w:rsidRPr="002A5FD1" w14:paraId="22F477E7" w14:textId="77777777" w:rsidTr="00A71352">
        <w:trPr>
          <w:trHeight w:val="300"/>
        </w:trPr>
        <w:tc>
          <w:tcPr>
            <w:tcW w:w="1531" w:type="dxa"/>
            <w:shd w:val="clear" w:color="auto" w:fill="auto"/>
            <w:noWrap/>
            <w:vAlign w:val="bottom"/>
            <w:hideMark/>
          </w:tcPr>
          <w:p w14:paraId="42108067" w14:textId="50F240D5"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Total</w:t>
            </w:r>
            <w:r w:rsidR="003246EF" w:rsidRPr="00E76371">
              <w:rPr>
                <w:rFonts w:cs="Arial"/>
                <w:color w:val="000000"/>
                <w:sz w:val="20"/>
                <w:szCs w:val="20"/>
                <w:lang w:eastAsia="en-GB" w:bidi="ar-SA"/>
              </w:rPr>
              <w:t xml:space="preserve"> 2 years and above</w:t>
            </w:r>
          </w:p>
        </w:tc>
        <w:tc>
          <w:tcPr>
            <w:tcW w:w="1483" w:type="dxa"/>
            <w:shd w:val="clear" w:color="auto" w:fill="auto"/>
            <w:noWrap/>
            <w:vAlign w:val="bottom"/>
            <w:hideMark/>
          </w:tcPr>
          <w:p w14:paraId="0E1ABCF9"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12153</w:t>
            </w:r>
          </w:p>
        </w:tc>
        <w:tc>
          <w:tcPr>
            <w:tcW w:w="1254" w:type="dxa"/>
            <w:shd w:val="clear" w:color="000000" w:fill="DAEEF3"/>
            <w:noWrap/>
            <w:vAlign w:val="bottom"/>
            <w:hideMark/>
          </w:tcPr>
          <w:p w14:paraId="32D04FDC"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36</w:t>
            </w:r>
          </w:p>
        </w:tc>
        <w:tc>
          <w:tcPr>
            <w:tcW w:w="1224" w:type="dxa"/>
            <w:shd w:val="clear" w:color="000000" w:fill="DAEEF3"/>
            <w:noWrap/>
            <w:vAlign w:val="bottom"/>
            <w:hideMark/>
          </w:tcPr>
          <w:p w14:paraId="7C94759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57</w:t>
            </w:r>
          </w:p>
        </w:tc>
        <w:tc>
          <w:tcPr>
            <w:tcW w:w="1134" w:type="dxa"/>
            <w:shd w:val="clear" w:color="000000" w:fill="DAEEF3"/>
            <w:noWrap/>
            <w:vAlign w:val="bottom"/>
            <w:hideMark/>
          </w:tcPr>
          <w:p w14:paraId="667158A2"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108</w:t>
            </w:r>
          </w:p>
        </w:tc>
        <w:tc>
          <w:tcPr>
            <w:tcW w:w="1283" w:type="dxa"/>
            <w:shd w:val="clear" w:color="000000" w:fill="D8E4BC"/>
            <w:noWrap/>
            <w:vAlign w:val="bottom"/>
            <w:hideMark/>
          </w:tcPr>
          <w:p w14:paraId="25623311"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33</w:t>
            </w:r>
          </w:p>
        </w:tc>
        <w:tc>
          <w:tcPr>
            <w:tcW w:w="1195" w:type="dxa"/>
            <w:shd w:val="clear" w:color="000000" w:fill="D8E4BC"/>
            <w:noWrap/>
            <w:vAlign w:val="bottom"/>
            <w:hideMark/>
          </w:tcPr>
          <w:p w14:paraId="434DE273"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58</w:t>
            </w:r>
          </w:p>
        </w:tc>
        <w:tc>
          <w:tcPr>
            <w:tcW w:w="1134" w:type="dxa"/>
            <w:shd w:val="clear" w:color="000000" w:fill="D8E4BC"/>
            <w:noWrap/>
            <w:vAlign w:val="bottom"/>
            <w:hideMark/>
          </w:tcPr>
          <w:p w14:paraId="1DF5365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111</w:t>
            </w:r>
          </w:p>
        </w:tc>
        <w:tc>
          <w:tcPr>
            <w:tcW w:w="1283" w:type="dxa"/>
            <w:shd w:val="clear" w:color="000000" w:fill="FCD5B4"/>
            <w:noWrap/>
            <w:vAlign w:val="bottom"/>
            <w:hideMark/>
          </w:tcPr>
          <w:p w14:paraId="6333466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w:t>
            </w:r>
          </w:p>
        </w:tc>
        <w:tc>
          <w:tcPr>
            <w:tcW w:w="1195" w:type="dxa"/>
            <w:shd w:val="clear" w:color="000000" w:fill="FCD5B4"/>
            <w:noWrap/>
            <w:vAlign w:val="bottom"/>
            <w:hideMark/>
          </w:tcPr>
          <w:p w14:paraId="4121D01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44</w:t>
            </w:r>
          </w:p>
        </w:tc>
        <w:tc>
          <w:tcPr>
            <w:tcW w:w="1134" w:type="dxa"/>
            <w:shd w:val="clear" w:color="000000" w:fill="FCD5B4"/>
            <w:noWrap/>
            <w:vAlign w:val="bottom"/>
            <w:hideMark/>
          </w:tcPr>
          <w:p w14:paraId="4938CBE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92</w:t>
            </w:r>
          </w:p>
        </w:tc>
      </w:tr>
    </w:tbl>
    <w:p w14:paraId="7149F994" w14:textId="68DE2D57" w:rsidR="00963D9F" w:rsidRPr="002A7293" w:rsidRDefault="00B90EF1" w:rsidP="00421C07">
      <w:pPr>
        <w:widowControl/>
        <w:rPr>
          <w:lang w:bidi="ar-SA"/>
        </w:rPr>
      </w:pPr>
      <w:r w:rsidRPr="00EE282B">
        <w:rPr>
          <w:sz w:val="18"/>
          <w:lang w:bidi="ar-SA"/>
        </w:rPr>
        <w:t xml:space="preserve">Note: </w:t>
      </w:r>
      <w:r w:rsidR="00EE282B" w:rsidRPr="00EE282B">
        <w:rPr>
          <w:sz w:val="18"/>
          <w:lang w:bidi="ar-SA"/>
        </w:rPr>
        <w:t xml:space="preserve">proportion consuming breakfast cereal </w:t>
      </w:r>
      <w:r w:rsidR="00125977">
        <w:rPr>
          <w:sz w:val="18"/>
          <w:lang w:bidi="ar-SA"/>
        </w:rPr>
        <w:t xml:space="preserve">that </w:t>
      </w:r>
      <w:r w:rsidR="00900ABA">
        <w:rPr>
          <w:sz w:val="18"/>
          <w:lang w:bidi="ar-SA"/>
        </w:rPr>
        <w:t xml:space="preserve">met </w:t>
      </w:r>
      <w:r w:rsidR="00125977">
        <w:rPr>
          <w:sz w:val="18"/>
          <w:lang w:bidi="ar-SA"/>
        </w:rPr>
        <w:t>the</w:t>
      </w:r>
      <w:r w:rsidR="00EE282B" w:rsidRPr="00EE282B">
        <w:rPr>
          <w:sz w:val="18"/>
          <w:lang w:bidi="ar-SA"/>
        </w:rPr>
        <w:t xml:space="preserve"> NPSC and proportion consuming breakfast cereals that </w:t>
      </w:r>
      <w:r w:rsidR="00900ABA">
        <w:rPr>
          <w:sz w:val="18"/>
          <w:lang w:bidi="ar-SA"/>
        </w:rPr>
        <w:t>did not meet</w:t>
      </w:r>
      <w:r w:rsidR="00900ABA" w:rsidRPr="00EE282B">
        <w:rPr>
          <w:sz w:val="18"/>
          <w:lang w:bidi="ar-SA"/>
        </w:rPr>
        <w:t xml:space="preserve"> </w:t>
      </w:r>
      <w:r w:rsidR="00EE282B" w:rsidRPr="00EE282B">
        <w:rPr>
          <w:sz w:val="18"/>
          <w:lang w:bidi="ar-SA"/>
        </w:rPr>
        <w:t>the NPSC may</w:t>
      </w:r>
      <w:r w:rsidR="00EE282B">
        <w:rPr>
          <w:sz w:val="18"/>
          <w:lang w:bidi="ar-SA"/>
        </w:rPr>
        <w:t xml:space="preserve"> </w:t>
      </w:r>
      <w:r w:rsidR="00EE282B" w:rsidRPr="00EE282B">
        <w:rPr>
          <w:sz w:val="18"/>
          <w:lang w:bidi="ar-SA"/>
        </w:rPr>
        <w:t>not total the proportion consuming all breakfast cereals as some consumers may have repo</w:t>
      </w:r>
      <w:r w:rsidR="00DA38FA">
        <w:rPr>
          <w:sz w:val="18"/>
          <w:lang w:bidi="ar-SA"/>
        </w:rPr>
        <w:t>rte</w:t>
      </w:r>
      <w:r w:rsidR="00EE282B" w:rsidRPr="00EE282B">
        <w:rPr>
          <w:sz w:val="18"/>
          <w:lang w:bidi="ar-SA"/>
        </w:rPr>
        <w:t xml:space="preserve">d consuming both types of cereal on the day of the survey, and </w:t>
      </w:r>
      <w:r w:rsidR="00241DA5">
        <w:rPr>
          <w:sz w:val="18"/>
          <w:lang w:bidi="ar-SA"/>
        </w:rPr>
        <w:t>figures have also been</w:t>
      </w:r>
      <w:r w:rsidR="00EE282B" w:rsidRPr="00EE282B">
        <w:rPr>
          <w:sz w:val="18"/>
          <w:lang w:bidi="ar-SA"/>
        </w:rPr>
        <w:t xml:space="preserve"> </w:t>
      </w:r>
      <w:r w:rsidR="00241DA5" w:rsidRPr="00EE282B">
        <w:rPr>
          <w:sz w:val="18"/>
          <w:lang w:bidi="ar-SA"/>
        </w:rPr>
        <w:t>round</w:t>
      </w:r>
      <w:r w:rsidR="00241DA5">
        <w:rPr>
          <w:sz w:val="18"/>
          <w:lang w:bidi="ar-SA"/>
        </w:rPr>
        <w:t>ed</w:t>
      </w:r>
      <w:r w:rsidR="00EE282B" w:rsidRPr="00EE282B">
        <w:rPr>
          <w:sz w:val="18"/>
          <w:lang w:bidi="ar-SA"/>
        </w:rPr>
        <w:t>.</w:t>
      </w:r>
    </w:p>
    <w:p w14:paraId="29041B21" w14:textId="77777777" w:rsidR="00DD40E3" w:rsidRDefault="00DD40E3" w:rsidP="00421C07">
      <w:pPr>
        <w:widowControl/>
        <w:rPr>
          <w:b/>
        </w:rPr>
        <w:sectPr w:rsidR="00DD40E3" w:rsidSect="0048483F">
          <w:pgSz w:w="16838" w:h="11906" w:orient="landscape"/>
          <w:pgMar w:top="1418" w:right="1418" w:bottom="1418" w:left="1418" w:header="709" w:footer="709" w:gutter="0"/>
          <w:cols w:space="708"/>
          <w:docGrid w:linePitch="360"/>
        </w:sectPr>
      </w:pPr>
    </w:p>
    <w:p w14:paraId="2507E406" w14:textId="18201EBB" w:rsidR="002A5FD1" w:rsidRDefault="0048483F" w:rsidP="00421C07">
      <w:pPr>
        <w:pStyle w:val="Heading2"/>
      </w:pPr>
      <w:bookmarkStart w:id="46" w:name="_Toc463947192"/>
      <w:r>
        <w:lastRenderedPageBreak/>
        <w:t>3.2</w:t>
      </w:r>
      <w:r>
        <w:tab/>
      </w:r>
      <w:r w:rsidR="002A5FD1">
        <w:t xml:space="preserve">Consumption of breakfast cereals that </w:t>
      </w:r>
      <w:r w:rsidR="00037D15">
        <w:t xml:space="preserve">did not meet </w:t>
      </w:r>
      <w:r w:rsidR="002A5FD1">
        <w:t>the NPSC</w:t>
      </w:r>
      <w:r w:rsidR="00F51BA9">
        <w:t xml:space="preserve"> by SEIFA quintile</w:t>
      </w:r>
      <w:bookmarkEnd w:id="46"/>
    </w:p>
    <w:p w14:paraId="3AC383D6" w14:textId="4F315CF5" w:rsidR="002A5FD1" w:rsidRDefault="00F51BA9" w:rsidP="00421C07">
      <w:pPr>
        <w:widowControl/>
        <w:rPr>
          <w:lang w:eastAsia="en-AU" w:bidi="ar-SA"/>
        </w:rPr>
      </w:pPr>
      <w:r>
        <w:rPr>
          <w:lang w:eastAsia="en-AU" w:bidi="ar-SA"/>
        </w:rPr>
        <w:t xml:space="preserve">When undertaking the </w:t>
      </w:r>
      <w:r w:rsidR="003246EF">
        <w:rPr>
          <w:lang w:eastAsia="en-AU" w:bidi="ar-SA"/>
        </w:rPr>
        <w:t>2011</w:t>
      </w:r>
      <w:r w:rsidR="00AB30E1">
        <w:rPr>
          <w:lang w:eastAsia="en-AU" w:bidi="ar-SA"/>
        </w:rPr>
        <w:t>–</w:t>
      </w:r>
      <w:r w:rsidR="003246EF">
        <w:rPr>
          <w:lang w:eastAsia="en-AU" w:bidi="ar-SA"/>
        </w:rPr>
        <w:t>13 AHS</w:t>
      </w:r>
      <w:r>
        <w:rPr>
          <w:lang w:eastAsia="en-AU" w:bidi="ar-SA"/>
        </w:rPr>
        <w:t>, the ABS collected information on the Socio-economic Indexes for Areas (SEIFAs) for each respondent</w:t>
      </w:r>
      <w:r w:rsidR="007D66FC">
        <w:rPr>
          <w:lang w:eastAsia="en-AU" w:bidi="ar-SA"/>
        </w:rPr>
        <w:t xml:space="preserve"> (ABS, 2013)</w:t>
      </w:r>
      <w:r>
        <w:rPr>
          <w:lang w:eastAsia="en-AU" w:bidi="ar-SA"/>
        </w:rPr>
        <w:t xml:space="preserve">. The SEIFA indexes allow ranking of regions/areas that provide a method of determining the level of social and economic well-being in that region. </w:t>
      </w:r>
      <w:r w:rsidR="00847D4E">
        <w:t xml:space="preserve">SEIFA quintiles are numbered from 1 or lowest (most disadvantaged), to 5 or highest (least disadvantaged). </w:t>
      </w:r>
    </w:p>
    <w:p w14:paraId="6B90AC22" w14:textId="77777777" w:rsidR="00F51BA9" w:rsidRDefault="00F51BA9" w:rsidP="00421C07">
      <w:pPr>
        <w:widowControl/>
        <w:rPr>
          <w:lang w:eastAsia="en-AU" w:bidi="ar-SA"/>
        </w:rPr>
      </w:pPr>
    </w:p>
    <w:p w14:paraId="366ACDAF" w14:textId="4ECD0046" w:rsidR="00F51BA9" w:rsidRDefault="00F51BA9" w:rsidP="00421C07">
      <w:pPr>
        <w:widowControl/>
        <w:rPr>
          <w:lang w:eastAsia="en-AU" w:bidi="ar-SA"/>
        </w:rPr>
      </w:pPr>
      <w:r>
        <w:rPr>
          <w:lang w:eastAsia="en-AU" w:bidi="ar-SA"/>
        </w:rPr>
        <w:t xml:space="preserve">The index used for the NNPAS component of the AHS </w:t>
      </w:r>
      <w:r w:rsidR="00847D4E">
        <w:rPr>
          <w:lang w:eastAsia="en-AU" w:bidi="ar-SA"/>
        </w:rPr>
        <w:t xml:space="preserve">was the 2006 Index of Relative Socio-economic disadvantage. This is the </w:t>
      </w:r>
      <w:r w:rsidR="00847D4E">
        <w:t>SEIFA index most frequently used for analysis of health characteristics.</w:t>
      </w:r>
      <w:r w:rsidR="00847D4E" w:rsidRPr="00847D4E">
        <w:t xml:space="preserve"> </w:t>
      </w:r>
      <w:r w:rsidR="00847D4E">
        <w:t xml:space="preserve">SEIFA quintiles were derived for area-based groupings. </w:t>
      </w:r>
      <w:r w:rsidR="00D13838">
        <w:t xml:space="preserve">As </w:t>
      </w:r>
      <w:r w:rsidR="00847D4E">
        <w:t>all area-based groupings are not equal in size and because the AHS samples are not selected to ensure an equal sample distribution at these lower level geographical groupings, this method does not result in an equal number of people (either records or weighted estimates) in each quintile.</w:t>
      </w:r>
      <w:r w:rsidR="00847D4E" w:rsidRPr="00847D4E">
        <w:t xml:space="preserve"> </w:t>
      </w:r>
      <w:r w:rsidR="00847D4E">
        <w:t>It should be noted that this index relate</w:t>
      </w:r>
      <w:r w:rsidR="00E941AC">
        <w:t>s</w:t>
      </w:r>
      <w:r w:rsidR="00847D4E">
        <w:t xml:space="preserve"> to the area in which the survey respondent lived, and </w:t>
      </w:r>
      <w:r w:rsidR="00E941AC">
        <w:t>is</w:t>
      </w:r>
      <w:r w:rsidR="00847D4E">
        <w:t xml:space="preserve"> not necessarily indicative of an individual respondent's socio-economic status</w:t>
      </w:r>
      <w:r w:rsidR="00E941AC">
        <w:t xml:space="preserve"> (i</w:t>
      </w:r>
      <w:r w:rsidR="00E76371">
        <w:t>.</w:t>
      </w:r>
      <w:r w:rsidR="00E941AC">
        <w:t>e</w:t>
      </w:r>
      <w:r w:rsidR="00E76371">
        <w:t>.</w:t>
      </w:r>
      <w:r w:rsidR="00E941AC">
        <w:t xml:space="preserve"> a respondent may live in an area with a low SEIFA index but may actually have a higher </w:t>
      </w:r>
      <w:r w:rsidR="006E1FF0">
        <w:t>socio-economic status than the index suggests</w:t>
      </w:r>
      <w:r w:rsidR="00E941AC">
        <w:t xml:space="preserve">, and </w:t>
      </w:r>
      <w:r w:rsidR="00E941AC" w:rsidRPr="00E941AC">
        <w:rPr>
          <w:i/>
        </w:rPr>
        <w:t>vice versa</w:t>
      </w:r>
      <w:r w:rsidR="00E941AC">
        <w:t>)</w:t>
      </w:r>
      <w:r w:rsidR="00847D4E">
        <w:t>.</w:t>
      </w:r>
    </w:p>
    <w:p w14:paraId="5D93BB93" w14:textId="77777777" w:rsidR="002A5FD1" w:rsidRDefault="002A5FD1" w:rsidP="00421C07">
      <w:pPr>
        <w:widowControl/>
        <w:rPr>
          <w:lang w:eastAsia="en-AU" w:bidi="ar-SA"/>
        </w:rPr>
      </w:pPr>
    </w:p>
    <w:p w14:paraId="1D43A462" w14:textId="581D8AAC" w:rsidR="001E24E8" w:rsidRDefault="001E24E8" w:rsidP="00421C07">
      <w:pPr>
        <w:widowControl/>
        <w:rPr>
          <w:lang w:eastAsia="en-AU" w:bidi="ar-SA"/>
        </w:rPr>
      </w:pPr>
      <w:r>
        <w:rPr>
          <w:lang w:eastAsia="en-AU" w:bidi="ar-SA"/>
        </w:rPr>
        <w:t xml:space="preserve">As can be seen in </w:t>
      </w:r>
      <w:r w:rsidR="00E941AC">
        <w:rPr>
          <w:lang w:eastAsia="en-AU" w:bidi="ar-SA"/>
        </w:rPr>
        <w:fldChar w:fldCharType="begin"/>
      </w:r>
      <w:r w:rsidR="00E941AC">
        <w:rPr>
          <w:lang w:eastAsia="en-AU" w:bidi="ar-SA"/>
        </w:rPr>
        <w:instrText xml:space="preserve"> REF _Ref449893283 \h </w:instrText>
      </w:r>
      <w:r w:rsidR="00E941AC">
        <w:rPr>
          <w:lang w:eastAsia="en-AU" w:bidi="ar-SA"/>
        </w:rPr>
      </w:r>
      <w:r w:rsidR="00E941AC">
        <w:rPr>
          <w:lang w:eastAsia="en-AU" w:bidi="ar-SA"/>
        </w:rPr>
        <w:fldChar w:fldCharType="separate"/>
      </w:r>
      <w:r w:rsidR="007D75C6" w:rsidRPr="00FA0A4F">
        <w:t xml:space="preserve">Table </w:t>
      </w:r>
      <w:r w:rsidR="007D75C6">
        <w:rPr>
          <w:noProof/>
        </w:rPr>
        <w:t>16</w:t>
      </w:r>
      <w:r w:rsidR="00E941AC">
        <w:rPr>
          <w:lang w:eastAsia="en-AU" w:bidi="ar-SA"/>
        </w:rPr>
        <w:fldChar w:fldCharType="end"/>
      </w:r>
      <w:r>
        <w:rPr>
          <w:lang w:eastAsia="en-AU" w:bidi="ar-SA"/>
        </w:rPr>
        <w:t xml:space="preserve">, </w:t>
      </w:r>
      <w:r>
        <w:rPr>
          <w:szCs w:val="22"/>
          <w:lang w:val="en-AU"/>
        </w:rPr>
        <w:t xml:space="preserve">there </w:t>
      </w:r>
      <w:r w:rsidR="00E76371">
        <w:rPr>
          <w:szCs w:val="22"/>
          <w:lang w:val="en-AU"/>
        </w:rPr>
        <w:t>is</w:t>
      </w:r>
      <w:r>
        <w:rPr>
          <w:szCs w:val="22"/>
          <w:lang w:val="en-AU"/>
        </w:rPr>
        <w:t xml:space="preserve"> little difference in the proportion of Australians consuming cereals that </w:t>
      </w:r>
      <w:r w:rsidR="00900ABA">
        <w:rPr>
          <w:szCs w:val="22"/>
          <w:lang w:val="en-AU"/>
        </w:rPr>
        <w:t xml:space="preserve">did not meet </w:t>
      </w:r>
      <w:r>
        <w:rPr>
          <w:szCs w:val="22"/>
          <w:lang w:val="en-AU"/>
        </w:rPr>
        <w:t>the NPSC across SEIFA quintiles</w:t>
      </w:r>
      <w:r w:rsidR="00E76371">
        <w:rPr>
          <w:szCs w:val="22"/>
          <w:lang w:val="en-AU"/>
        </w:rPr>
        <w:t xml:space="preserve"> (3</w:t>
      </w:r>
      <w:r w:rsidR="00AB30E1">
        <w:rPr>
          <w:szCs w:val="22"/>
          <w:lang w:val="en-AU"/>
        </w:rPr>
        <w:t>–</w:t>
      </w:r>
      <w:r w:rsidR="00E76371">
        <w:rPr>
          <w:szCs w:val="22"/>
          <w:lang w:val="en-AU"/>
        </w:rPr>
        <w:t>4% of consumers across all quintiles)</w:t>
      </w:r>
      <w:r>
        <w:rPr>
          <w:szCs w:val="22"/>
          <w:lang w:val="en-AU"/>
        </w:rPr>
        <w:t>, and no apparent trend.</w:t>
      </w:r>
    </w:p>
    <w:p w14:paraId="791C6C44" w14:textId="1C7D2EBC" w:rsidR="00E76371" w:rsidRDefault="00E76371" w:rsidP="00421C07">
      <w:pPr>
        <w:widowControl/>
        <w:rPr>
          <w:lang w:eastAsia="en-AU" w:bidi="ar-SA"/>
        </w:rPr>
      </w:pPr>
    </w:p>
    <w:p w14:paraId="393ADF2D" w14:textId="005DCAB8" w:rsidR="00E76371" w:rsidRDefault="00E76371" w:rsidP="00421C07">
      <w:pPr>
        <w:pStyle w:val="FSTableTitle"/>
        <w:widowControl/>
        <w:rPr>
          <w:sz w:val="22"/>
        </w:rPr>
      </w:pPr>
      <w:bookmarkStart w:id="47" w:name="_Ref449893283"/>
      <w:r w:rsidRPr="0048483F">
        <w:rPr>
          <w:sz w:val="22"/>
        </w:rPr>
        <w:t xml:space="preserve">Table </w:t>
      </w:r>
      <w:r w:rsidR="00CA43B0" w:rsidRPr="0048483F">
        <w:rPr>
          <w:sz w:val="22"/>
        </w:rPr>
        <w:fldChar w:fldCharType="begin"/>
      </w:r>
      <w:r w:rsidR="00CA43B0" w:rsidRPr="0048483F">
        <w:rPr>
          <w:sz w:val="22"/>
        </w:rPr>
        <w:instrText xml:space="preserve"> SEQ Table \* ARABIC </w:instrText>
      </w:r>
      <w:r w:rsidR="00CA43B0" w:rsidRPr="0048483F">
        <w:rPr>
          <w:sz w:val="22"/>
        </w:rPr>
        <w:fldChar w:fldCharType="separate"/>
      </w:r>
      <w:r w:rsidR="007D75C6" w:rsidRPr="0048483F">
        <w:rPr>
          <w:noProof/>
          <w:sz w:val="22"/>
        </w:rPr>
        <w:t>16</w:t>
      </w:r>
      <w:r w:rsidR="00CA43B0" w:rsidRPr="0048483F">
        <w:rPr>
          <w:noProof/>
          <w:sz w:val="22"/>
        </w:rPr>
        <w:fldChar w:fldCharType="end"/>
      </w:r>
      <w:bookmarkEnd w:id="47"/>
      <w:r w:rsidRPr="0048483F">
        <w:rPr>
          <w:sz w:val="22"/>
        </w:rPr>
        <w:t xml:space="preserve">: </w:t>
      </w:r>
      <w:r w:rsidR="00756687" w:rsidRPr="0048483F">
        <w:rPr>
          <w:sz w:val="22"/>
        </w:rPr>
        <w:t xml:space="preserve">Number </w:t>
      </w:r>
      <w:r w:rsidRPr="0048483F">
        <w:rPr>
          <w:sz w:val="22"/>
        </w:rPr>
        <w:t xml:space="preserve">of consumers of breakfast cereals that </w:t>
      </w:r>
      <w:r w:rsidR="00037D15" w:rsidRPr="0048483F">
        <w:rPr>
          <w:sz w:val="22"/>
        </w:rPr>
        <w:t xml:space="preserve">did not meet </w:t>
      </w:r>
      <w:r w:rsidRPr="0048483F">
        <w:rPr>
          <w:sz w:val="22"/>
        </w:rPr>
        <w:t>the NPSC that fall within each SEIFA quintile</w:t>
      </w:r>
      <w:r w:rsidR="008F720C" w:rsidRPr="0048483F">
        <w:rPr>
          <w:sz w:val="22"/>
        </w:rPr>
        <w:t xml:space="preserve">, </w:t>
      </w:r>
      <w:r w:rsidR="00E612AD" w:rsidRPr="0048483F">
        <w:rPr>
          <w:sz w:val="22"/>
        </w:rPr>
        <w:t>and proportion of consumers to respondents</w:t>
      </w:r>
      <w:r w:rsidRPr="0048483F">
        <w:rPr>
          <w:sz w:val="22"/>
        </w:rPr>
        <w:t xml:space="preserve"> (2011</w:t>
      </w:r>
      <w:r w:rsidR="00AB30E1" w:rsidRPr="0048483F">
        <w:rPr>
          <w:sz w:val="22"/>
        </w:rPr>
        <w:t>–</w:t>
      </w:r>
      <w:r w:rsidRPr="0048483F">
        <w:rPr>
          <w:sz w:val="22"/>
        </w:rPr>
        <w:t>12 NNPAS)</w:t>
      </w:r>
    </w:p>
    <w:p w14:paraId="3D802287" w14:textId="77777777" w:rsidR="0048483F" w:rsidRPr="0048483F" w:rsidRDefault="0048483F" w:rsidP="0048483F"/>
    <w:tbl>
      <w:tblPr>
        <w:tblW w:w="79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409"/>
        <w:gridCol w:w="2552"/>
      </w:tblGrid>
      <w:tr w:rsidR="00E76371" w:rsidRPr="00E76371" w14:paraId="5F397753" w14:textId="77777777" w:rsidTr="008F720C">
        <w:trPr>
          <w:trHeight w:val="300"/>
        </w:trPr>
        <w:tc>
          <w:tcPr>
            <w:tcW w:w="2948" w:type="dxa"/>
            <w:vMerge w:val="restart"/>
            <w:shd w:val="clear" w:color="auto" w:fill="auto"/>
            <w:noWrap/>
            <w:vAlign w:val="bottom"/>
          </w:tcPr>
          <w:p w14:paraId="229095DE" w14:textId="77777777" w:rsidR="00E76371" w:rsidRPr="00E76371" w:rsidRDefault="00E76371" w:rsidP="00421C07">
            <w:pPr>
              <w:widowControl/>
              <w:jc w:val="center"/>
              <w:rPr>
                <w:rFonts w:cs="Arial"/>
                <w:color w:val="000000"/>
                <w:sz w:val="20"/>
                <w:szCs w:val="22"/>
                <w:lang w:eastAsia="en-GB" w:bidi="ar-SA"/>
              </w:rPr>
            </w:pPr>
            <w:r w:rsidRPr="00E76371">
              <w:rPr>
                <w:rFonts w:cs="Arial"/>
                <w:b/>
                <w:color w:val="000000"/>
                <w:sz w:val="20"/>
                <w:szCs w:val="22"/>
                <w:lang w:eastAsia="en-GB" w:bidi="ar-SA"/>
              </w:rPr>
              <w:t>SEIFA Quintile</w:t>
            </w:r>
          </w:p>
        </w:tc>
        <w:tc>
          <w:tcPr>
            <w:tcW w:w="4961" w:type="dxa"/>
            <w:gridSpan w:val="2"/>
            <w:shd w:val="clear" w:color="auto" w:fill="auto"/>
            <w:noWrap/>
            <w:vAlign w:val="bottom"/>
          </w:tcPr>
          <w:p w14:paraId="1FD23B4B" w14:textId="2936AD57" w:rsidR="00E76371" w:rsidRPr="00E76371" w:rsidRDefault="00E76371" w:rsidP="00900ABA">
            <w:pPr>
              <w:widowControl/>
              <w:jc w:val="center"/>
              <w:rPr>
                <w:rFonts w:cs="Arial"/>
                <w:color w:val="000000"/>
                <w:sz w:val="20"/>
                <w:szCs w:val="22"/>
                <w:lang w:eastAsia="en-GB" w:bidi="ar-SA"/>
              </w:rPr>
            </w:pPr>
            <w:r w:rsidRPr="00E76371">
              <w:rPr>
                <w:rFonts w:cs="Arial"/>
                <w:b/>
                <w:color w:val="000000"/>
                <w:sz w:val="20"/>
                <w:szCs w:val="20"/>
                <w:lang w:eastAsia="en-GB" w:bidi="ar-SA"/>
              </w:rPr>
              <w:t xml:space="preserve">Consumers of breakfast cereals that </w:t>
            </w:r>
            <w:r w:rsidR="00900ABA">
              <w:rPr>
                <w:rFonts w:cs="Arial"/>
                <w:b/>
                <w:color w:val="000000"/>
                <w:sz w:val="20"/>
                <w:szCs w:val="20"/>
                <w:lang w:eastAsia="en-GB" w:bidi="ar-SA"/>
              </w:rPr>
              <w:t>did not meet</w:t>
            </w:r>
            <w:r w:rsidR="00900ABA" w:rsidRPr="00E76371">
              <w:rPr>
                <w:rFonts w:cs="Arial"/>
                <w:b/>
                <w:color w:val="000000"/>
                <w:sz w:val="20"/>
                <w:szCs w:val="20"/>
                <w:lang w:eastAsia="en-GB" w:bidi="ar-SA"/>
              </w:rPr>
              <w:t xml:space="preserve"> </w:t>
            </w:r>
            <w:r w:rsidRPr="00E76371">
              <w:rPr>
                <w:rFonts w:cs="Arial"/>
                <w:b/>
                <w:color w:val="000000"/>
                <w:sz w:val="20"/>
                <w:szCs w:val="20"/>
                <w:lang w:eastAsia="en-GB" w:bidi="ar-SA"/>
              </w:rPr>
              <w:t>the NPSC only</w:t>
            </w:r>
          </w:p>
        </w:tc>
      </w:tr>
      <w:tr w:rsidR="00E76371" w:rsidRPr="00E76371" w14:paraId="4737E4F7" w14:textId="77777777" w:rsidTr="008F720C">
        <w:trPr>
          <w:trHeight w:val="300"/>
        </w:trPr>
        <w:tc>
          <w:tcPr>
            <w:tcW w:w="2948" w:type="dxa"/>
            <w:vMerge/>
            <w:shd w:val="clear" w:color="auto" w:fill="auto"/>
            <w:noWrap/>
            <w:vAlign w:val="bottom"/>
            <w:hideMark/>
          </w:tcPr>
          <w:p w14:paraId="3AA38524" w14:textId="77777777" w:rsidR="00E76371" w:rsidRPr="00E76371" w:rsidRDefault="00E76371" w:rsidP="00421C07">
            <w:pPr>
              <w:widowControl/>
              <w:jc w:val="center"/>
              <w:rPr>
                <w:rFonts w:cs="Arial"/>
                <w:b/>
                <w:color w:val="000000"/>
                <w:sz w:val="20"/>
                <w:szCs w:val="22"/>
                <w:lang w:eastAsia="en-GB" w:bidi="ar-SA"/>
              </w:rPr>
            </w:pPr>
          </w:p>
        </w:tc>
        <w:tc>
          <w:tcPr>
            <w:tcW w:w="2409" w:type="dxa"/>
            <w:shd w:val="clear" w:color="auto" w:fill="auto"/>
            <w:noWrap/>
            <w:vAlign w:val="bottom"/>
            <w:hideMark/>
          </w:tcPr>
          <w:p w14:paraId="2E3795B0" w14:textId="31A4BACC" w:rsidR="00E76371" w:rsidRPr="00E76371" w:rsidRDefault="00E76371" w:rsidP="00037D15">
            <w:pPr>
              <w:widowControl/>
              <w:jc w:val="center"/>
              <w:rPr>
                <w:rFonts w:cs="Arial"/>
                <w:b/>
                <w:color w:val="000000"/>
                <w:sz w:val="20"/>
                <w:szCs w:val="22"/>
                <w:lang w:eastAsia="en-GB" w:bidi="ar-SA"/>
              </w:rPr>
            </w:pPr>
            <w:r w:rsidRPr="00E76371">
              <w:rPr>
                <w:rFonts w:cs="Arial"/>
                <w:b/>
                <w:color w:val="000000"/>
                <w:sz w:val="20"/>
                <w:szCs w:val="22"/>
                <w:lang w:eastAsia="en-GB" w:bidi="ar-SA"/>
              </w:rPr>
              <w:t>No</w:t>
            </w:r>
            <w:r>
              <w:rPr>
                <w:rFonts w:cs="Arial"/>
                <w:b/>
                <w:color w:val="000000"/>
                <w:sz w:val="20"/>
                <w:szCs w:val="22"/>
                <w:lang w:eastAsia="en-GB" w:bidi="ar-SA"/>
              </w:rPr>
              <w:t>.</w:t>
            </w:r>
            <w:r w:rsidRPr="00E76371">
              <w:rPr>
                <w:rFonts w:cs="Arial"/>
                <w:b/>
                <w:color w:val="000000"/>
                <w:sz w:val="20"/>
                <w:szCs w:val="22"/>
                <w:lang w:eastAsia="en-GB" w:bidi="ar-SA"/>
              </w:rPr>
              <w:t xml:space="preserve"> of Consumers</w:t>
            </w:r>
            <w:r w:rsidR="004209DE">
              <w:rPr>
                <w:rFonts w:cs="Arial"/>
                <w:b/>
                <w:color w:val="000000"/>
                <w:sz w:val="20"/>
                <w:szCs w:val="22"/>
                <w:lang w:eastAsia="en-GB" w:bidi="ar-SA"/>
              </w:rPr>
              <w:t xml:space="preserve"> </w:t>
            </w:r>
            <w:r w:rsidR="004D2AF7">
              <w:rPr>
                <w:rFonts w:cs="Arial"/>
                <w:b/>
                <w:color w:val="000000"/>
                <w:sz w:val="20"/>
                <w:szCs w:val="22"/>
                <w:lang w:eastAsia="en-GB" w:bidi="ar-SA"/>
              </w:rPr>
              <w:t xml:space="preserve">of </w:t>
            </w:r>
            <w:r w:rsidR="004209DE" w:rsidRPr="00E76371">
              <w:rPr>
                <w:rFonts w:cs="Arial"/>
                <w:b/>
                <w:color w:val="000000"/>
                <w:sz w:val="20"/>
                <w:szCs w:val="20"/>
                <w:lang w:eastAsia="en-GB" w:bidi="ar-SA"/>
              </w:rPr>
              <w:t xml:space="preserve">breakfast cereals that </w:t>
            </w:r>
            <w:r w:rsidR="00037D15">
              <w:rPr>
                <w:rFonts w:cs="Arial"/>
                <w:b/>
                <w:color w:val="000000"/>
                <w:sz w:val="20"/>
                <w:szCs w:val="20"/>
                <w:lang w:eastAsia="en-GB" w:bidi="ar-SA"/>
              </w:rPr>
              <w:t>did not meet</w:t>
            </w:r>
            <w:r w:rsidR="00037D15" w:rsidRPr="00E76371">
              <w:rPr>
                <w:rFonts w:cs="Arial"/>
                <w:b/>
                <w:color w:val="000000"/>
                <w:sz w:val="20"/>
                <w:szCs w:val="20"/>
                <w:lang w:eastAsia="en-GB" w:bidi="ar-SA"/>
              </w:rPr>
              <w:t xml:space="preserve"> </w:t>
            </w:r>
            <w:r w:rsidR="004209DE" w:rsidRPr="00E76371">
              <w:rPr>
                <w:rFonts w:cs="Arial"/>
                <w:b/>
                <w:color w:val="000000"/>
                <w:sz w:val="20"/>
                <w:szCs w:val="20"/>
                <w:lang w:eastAsia="en-GB" w:bidi="ar-SA"/>
              </w:rPr>
              <w:t>the NPSC</w:t>
            </w:r>
          </w:p>
        </w:tc>
        <w:tc>
          <w:tcPr>
            <w:tcW w:w="2552" w:type="dxa"/>
            <w:shd w:val="clear" w:color="auto" w:fill="auto"/>
            <w:noWrap/>
            <w:vAlign w:val="bottom"/>
            <w:hideMark/>
          </w:tcPr>
          <w:p w14:paraId="25765216" w14:textId="179F0452" w:rsidR="00E76371" w:rsidRPr="00E76371" w:rsidRDefault="00E612AD" w:rsidP="00037D15">
            <w:pPr>
              <w:widowControl/>
              <w:jc w:val="center"/>
              <w:rPr>
                <w:rFonts w:cs="Arial"/>
                <w:b/>
                <w:color w:val="000000"/>
                <w:sz w:val="20"/>
                <w:szCs w:val="22"/>
                <w:lang w:eastAsia="en-GB" w:bidi="ar-SA"/>
              </w:rPr>
            </w:pPr>
            <w:r>
              <w:rPr>
                <w:rFonts w:cs="Arial"/>
                <w:b/>
                <w:color w:val="000000"/>
                <w:sz w:val="20"/>
                <w:szCs w:val="22"/>
                <w:lang w:eastAsia="en-GB" w:bidi="ar-SA"/>
              </w:rPr>
              <w:t>Proportion</w:t>
            </w:r>
            <w:r w:rsidR="00E76371" w:rsidRPr="00E76371">
              <w:rPr>
                <w:rFonts w:cs="Arial"/>
                <w:b/>
                <w:color w:val="000000"/>
                <w:sz w:val="20"/>
                <w:szCs w:val="22"/>
                <w:lang w:eastAsia="en-GB" w:bidi="ar-SA"/>
              </w:rPr>
              <w:t xml:space="preserve"> of Consumers</w:t>
            </w:r>
            <w:r w:rsidR="004209DE">
              <w:rPr>
                <w:rFonts w:cs="Arial"/>
                <w:b/>
                <w:color w:val="000000"/>
                <w:sz w:val="20"/>
                <w:szCs w:val="22"/>
                <w:lang w:eastAsia="en-GB" w:bidi="ar-SA"/>
              </w:rPr>
              <w:t xml:space="preserve"> </w:t>
            </w:r>
            <w:r w:rsidR="004D2AF7">
              <w:rPr>
                <w:rFonts w:cs="Arial"/>
                <w:b/>
                <w:color w:val="000000"/>
                <w:sz w:val="20"/>
                <w:szCs w:val="22"/>
                <w:lang w:eastAsia="en-GB" w:bidi="ar-SA"/>
              </w:rPr>
              <w:t xml:space="preserve">of </w:t>
            </w:r>
            <w:r w:rsidR="004209DE" w:rsidRPr="00E76371">
              <w:rPr>
                <w:rFonts w:cs="Arial"/>
                <w:b/>
                <w:color w:val="000000"/>
                <w:sz w:val="20"/>
                <w:szCs w:val="20"/>
                <w:lang w:eastAsia="en-GB" w:bidi="ar-SA"/>
              </w:rPr>
              <w:t xml:space="preserve">breakfast cereals that </w:t>
            </w:r>
            <w:r w:rsidR="00037D15">
              <w:rPr>
                <w:rFonts w:cs="Arial"/>
                <w:b/>
                <w:color w:val="000000"/>
                <w:sz w:val="20"/>
                <w:szCs w:val="20"/>
                <w:lang w:eastAsia="en-GB" w:bidi="ar-SA"/>
              </w:rPr>
              <w:t>did not meet</w:t>
            </w:r>
            <w:r w:rsidR="00037D15" w:rsidRPr="00E76371">
              <w:rPr>
                <w:rFonts w:cs="Arial"/>
                <w:b/>
                <w:color w:val="000000"/>
                <w:sz w:val="20"/>
                <w:szCs w:val="20"/>
                <w:lang w:eastAsia="en-GB" w:bidi="ar-SA"/>
              </w:rPr>
              <w:t xml:space="preserve"> </w:t>
            </w:r>
            <w:r w:rsidR="004209DE" w:rsidRPr="00E76371">
              <w:rPr>
                <w:rFonts w:cs="Arial"/>
                <w:b/>
                <w:color w:val="000000"/>
                <w:sz w:val="20"/>
                <w:szCs w:val="20"/>
                <w:lang w:eastAsia="en-GB" w:bidi="ar-SA"/>
              </w:rPr>
              <w:t>the NPSC</w:t>
            </w:r>
            <w:r w:rsidR="00E76371" w:rsidRPr="00E76371">
              <w:rPr>
                <w:rFonts w:cs="Arial"/>
                <w:b/>
                <w:color w:val="000000"/>
                <w:sz w:val="20"/>
                <w:szCs w:val="22"/>
                <w:lang w:eastAsia="en-GB" w:bidi="ar-SA"/>
              </w:rPr>
              <w:t xml:space="preserve"> to Respondents</w:t>
            </w:r>
            <w:r w:rsidR="008F720C" w:rsidRPr="008F720C">
              <w:rPr>
                <w:rFonts w:cs="Arial"/>
                <w:b/>
                <w:color w:val="000000"/>
                <w:sz w:val="20"/>
                <w:szCs w:val="22"/>
                <w:vertAlign w:val="superscript"/>
                <w:lang w:eastAsia="en-GB" w:bidi="ar-SA"/>
              </w:rPr>
              <w:t>1</w:t>
            </w:r>
            <w:r w:rsidR="00E76371" w:rsidRPr="00E76371">
              <w:rPr>
                <w:rFonts w:cs="Arial"/>
                <w:b/>
                <w:color w:val="000000"/>
                <w:sz w:val="20"/>
                <w:szCs w:val="22"/>
                <w:lang w:eastAsia="en-GB" w:bidi="ar-SA"/>
              </w:rPr>
              <w:t xml:space="preserve"> (%)</w:t>
            </w:r>
          </w:p>
        </w:tc>
      </w:tr>
      <w:tr w:rsidR="00E76371" w:rsidRPr="00E76371" w14:paraId="6283D216" w14:textId="77777777" w:rsidTr="008F720C">
        <w:trPr>
          <w:trHeight w:val="300"/>
        </w:trPr>
        <w:tc>
          <w:tcPr>
            <w:tcW w:w="2948" w:type="dxa"/>
            <w:shd w:val="clear" w:color="auto" w:fill="auto"/>
            <w:noWrap/>
            <w:vAlign w:val="bottom"/>
            <w:hideMark/>
          </w:tcPr>
          <w:p w14:paraId="4657C2CE" w14:textId="2E70EDB6" w:rsidR="00E76371" w:rsidRPr="00E76371" w:rsidRDefault="00E76371" w:rsidP="00756687">
            <w:pPr>
              <w:widowControl/>
              <w:rPr>
                <w:rFonts w:cs="Arial"/>
                <w:color w:val="000000"/>
                <w:sz w:val="20"/>
                <w:szCs w:val="22"/>
                <w:lang w:eastAsia="en-GB" w:bidi="ar-SA"/>
              </w:rPr>
            </w:pPr>
            <w:r w:rsidRPr="00E76371">
              <w:rPr>
                <w:rFonts w:cs="Arial"/>
                <w:color w:val="000000"/>
                <w:sz w:val="20"/>
                <w:szCs w:val="22"/>
                <w:lang w:eastAsia="en-GB" w:bidi="ar-SA"/>
              </w:rPr>
              <w:t xml:space="preserve">1st </w:t>
            </w:r>
            <w:r w:rsidR="00756687">
              <w:rPr>
                <w:rFonts w:cs="Arial"/>
                <w:color w:val="000000"/>
                <w:sz w:val="20"/>
                <w:szCs w:val="22"/>
                <w:lang w:eastAsia="en-GB" w:bidi="ar-SA"/>
              </w:rPr>
              <w:t>(most disadvantaged)</w:t>
            </w:r>
          </w:p>
        </w:tc>
        <w:tc>
          <w:tcPr>
            <w:tcW w:w="2409" w:type="dxa"/>
            <w:shd w:val="clear" w:color="auto" w:fill="auto"/>
            <w:noWrap/>
            <w:vAlign w:val="bottom"/>
            <w:hideMark/>
          </w:tcPr>
          <w:p w14:paraId="2FD921F8"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89</w:t>
            </w:r>
          </w:p>
        </w:tc>
        <w:tc>
          <w:tcPr>
            <w:tcW w:w="2552" w:type="dxa"/>
            <w:shd w:val="clear" w:color="auto" w:fill="auto"/>
            <w:noWrap/>
            <w:vAlign w:val="bottom"/>
            <w:hideMark/>
          </w:tcPr>
          <w:p w14:paraId="37F8E55C"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4</w:t>
            </w:r>
          </w:p>
        </w:tc>
      </w:tr>
      <w:tr w:rsidR="00E76371" w:rsidRPr="00E76371" w14:paraId="4A0328B2" w14:textId="77777777" w:rsidTr="008F720C">
        <w:trPr>
          <w:trHeight w:val="300"/>
        </w:trPr>
        <w:tc>
          <w:tcPr>
            <w:tcW w:w="2948" w:type="dxa"/>
            <w:shd w:val="clear" w:color="auto" w:fill="auto"/>
            <w:noWrap/>
            <w:vAlign w:val="bottom"/>
            <w:hideMark/>
          </w:tcPr>
          <w:p w14:paraId="761F83C2" w14:textId="77777777" w:rsidR="00E76371" w:rsidRPr="00E76371" w:rsidRDefault="00E76371" w:rsidP="00421C07">
            <w:pPr>
              <w:widowControl/>
              <w:rPr>
                <w:rFonts w:cs="Arial"/>
                <w:color w:val="000000"/>
                <w:sz w:val="20"/>
                <w:szCs w:val="22"/>
                <w:lang w:eastAsia="en-GB" w:bidi="ar-SA"/>
              </w:rPr>
            </w:pPr>
            <w:r w:rsidRPr="00E76371">
              <w:rPr>
                <w:rFonts w:cs="Arial"/>
                <w:color w:val="000000"/>
                <w:sz w:val="20"/>
                <w:szCs w:val="22"/>
                <w:lang w:eastAsia="en-GB" w:bidi="ar-SA"/>
              </w:rPr>
              <w:t xml:space="preserve">2nd </w:t>
            </w:r>
          </w:p>
        </w:tc>
        <w:tc>
          <w:tcPr>
            <w:tcW w:w="2409" w:type="dxa"/>
            <w:shd w:val="clear" w:color="auto" w:fill="auto"/>
            <w:noWrap/>
            <w:vAlign w:val="bottom"/>
            <w:hideMark/>
          </w:tcPr>
          <w:p w14:paraId="320EADA7"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70</w:t>
            </w:r>
          </w:p>
        </w:tc>
        <w:tc>
          <w:tcPr>
            <w:tcW w:w="2552" w:type="dxa"/>
            <w:shd w:val="clear" w:color="auto" w:fill="auto"/>
            <w:noWrap/>
            <w:vAlign w:val="bottom"/>
            <w:hideMark/>
          </w:tcPr>
          <w:p w14:paraId="7828A307"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3</w:t>
            </w:r>
          </w:p>
        </w:tc>
      </w:tr>
      <w:tr w:rsidR="00E76371" w:rsidRPr="00E76371" w14:paraId="43D0C26D" w14:textId="77777777" w:rsidTr="008F720C">
        <w:trPr>
          <w:trHeight w:val="300"/>
        </w:trPr>
        <w:tc>
          <w:tcPr>
            <w:tcW w:w="2948" w:type="dxa"/>
            <w:shd w:val="clear" w:color="auto" w:fill="auto"/>
            <w:noWrap/>
            <w:vAlign w:val="bottom"/>
            <w:hideMark/>
          </w:tcPr>
          <w:p w14:paraId="763D16BE" w14:textId="77777777" w:rsidR="00E76371" w:rsidRPr="00E76371" w:rsidRDefault="00E76371" w:rsidP="00421C07">
            <w:pPr>
              <w:widowControl/>
              <w:rPr>
                <w:rFonts w:cs="Arial"/>
                <w:color w:val="000000"/>
                <w:sz w:val="20"/>
                <w:szCs w:val="22"/>
                <w:lang w:eastAsia="en-GB" w:bidi="ar-SA"/>
              </w:rPr>
            </w:pPr>
            <w:r w:rsidRPr="00E76371">
              <w:rPr>
                <w:rFonts w:cs="Arial"/>
                <w:color w:val="000000"/>
                <w:sz w:val="20"/>
                <w:szCs w:val="22"/>
                <w:lang w:eastAsia="en-GB" w:bidi="ar-SA"/>
              </w:rPr>
              <w:t xml:space="preserve">3rd </w:t>
            </w:r>
          </w:p>
        </w:tc>
        <w:tc>
          <w:tcPr>
            <w:tcW w:w="2409" w:type="dxa"/>
            <w:shd w:val="clear" w:color="auto" w:fill="auto"/>
            <w:noWrap/>
            <w:vAlign w:val="bottom"/>
            <w:hideMark/>
          </w:tcPr>
          <w:p w14:paraId="209E6E50"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97</w:t>
            </w:r>
          </w:p>
        </w:tc>
        <w:tc>
          <w:tcPr>
            <w:tcW w:w="2552" w:type="dxa"/>
            <w:shd w:val="clear" w:color="auto" w:fill="auto"/>
            <w:noWrap/>
            <w:vAlign w:val="bottom"/>
            <w:hideMark/>
          </w:tcPr>
          <w:p w14:paraId="78FAAD21"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4</w:t>
            </w:r>
          </w:p>
        </w:tc>
      </w:tr>
      <w:tr w:rsidR="00E76371" w:rsidRPr="00E76371" w14:paraId="0EA87A88" w14:textId="77777777" w:rsidTr="008F720C">
        <w:trPr>
          <w:trHeight w:val="300"/>
        </w:trPr>
        <w:tc>
          <w:tcPr>
            <w:tcW w:w="2948" w:type="dxa"/>
            <w:shd w:val="clear" w:color="auto" w:fill="auto"/>
            <w:noWrap/>
            <w:vAlign w:val="bottom"/>
            <w:hideMark/>
          </w:tcPr>
          <w:p w14:paraId="3ABF979B" w14:textId="77777777" w:rsidR="00E76371" w:rsidRPr="00E76371" w:rsidRDefault="00E76371" w:rsidP="00421C07">
            <w:pPr>
              <w:widowControl/>
              <w:rPr>
                <w:rFonts w:cs="Arial"/>
                <w:color w:val="000000"/>
                <w:sz w:val="20"/>
                <w:szCs w:val="22"/>
                <w:lang w:eastAsia="en-GB" w:bidi="ar-SA"/>
              </w:rPr>
            </w:pPr>
            <w:r w:rsidRPr="00E76371">
              <w:rPr>
                <w:rFonts w:cs="Arial"/>
                <w:color w:val="000000"/>
                <w:sz w:val="20"/>
                <w:szCs w:val="22"/>
                <w:lang w:eastAsia="en-GB" w:bidi="ar-SA"/>
              </w:rPr>
              <w:t xml:space="preserve">4th </w:t>
            </w:r>
          </w:p>
        </w:tc>
        <w:tc>
          <w:tcPr>
            <w:tcW w:w="2409" w:type="dxa"/>
            <w:shd w:val="clear" w:color="auto" w:fill="auto"/>
            <w:noWrap/>
            <w:vAlign w:val="bottom"/>
            <w:hideMark/>
          </w:tcPr>
          <w:p w14:paraId="6327DE23"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62</w:t>
            </w:r>
          </w:p>
        </w:tc>
        <w:tc>
          <w:tcPr>
            <w:tcW w:w="2552" w:type="dxa"/>
            <w:shd w:val="clear" w:color="auto" w:fill="auto"/>
            <w:noWrap/>
            <w:vAlign w:val="bottom"/>
            <w:hideMark/>
          </w:tcPr>
          <w:p w14:paraId="0B81D3D6"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3</w:t>
            </w:r>
          </w:p>
        </w:tc>
      </w:tr>
      <w:tr w:rsidR="00E76371" w:rsidRPr="00E76371" w14:paraId="305FDFE5" w14:textId="77777777" w:rsidTr="008F720C">
        <w:trPr>
          <w:trHeight w:val="300"/>
        </w:trPr>
        <w:tc>
          <w:tcPr>
            <w:tcW w:w="2948" w:type="dxa"/>
            <w:shd w:val="clear" w:color="auto" w:fill="auto"/>
            <w:noWrap/>
            <w:vAlign w:val="bottom"/>
            <w:hideMark/>
          </w:tcPr>
          <w:p w14:paraId="70717950" w14:textId="5A84F480" w:rsidR="00E76371" w:rsidRPr="00E76371" w:rsidRDefault="00E76371" w:rsidP="00756687">
            <w:pPr>
              <w:widowControl/>
              <w:rPr>
                <w:rFonts w:cs="Arial"/>
                <w:color w:val="000000"/>
                <w:sz w:val="20"/>
                <w:szCs w:val="22"/>
                <w:lang w:eastAsia="en-GB" w:bidi="ar-SA"/>
              </w:rPr>
            </w:pPr>
            <w:r w:rsidRPr="00E76371">
              <w:rPr>
                <w:rFonts w:cs="Arial"/>
                <w:color w:val="000000"/>
                <w:sz w:val="20"/>
                <w:szCs w:val="22"/>
                <w:lang w:eastAsia="en-GB" w:bidi="ar-SA"/>
              </w:rPr>
              <w:t xml:space="preserve">5th </w:t>
            </w:r>
            <w:r w:rsidR="00756687">
              <w:rPr>
                <w:rFonts w:cs="Arial"/>
                <w:color w:val="000000"/>
                <w:sz w:val="20"/>
                <w:szCs w:val="22"/>
                <w:lang w:eastAsia="en-GB" w:bidi="ar-SA"/>
              </w:rPr>
              <w:t>(least disadvantaged)</w:t>
            </w:r>
          </w:p>
        </w:tc>
        <w:tc>
          <w:tcPr>
            <w:tcW w:w="2409" w:type="dxa"/>
            <w:shd w:val="clear" w:color="auto" w:fill="auto"/>
            <w:noWrap/>
            <w:vAlign w:val="bottom"/>
            <w:hideMark/>
          </w:tcPr>
          <w:p w14:paraId="4C47DDF5"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96</w:t>
            </w:r>
          </w:p>
        </w:tc>
        <w:tc>
          <w:tcPr>
            <w:tcW w:w="2552" w:type="dxa"/>
            <w:shd w:val="clear" w:color="auto" w:fill="auto"/>
            <w:noWrap/>
            <w:vAlign w:val="bottom"/>
            <w:hideMark/>
          </w:tcPr>
          <w:p w14:paraId="7C1AEF6B"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3</w:t>
            </w:r>
          </w:p>
        </w:tc>
      </w:tr>
    </w:tbl>
    <w:p w14:paraId="19E1812A" w14:textId="4A7579F5" w:rsidR="008F720C" w:rsidRPr="008F720C" w:rsidRDefault="008F720C" w:rsidP="008F720C">
      <w:pPr>
        <w:rPr>
          <w:sz w:val="18"/>
        </w:rPr>
      </w:pPr>
      <w:r w:rsidRPr="008F720C">
        <w:rPr>
          <w:sz w:val="18"/>
          <w:vertAlign w:val="superscript"/>
        </w:rPr>
        <w:t>1</w:t>
      </w:r>
      <w:r w:rsidRPr="008F720C">
        <w:rPr>
          <w:sz w:val="18"/>
        </w:rPr>
        <w:t xml:space="preserve"> A respondent is any person included in the NNPAS, whether or not they consumed breakfast cereal that </w:t>
      </w:r>
      <w:r w:rsidR="00900ABA">
        <w:rPr>
          <w:sz w:val="18"/>
        </w:rPr>
        <w:t>did not meet</w:t>
      </w:r>
      <w:r w:rsidR="00900ABA" w:rsidRPr="008F720C">
        <w:rPr>
          <w:sz w:val="18"/>
        </w:rPr>
        <w:t xml:space="preserve"> </w:t>
      </w:r>
      <w:r w:rsidRPr="008F720C">
        <w:rPr>
          <w:sz w:val="18"/>
        </w:rPr>
        <w:t>the NPSC</w:t>
      </w:r>
    </w:p>
    <w:p w14:paraId="08CCB40E" w14:textId="678B6B15" w:rsidR="002A5FD1" w:rsidRPr="00224190" w:rsidRDefault="0048483F" w:rsidP="00421C07">
      <w:pPr>
        <w:pStyle w:val="Heading2"/>
      </w:pPr>
      <w:bookmarkStart w:id="48" w:name="_Toc463947193"/>
      <w:r>
        <w:t>3.3</w:t>
      </w:r>
      <w:r>
        <w:tab/>
      </w:r>
      <w:r w:rsidR="002A5FD1">
        <w:t xml:space="preserve">Potential impact on public health </w:t>
      </w:r>
      <w:r w:rsidR="00504293">
        <w:t>from</w:t>
      </w:r>
      <w:r w:rsidR="002A5FD1">
        <w:t xml:space="preserve"> applying the NPSC to breakfast cereals</w:t>
      </w:r>
      <w:bookmarkEnd w:id="48"/>
    </w:p>
    <w:p w14:paraId="7E4B2379" w14:textId="77777777" w:rsidR="00C21F64" w:rsidRDefault="00B6549A" w:rsidP="00421C07">
      <w:pPr>
        <w:widowControl/>
      </w:pPr>
      <w:r>
        <w:t>In the</w:t>
      </w:r>
      <w:r w:rsidR="0053160C">
        <w:t xml:space="preserve"> Technological and Nutrition Risk Assessment</w:t>
      </w:r>
      <w:r w:rsidR="00DD40E3">
        <w:t xml:space="preserve"> </w:t>
      </w:r>
      <w:r>
        <w:t>prepared</w:t>
      </w:r>
      <w:r w:rsidR="0053160C">
        <w:t xml:space="preserve"> </w:t>
      </w:r>
      <w:r>
        <w:t>for</w:t>
      </w:r>
      <w:r w:rsidR="0053160C">
        <w:t xml:space="preserve"> Application A1090 </w:t>
      </w:r>
      <w:r w:rsidR="00504293">
        <w:t>four</w:t>
      </w:r>
      <w:r w:rsidR="0053160C">
        <w:t xml:space="preserve"> scenarios </w:t>
      </w:r>
      <w:r w:rsidR="00504293">
        <w:t>of</w:t>
      </w:r>
      <w:r w:rsidR="003F3BF6">
        <w:t xml:space="preserve"> </w:t>
      </w:r>
      <w:r w:rsidR="00504293">
        <w:t xml:space="preserve">breakfast cereal consumption and consequent </w:t>
      </w:r>
      <w:r w:rsidR="00E941AC">
        <w:t>increas</w:t>
      </w:r>
      <w:r w:rsidR="003F646A">
        <w:t>es in</w:t>
      </w:r>
      <w:r w:rsidR="00E941AC">
        <w:t xml:space="preserve"> </w:t>
      </w:r>
      <w:r w:rsidR="00504293">
        <w:t>vitamin D intake</w:t>
      </w:r>
      <w:r w:rsidR="003F646A">
        <w:t>s should cereals be voluntarily fortified with vitamin D,</w:t>
      </w:r>
      <w:r w:rsidR="00504293">
        <w:t xml:space="preserve"> </w:t>
      </w:r>
      <w:r w:rsidR="0053160C">
        <w:t>were considered</w:t>
      </w:r>
      <w:r w:rsidR="003F646A">
        <w:t xml:space="preserve">. Potential increases in vitamin D intake from breakfast cereal were then used to estimate potential increases in blood serum vitamin D levels (as determined in the most recent Australian and New Zealand health surveys) which provided the best estimate of population vitamin D status. </w:t>
      </w:r>
      <w:r w:rsidR="00C21F64">
        <w:br w:type="page"/>
      </w:r>
    </w:p>
    <w:p w14:paraId="6C1BEC0C" w14:textId="5DEA3DA1" w:rsidR="002A5FD1" w:rsidRDefault="003F646A" w:rsidP="00421C07">
      <w:pPr>
        <w:widowControl/>
      </w:pPr>
      <w:r>
        <w:lastRenderedPageBreak/>
        <w:t xml:space="preserve">The </w:t>
      </w:r>
      <w:r w:rsidR="00902ADD">
        <w:t xml:space="preserve">four </w:t>
      </w:r>
      <w:r>
        <w:t>breakfast cereal consumption scenarios related</w:t>
      </w:r>
      <w:r w:rsidR="0053160C">
        <w:t xml:space="preserve"> to mean and </w:t>
      </w:r>
      <w:r w:rsidR="00E941AC">
        <w:t>P90</w:t>
      </w:r>
      <w:r w:rsidR="0053160C">
        <w:t xml:space="preserve"> consumption of breakfast cereals assuming a consumer may always choose the same brand</w:t>
      </w:r>
      <w:r w:rsidR="00504293">
        <w:t xml:space="preserve"> </w:t>
      </w:r>
      <w:r w:rsidR="0053160C">
        <w:t>of breakfast cereal</w:t>
      </w:r>
      <w:r w:rsidR="00504293">
        <w:t xml:space="preserve"> (mean and high consumer brand loyal scenarios) </w:t>
      </w:r>
      <w:r w:rsidR="0053160C">
        <w:t>or choose a variety of cereals (</w:t>
      </w:r>
      <w:r w:rsidR="00504293">
        <w:t xml:space="preserve">mean or </w:t>
      </w:r>
      <w:r w:rsidR="003F3BF6">
        <w:t xml:space="preserve">P90 </w:t>
      </w:r>
      <w:r w:rsidR="00504293">
        <w:t xml:space="preserve">consumer </w:t>
      </w:r>
      <w:r w:rsidR="0053160C">
        <w:t xml:space="preserve">market share </w:t>
      </w:r>
      <w:r w:rsidR="00504293">
        <w:t xml:space="preserve">(35%) </w:t>
      </w:r>
      <w:r w:rsidR="0053160C">
        <w:t>scenario</w:t>
      </w:r>
      <w:r w:rsidR="00504293">
        <w:t>s</w:t>
      </w:r>
      <w:r w:rsidR="0053160C">
        <w:t xml:space="preserve">). Analysis was based on the then available 2007 </w:t>
      </w:r>
      <w:r w:rsidR="00357CDA">
        <w:t xml:space="preserve">Australian </w:t>
      </w:r>
      <w:r w:rsidR="0053160C">
        <w:t>National Children's Nutrition and Physical Activity Survey (for children aged 2</w:t>
      </w:r>
      <w:r w:rsidR="00AB30E1">
        <w:t>–</w:t>
      </w:r>
      <w:r w:rsidR="0053160C">
        <w:t>16 years) and the 1995 National Nutrition Survey (for Austr</w:t>
      </w:r>
      <w:r w:rsidR="00E941AC">
        <w:t>alians aged 17 years and above)</w:t>
      </w:r>
      <w:r w:rsidR="00902ADD">
        <w:t>,</w:t>
      </w:r>
      <w:r w:rsidR="00E941AC">
        <w:t xml:space="preserve"> the 2002 NZ NCNS and 2008</w:t>
      </w:r>
      <w:r w:rsidR="00AB30E1">
        <w:t>–</w:t>
      </w:r>
      <w:r w:rsidR="00E941AC">
        <w:t>09 NZ ANS.</w:t>
      </w:r>
    </w:p>
    <w:p w14:paraId="7B3107AE" w14:textId="77777777" w:rsidR="0053160C" w:rsidRDefault="0053160C" w:rsidP="00421C07">
      <w:pPr>
        <w:widowControl/>
      </w:pPr>
    </w:p>
    <w:p w14:paraId="3AB3EFC9" w14:textId="00ABE06D" w:rsidR="00ED7041" w:rsidRDefault="00504293" w:rsidP="00421C07">
      <w:pPr>
        <w:widowControl/>
      </w:pPr>
      <w:r>
        <w:t>Further analysis</w:t>
      </w:r>
      <w:r w:rsidR="00E941AC">
        <w:t xml:space="preserve"> of breakfast cereal consumption</w:t>
      </w:r>
      <w:r>
        <w:t xml:space="preserve"> based on the 2011</w:t>
      </w:r>
      <w:r w:rsidR="00AB30E1">
        <w:t>–</w:t>
      </w:r>
      <w:r>
        <w:t>12 NNPAS indicates that, should voluntary fortification of breakfast cereals</w:t>
      </w:r>
      <w:r w:rsidR="00D641C1">
        <w:t xml:space="preserve"> with vitamin D</w:t>
      </w:r>
      <w:r>
        <w:t xml:space="preserve"> be limited to only those cereals that </w:t>
      </w:r>
      <w:r w:rsidR="00037D15">
        <w:t xml:space="preserve">meet </w:t>
      </w:r>
      <w:r>
        <w:t xml:space="preserve">the NPSC, </w:t>
      </w:r>
      <w:r w:rsidR="00902ADD">
        <w:t xml:space="preserve">overall </w:t>
      </w:r>
      <w:r>
        <w:t xml:space="preserve">there would </w:t>
      </w:r>
      <w:r w:rsidR="00902ADD">
        <w:t xml:space="preserve">be </w:t>
      </w:r>
      <w:r>
        <w:t xml:space="preserve">very little impact on </w:t>
      </w:r>
      <w:r w:rsidR="00E941AC">
        <w:t>predicted increases in vitamin D status for the Australian population</w:t>
      </w:r>
      <w:r w:rsidR="00357CDA">
        <w:t xml:space="preserve"> compared to if all cereals were permitted to be fortified</w:t>
      </w:r>
      <w:r w:rsidR="00E941AC">
        <w:t xml:space="preserve">. </w:t>
      </w:r>
    </w:p>
    <w:p w14:paraId="2402C8DD" w14:textId="7C956989" w:rsidR="00ED7041" w:rsidRPr="00ED7041" w:rsidRDefault="001B65A9" w:rsidP="001B65A9">
      <w:pPr>
        <w:pStyle w:val="Heading3"/>
      </w:pPr>
      <w:bookmarkStart w:id="49" w:name="_Toc463947194"/>
      <w:r>
        <w:t>3.3.1</w:t>
      </w:r>
      <w:r>
        <w:tab/>
      </w:r>
      <w:r w:rsidR="00ED7041" w:rsidRPr="00ED7041">
        <w:t>Brand loyal scenarios</w:t>
      </w:r>
      <w:bookmarkEnd w:id="49"/>
    </w:p>
    <w:p w14:paraId="197BEFD4" w14:textId="6AA2A9C0" w:rsidR="00E941AC" w:rsidRPr="00835C5A" w:rsidRDefault="00E941AC" w:rsidP="00BB5849">
      <w:pPr>
        <w:pStyle w:val="CommentText"/>
        <w:rPr>
          <w:sz w:val="24"/>
        </w:rPr>
      </w:pPr>
      <w:r w:rsidRPr="00835C5A">
        <w:rPr>
          <w:sz w:val="22"/>
        </w:rPr>
        <w:t>F</w:t>
      </w:r>
      <w:r w:rsidR="00C51CF1" w:rsidRPr="00835C5A">
        <w:rPr>
          <w:sz w:val="22"/>
        </w:rPr>
        <w:t>or mean or high consumer brand loyal scenarios</w:t>
      </w:r>
      <w:r w:rsidRPr="00835C5A">
        <w:rPr>
          <w:sz w:val="22"/>
        </w:rPr>
        <w:t>,</w:t>
      </w:r>
      <w:r w:rsidR="00C51CF1" w:rsidRPr="00835C5A">
        <w:rPr>
          <w:sz w:val="22"/>
        </w:rPr>
        <w:t xml:space="preserve"> representing consumers who always chose the same breakfast cereal that </w:t>
      </w:r>
      <w:r w:rsidR="00037D15" w:rsidRPr="00835C5A">
        <w:rPr>
          <w:sz w:val="22"/>
        </w:rPr>
        <w:t>me</w:t>
      </w:r>
      <w:r w:rsidR="00900ABA" w:rsidRPr="00835C5A">
        <w:rPr>
          <w:sz w:val="22"/>
        </w:rPr>
        <w:t>e</w:t>
      </w:r>
      <w:r w:rsidR="00037D15" w:rsidRPr="00835C5A">
        <w:rPr>
          <w:sz w:val="22"/>
        </w:rPr>
        <w:t>t</w:t>
      </w:r>
      <w:r w:rsidR="00900ABA" w:rsidRPr="00835C5A">
        <w:rPr>
          <w:sz w:val="22"/>
        </w:rPr>
        <w:t>s</w:t>
      </w:r>
      <w:r w:rsidR="00037D15" w:rsidRPr="00835C5A">
        <w:rPr>
          <w:sz w:val="22"/>
        </w:rPr>
        <w:t xml:space="preserve"> </w:t>
      </w:r>
      <w:r w:rsidR="00C51CF1" w:rsidRPr="00835C5A">
        <w:rPr>
          <w:sz w:val="22"/>
        </w:rPr>
        <w:t>the NPSC</w:t>
      </w:r>
      <w:r w:rsidR="00900ABA" w:rsidRPr="00835C5A">
        <w:rPr>
          <w:sz w:val="22"/>
        </w:rPr>
        <w:t xml:space="preserve"> and is fortified with vitamin D</w:t>
      </w:r>
      <w:r w:rsidRPr="00835C5A">
        <w:rPr>
          <w:sz w:val="22"/>
        </w:rPr>
        <w:t>, m</w:t>
      </w:r>
      <w:r w:rsidR="00D62C4C" w:rsidRPr="00835C5A">
        <w:rPr>
          <w:sz w:val="22"/>
        </w:rPr>
        <w:t>ean and high consumption amounts are similar between consumers of any breakfast cereal and those who consume</w:t>
      </w:r>
      <w:r w:rsidR="005A296D" w:rsidRPr="00835C5A">
        <w:rPr>
          <w:sz w:val="22"/>
        </w:rPr>
        <w:t xml:space="preserve"> </w:t>
      </w:r>
      <w:r w:rsidR="00D62C4C" w:rsidRPr="00835C5A">
        <w:rPr>
          <w:sz w:val="22"/>
        </w:rPr>
        <w:t xml:space="preserve">cereals that </w:t>
      </w:r>
      <w:r w:rsidR="00037D15" w:rsidRPr="00835C5A">
        <w:rPr>
          <w:sz w:val="22"/>
        </w:rPr>
        <w:t xml:space="preserve">meet </w:t>
      </w:r>
      <w:r w:rsidR="00D62C4C" w:rsidRPr="00835C5A">
        <w:rPr>
          <w:sz w:val="22"/>
        </w:rPr>
        <w:t xml:space="preserve">the NPSC. </w:t>
      </w:r>
      <w:r w:rsidRPr="00835C5A">
        <w:rPr>
          <w:sz w:val="22"/>
        </w:rPr>
        <w:t xml:space="preserve">Therefore, predicted increases in vitamin D status would be the same. </w:t>
      </w:r>
      <w:r w:rsidR="00C51CF1" w:rsidRPr="00835C5A">
        <w:rPr>
          <w:sz w:val="22"/>
        </w:rPr>
        <w:t xml:space="preserve">However, </w:t>
      </w:r>
      <w:r w:rsidR="00D62C4C" w:rsidRPr="00835C5A">
        <w:rPr>
          <w:sz w:val="22"/>
        </w:rPr>
        <w:t xml:space="preserve">across the Australian population </w:t>
      </w:r>
      <w:r w:rsidR="00C51CF1" w:rsidRPr="00835C5A">
        <w:rPr>
          <w:sz w:val="22"/>
        </w:rPr>
        <w:t xml:space="preserve">there </w:t>
      </w:r>
      <w:r w:rsidR="00902ADD" w:rsidRPr="00835C5A">
        <w:rPr>
          <w:sz w:val="22"/>
        </w:rPr>
        <w:t>will be a</w:t>
      </w:r>
      <w:r w:rsidR="00C51CF1" w:rsidRPr="00835C5A">
        <w:rPr>
          <w:sz w:val="22"/>
        </w:rPr>
        <w:t xml:space="preserve"> proportion of brand loyal consumers choosing a cereal that </w:t>
      </w:r>
      <w:r w:rsidR="00037D15" w:rsidRPr="00835C5A">
        <w:rPr>
          <w:sz w:val="22"/>
        </w:rPr>
        <w:t xml:space="preserve">does not meet </w:t>
      </w:r>
      <w:r w:rsidR="00C51CF1" w:rsidRPr="00835C5A">
        <w:rPr>
          <w:sz w:val="22"/>
        </w:rPr>
        <w:t>the NPSC</w:t>
      </w:r>
      <w:r w:rsidR="003F646A" w:rsidRPr="00835C5A">
        <w:rPr>
          <w:sz w:val="22"/>
        </w:rPr>
        <w:t xml:space="preserve"> (approximately 3%)</w:t>
      </w:r>
      <w:r w:rsidR="00902ADD" w:rsidRPr="00835C5A">
        <w:rPr>
          <w:sz w:val="22"/>
        </w:rPr>
        <w:t xml:space="preserve"> whose Vitamin D status would not change</w:t>
      </w:r>
      <w:r w:rsidR="0073343E" w:rsidRPr="00835C5A">
        <w:rPr>
          <w:sz w:val="22"/>
        </w:rPr>
        <w:t xml:space="preserve"> </w:t>
      </w:r>
      <w:r w:rsidR="005A296D" w:rsidRPr="00835C5A">
        <w:rPr>
          <w:sz w:val="22"/>
        </w:rPr>
        <w:t xml:space="preserve"> </w:t>
      </w:r>
      <w:r w:rsidR="00D62C4C" w:rsidRPr="00835C5A">
        <w:rPr>
          <w:sz w:val="22"/>
        </w:rPr>
        <w:t>(</w:t>
      </w:r>
      <w:r w:rsidRPr="00835C5A">
        <w:rPr>
          <w:sz w:val="22"/>
        </w:rPr>
        <w:t xml:space="preserve">refer to </w:t>
      </w:r>
      <w:r w:rsidRPr="00835C5A">
        <w:fldChar w:fldCharType="begin"/>
      </w:r>
      <w:r w:rsidRPr="00835C5A">
        <w:rPr>
          <w:sz w:val="22"/>
        </w:rPr>
        <w:instrText xml:space="preserve"> REF _Ref449892699 \h </w:instrText>
      </w:r>
      <w:r w:rsidR="00835C5A">
        <w:rPr>
          <w:sz w:val="22"/>
        </w:rPr>
        <w:instrText xml:space="preserve"> \* MERGEFORMAT </w:instrText>
      </w:r>
      <w:r w:rsidRPr="00835C5A">
        <w:fldChar w:fldCharType="separate"/>
      </w:r>
      <w:r w:rsidR="007D75C6" w:rsidRPr="007D75C6">
        <w:rPr>
          <w:sz w:val="22"/>
        </w:rPr>
        <w:t xml:space="preserve">Table </w:t>
      </w:r>
      <w:r w:rsidR="007D75C6" w:rsidRPr="007D75C6">
        <w:rPr>
          <w:noProof/>
          <w:sz w:val="22"/>
        </w:rPr>
        <w:t>15</w:t>
      </w:r>
      <w:r w:rsidRPr="00835C5A">
        <w:fldChar w:fldCharType="end"/>
      </w:r>
      <w:r w:rsidR="00D62C4C" w:rsidRPr="00835C5A">
        <w:rPr>
          <w:sz w:val="22"/>
        </w:rPr>
        <w:t>)</w:t>
      </w:r>
      <w:r w:rsidR="00B170ED" w:rsidRPr="00835C5A">
        <w:rPr>
          <w:sz w:val="22"/>
        </w:rPr>
        <w:t>.</w:t>
      </w:r>
      <w:r w:rsidR="0073343E" w:rsidRPr="00835C5A">
        <w:rPr>
          <w:sz w:val="22"/>
        </w:rPr>
        <w:t xml:space="preserve"> However, as we have no information on long term consumption patterns it is not possible to relate this to an overall population change in Vitamin D status for different age groups, though it is noted that a higher proportion of children consumed cereals that did not meet the NPSC than older age groups in the 2011–12 NNPAS.</w:t>
      </w:r>
    </w:p>
    <w:p w14:paraId="1EAC5328" w14:textId="6D089808" w:rsidR="00ED7041" w:rsidRPr="00ED7041" w:rsidRDefault="00BB5849" w:rsidP="00BB5849">
      <w:pPr>
        <w:pStyle w:val="Heading3"/>
      </w:pPr>
      <w:bookmarkStart w:id="50" w:name="_Toc463947195"/>
      <w:r>
        <w:t>3.3.2</w:t>
      </w:r>
      <w:r>
        <w:tab/>
      </w:r>
      <w:r w:rsidR="00ED7041" w:rsidRPr="00ED7041">
        <w:t>Market share scenarios</w:t>
      </w:r>
      <w:bookmarkEnd w:id="50"/>
    </w:p>
    <w:p w14:paraId="4A40E810" w14:textId="793BAA06" w:rsidR="008E25ED" w:rsidRDefault="00C51CF1" w:rsidP="00421C07">
      <w:pPr>
        <w:widowControl/>
      </w:pPr>
      <w:r>
        <w:t xml:space="preserve">For mean and </w:t>
      </w:r>
      <w:r w:rsidR="003F3BF6">
        <w:t xml:space="preserve">P90 </w:t>
      </w:r>
      <w:r>
        <w:t>consumer market share scenarios</w:t>
      </w:r>
      <w:r w:rsidR="00D62C4C">
        <w:t xml:space="preserve">, the </w:t>
      </w:r>
      <w:r w:rsidR="006C44CD">
        <w:t>over</w:t>
      </w:r>
      <w:r w:rsidR="00D62C4C">
        <w:t xml:space="preserve">all </w:t>
      </w:r>
      <w:r w:rsidR="00291954">
        <w:t xml:space="preserve">public health </w:t>
      </w:r>
      <w:r w:rsidR="00D62C4C">
        <w:t xml:space="preserve">impact of limiting voluntary fortification to those cereals that </w:t>
      </w:r>
      <w:r w:rsidR="00037D15">
        <w:t>me</w:t>
      </w:r>
      <w:r w:rsidR="00900ABA">
        <w:t>e</w:t>
      </w:r>
      <w:r w:rsidR="00037D15">
        <w:t xml:space="preserve">t </w:t>
      </w:r>
      <w:r w:rsidR="00D62C4C">
        <w:t xml:space="preserve">the NPSC would be </w:t>
      </w:r>
      <w:r w:rsidR="00E941AC">
        <w:t>small</w:t>
      </w:r>
      <w:r w:rsidR="00D62C4C" w:rsidRPr="004B5190">
        <w:t xml:space="preserve">. If </w:t>
      </w:r>
      <w:r w:rsidR="006C44CD" w:rsidRPr="004B5190">
        <w:t>over</w:t>
      </w:r>
      <w:r w:rsidR="00D62C4C" w:rsidRPr="004B5190">
        <w:t xml:space="preserve">all market uptake of voluntary </w:t>
      </w:r>
      <w:r w:rsidR="00291954" w:rsidRPr="004B5190">
        <w:t xml:space="preserve">fortification of breakfast cereals with </w:t>
      </w:r>
      <w:r w:rsidR="00D62C4C" w:rsidRPr="004B5190">
        <w:t xml:space="preserve">vitamin D is </w:t>
      </w:r>
      <w:r w:rsidR="00291954" w:rsidRPr="004B5190">
        <w:t>estimated</w:t>
      </w:r>
      <w:r w:rsidR="00D62C4C" w:rsidRPr="004B5190">
        <w:t xml:space="preserve"> to be 35% (based on information provided in A1090)</w:t>
      </w:r>
      <w:r w:rsidR="00291954" w:rsidRPr="004B5190">
        <w:t xml:space="preserve"> across all </w:t>
      </w:r>
      <w:r w:rsidR="00E941AC" w:rsidRPr="004B5190">
        <w:t xml:space="preserve">breakfast </w:t>
      </w:r>
      <w:r w:rsidR="00291954" w:rsidRPr="004B5190">
        <w:t xml:space="preserve">cereals, and 15% of all cereals </w:t>
      </w:r>
      <w:r w:rsidR="00900ABA">
        <w:t>did not meet</w:t>
      </w:r>
      <w:r w:rsidR="00900ABA" w:rsidRPr="004B5190">
        <w:t xml:space="preserve"> </w:t>
      </w:r>
      <w:r w:rsidR="00291954" w:rsidRPr="004B5190">
        <w:t>the NPSC, then the market share scenario</w:t>
      </w:r>
      <w:r w:rsidR="006E7C2F" w:rsidRPr="004B5190">
        <w:t xml:space="preserve"> for cereals that </w:t>
      </w:r>
      <w:r w:rsidR="00900ABA">
        <w:t>meet</w:t>
      </w:r>
      <w:r w:rsidR="00900ABA" w:rsidRPr="004B5190">
        <w:t xml:space="preserve"> </w:t>
      </w:r>
      <w:r w:rsidR="006E7C2F" w:rsidRPr="004B5190">
        <w:t>the NPSC</w:t>
      </w:r>
      <w:r w:rsidR="00E0167A">
        <w:t xml:space="preserve"> reduced to 30% (</w:t>
      </w:r>
      <w:r w:rsidR="006E7C2F" w:rsidRPr="004B5190">
        <w:t>35% of 85%</w:t>
      </w:r>
      <w:r w:rsidR="00E0167A">
        <w:t xml:space="preserve"> that </w:t>
      </w:r>
      <w:r w:rsidR="00900ABA">
        <w:t xml:space="preserve">meet </w:t>
      </w:r>
      <w:r w:rsidR="00E0167A">
        <w:t>the NPSC)</w:t>
      </w:r>
      <w:r w:rsidR="006E7C2F" w:rsidRPr="004B5190">
        <w:t xml:space="preserve">, a reduction of </w:t>
      </w:r>
      <w:r w:rsidR="00291954" w:rsidRPr="004B5190">
        <w:t>5%.</w:t>
      </w:r>
      <w:r w:rsidR="00291954">
        <w:t xml:space="preserve"> </w:t>
      </w:r>
      <w:r w:rsidR="004B5190">
        <w:t>So</w:t>
      </w:r>
      <w:r w:rsidR="00291954">
        <w:t xml:space="preserve">, </w:t>
      </w:r>
      <w:r w:rsidR="00E941AC">
        <w:t>for consumers who choose a variety of breakfast cereals, some of which may be fortified with vitamin D, the chance of choosing a fortified cereal is reduced from approximately 35% to 30%</w:t>
      </w:r>
      <w:r w:rsidR="00B170ED">
        <w:t>.</w:t>
      </w:r>
      <w:r w:rsidR="000A467B">
        <w:t xml:space="preserve"> </w:t>
      </w:r>
    </w:p>
    <w:p w14:paraId="0222B089" w14:textId="77777777" w:rsidR="008E25ED" w:rsidRDefault="008E25ED" w:rsidP="00421C07">
      <w:pPr>
        <w:widowControl/>
      </w:pPr>
    </w:p>
    <w:p w14:paraId="04B8226F" w14:textId="3D1716D7" w:rsidR="00E941AC" w:rsidRDefault="008E25ED" w:rsidP="00421C07">
      <w:pPr>
        <w:widowControl/>
      </w:pPr>
      <w:r>
        <w:t xml:space="preserve">Expected increases in serum 25-hydroxy vitamin D concentration (25OHD) were </w:t>
      </w:r>
      <w:r w:rsidR="00ED7041">
        <w:t>re</w:t>
      </w:r>
      <w:r>
        <w:t>calculated based on a 30% market share scenario, using the methodology established in the A1090 Technological and Nutrition Risk Assessment (</w:t>
      </w:r>
      <w:r>
        <w:fldChar w:fldCharType="begin"/>
      </w:r>
      <w:r>
        <w:instrText xml:space="preserve"> REF _Ref450842206 \h </w:instrText>
      </w:r>
      <w:r>
        <w:fldChar w:fldCharType="separate"/>
      </w:r>
      <w:r w:rsidR="007D75C6" w:rsidRPr="00FA0A4F">
        <w:t xml:space="preserve">Table </w:t>
      </w:r>
      <w:r w:rsidR="007D75C6">
        <w:rPr>
          <w:noProof/>
        </w:rPr>
        <w:t>17</w:t>
      </w:r>
      <w:r>
        <w:fldChar w:fldCharType="end"/>
      </w:r>
      <w:r>
        <w:t xml:space="preserve"> and </w:t>
      </w:r>
      <w:r>
        <w:fldChar w:fldCharType="begin"/>
      </w:r>
      <w:r>
        <w:instrText xml:space="preserve"> REF _Ref450842216 \h </w:instrText>
      </w:r>
      <w:r>
        <w:fldChar w:fldCharType="separate"/>
      </w:r>
      <w:r w:rsidR="007D75C6" w:rsidRPr="00FA0A4F">
        <w:t xml:space="preserve">Table </w:t>
      </w:r>
      <w:r w:rsidR="007D75C6">
        <w:rPr>
          <w:noProof/>
        </w:rPr>
        <w:t>18</w:t>
      </w:r>
      <w:r>
        <w:fldChar w:fldCharType="end"/>
      </w:r>
      <w:r>
        <w:t xml:space="preserve">). </w:t>
      </w:r>
      <w:r w:rsidR="002F6E0F">
        <w:t>Overall, the predicted effect</w:t>
      </w:r>
      <w:r w:rsidR="000A467B">
        <w:t xml:space="preserve"> on the mean population serum </w:t>
      </w:r>
      <w:r w:rsidR="000A467B" w:rsidRPr="000A467B">
        <w:t>25OHD concentration</w:t>
      </w:r>
      <w:r w:rsidR="000A467B">
        <w:t xml:space="preserve"> from applying the NPSC </w:t>
      </w:r>
      <w:r w:rsidR="00ED7041">
        <w:t xml:space="preserve">to the permission to fortify cereals with Vitamin D </w:t>
      </w:r>
      <w:r w:rsidR="000A467B">
        <w:t xml:space="preserve">is </w:t>
      </w:r>
      <w:r w:rsidR="00ED7041">
        <w:t xml:space="preserve">expected to be </w:t>
      </w:r>
      <w:r w:rsidR="000A467B">
        <w:t xml:space="preserve">minimal with </w:t>
      </w:r>
      <w:r w:rsidR="001E19E1">
        <w:t xml:space="preserve">a reduction </w:t>
      </w:r>
      <w:r w:rsidR="00550C16">
        <w:t xml:space="preserve">for high consumers </w:t>
      </w:r>
      <w:r w:rsidR="001E19E1">
        <w:t>of</w:t>
      </w:r>
      <w:r w:rsidR="004215D0">
        <w:t xml:space="preserve"> up to</w:t>
      </w:r>
      <w:r w:rsidR="001E19E1">
        <w:t xml:space="preserve"> 0.8–0.9 </w:t>
      </w:r>
      <w:r w:rsidR="000A467B">
        <w:t>nM</w:t>
      </w:r>
      <w:r w:rsidR="001E19E1">
        <w:t xml:space="preserve"> for children aged 12–17 years and 1.2</w:t>
      </w:r>
      <w:r w:rsidR="004215D0">
        <w:t> </w:t>
      </w:r>
      <w:r w:rsidR="001E19E1">
        <w:t>nM for adults 18 years and above.</w:t>
      </w:r>
      <w:r w:rsidR="004215D0">
        <w:t xml:space="preserve"> This is equivalent to a reduction of </w:t>
      </w:r>
      <w:r w:rsidR="00550C16">
        <w:t>&lt;</w:t>
      </w:r>
      <w:r w:rsidR="004215D0">
        <w:t xml:space="preserve">2% of the potential increase in mean serum vitamin D status </w:t>
      </w:r>
      <w:r w:rsidR="00ED7041">
        <w:t xml:space="preserve">previously predicted </w:t>
      </w:r>
      <w:r w:rsidR="004215D0">
        <w:t>for Australian population groups assessed.</w:t>
      </w:r>
    </w:p>
    <w:p w14:paraId="740242F8" w14:textId="5C4D9C31" w:rsidR="009F3758" w:rsidRDefault="009F3758" w:rsidP="00421C07">
      <w:pPr>
        <w:widowControl/>
      </w:pPr>
    </w:p>
    <w:p w14:paraId="5EC1DF95" w14:textId="77777777" w:rsidR="00C21F64" w:rsidRDefault="009F3758" w:rsidP="00421C07">
      <w:pPr>
        <w:widowControl/>
      </w:pPr>
      <w:r>
        <w:t>While a similar analysis was not undertaken for the New Zealand population, it is likely there would be a similar impact on public health in relation to population vitamin D status</w:t>
      </w:r>
      <w:r w:rsidR="00357E30">
        <w:t>, compared</w:t>
      </w:r>
      <w:r>
        <w:t xml:space="preserve"> to the Australian population</w:t>
      </w:r>
      <w:r w:rsidR="00357E30">
        <w:t>,</w:t>
      </w:r>
      <w:r>
        <w:t xml:space="preserve"> should voluntary fortification be limited to cereals that </w:t>
      </w:r>
      <w:r w:rsidR="00900ABA">
        <w:t xml:space="preserve">meet </w:t>
      </w:r>
      <w:r>
        <w:t>the NPSC.</w:t>
      </w:r>
      <w:r w:rsidR="00357E30">
        <w:t xml:space="preserve"> </w:t>
      </w:r>
      <w:r w:rsidR="00C21F64">
        <w:br w:type="page"/>
      </w:r>
    </w:p>
    <w:p w14:paraId="476A83C3" w14:textId="78A4A103" w:rsidR="009F3758" w:rsidRDefault="00ED7041" w:rsidP="00421C07">
      <w:pPr>
        <w:widowControl/>
      </w:pPr>
      <w:r>
        <w:lastRenderedPageBreak/>
        <w:t>I</w:t>
      </w:r>
      <w:r w:rsidR="007D75C6">
        <w:t>t</w:t>
      </w:r>
      <w:r>
        <w:t xml:space="preserve"> is noted that a</w:t>
      </w:r>
      <w:r w:rsidR="00357E30">
        <w:t xml:space="preserve"> greater proportion of the New Zealand population consume breakfast cereals with </w:t>
      </w:r>
      <w:r>
        <w:rPr>
          <w:rFonts w:cs="Arial"/>
        </w:rPr>
        <w:t>≥</w:t>
      </w:r>
      <w:r w:rsidR="00357E30">
        <w:t>30 g</w:t>
      </w:r>
      <w:r w:rsidR="007752F3">
        <w:t xml:space="preserve"> total sugars</w:t>
      </w:r>
      <w:r w:rsidR="00357E30">
        <w:t xml:space="preserve">/100 g, compared to the Australian population and it is likely that many of these may </w:t>
      </w:r>
      <w:r w:rsidR="00900ABA">
        <w:t xml:space="preserve">not meet </w:t>
      </w:r>
      <w:r w:rsidR="00357E30">
        <w:t>the NPSC</w:t>
      </w:r>
      <w:r w:rsidR="009F3758">
        <w:t>.</w:t>
      </w:r>
    </w:p>
    <w:p w14:paraId="08486E02" w14:textId="3EBD2A94" w:rsidR="00CB7D46" w:rsidRDefault="00CB7D46" w:rsidP="00421C07">
      <w:pPr>
        <w:widowControl/>
      </w:pPr>
    </w:p>
    <w:p w14:paraId="36F9010E" w14:textId="0E38513B" w:rsidR="00CB7D46" w:rsidRDefault="008E25ED" w:rsidP="00421C07">
      <w:pPr>
        <w:pStyle w:val="FSTableTitle"/>
        <w:widowControl/>
        <w:rPr>
          <w:sz w:val="22"/>
        </w:rPr>
      </w:pPr>
      <w:bookmarkStart w:id="51" w:name="_Ref450842206"/>
      <w:r w:rsidRPr="00BB5849">
        <w:rPr>
          <w:sz w:val="22"/>
        </w:rPr>
        <w:t xml:space="preserve">Table </w:t>
      </w:r>
      <w:r w:rsidR="00CA43B0" w:rsidRPr="00BB5849">
        <w:rPr>
          <w:sz w:val="22"/>
        </w:rPr>
        <w:fldChar w:fldCharType="begin"/>
      </w:r>
      <w:r w:rsidR="00CA43B0" w:rsidRPr="00BB5849">
        <w:rPr>
          <w:sz w:val="22"/>
        </w:rPr>
        <w:instrText xml:space="preserve"> SEQ Table \* ARABIC </w:instrText>
      </w:r>
      <w:r w:rsidR="00CA43B0" w:rsidRPr="00BB5849">
        <w:rPr>
          <w:sz w:val="22"/>
        </w:rPr>
        <w:fldChar w:fldCharType="separate"/>
      </w:r>
      <w:r w:rsidR="007D75C6" w:rsidRPr="00BB5849">
        <w:rPr>
          <w:noProof/>
          <w:sz w:val="22"/>
        </w:rPr>
        <w:t>17</w:t>
      </w:r>
      <w:r w:rsidR="00CA43B0" w:rsidRPr="00BB5849">
        <w:rPr>
          <w:noProof/>
          <w:sz w:val="22"/>
        </w:rPr>
        <w:fldChar w:fldCharType="end"/>
      </w:r>
      <w:bookmarkEnd w:id="51"/>
      <w:r w:rsidRPr="00BB5849">
        <w:rPr>
          <w:noProof/>
          <w:sz w:val="22"/>
        </w:rPr>
        <w:t xml:space="preserve">: </w:t>
      </w:r>
      <w:r w:rsidR="00CB7D46" w:rsidRPr="00BB5849">
        <w:rPr>
          <w:sz w:val="22"/>
        </w:rPr>
        <w:t xml:space="preserve">Predicted </w:t>
      </w:r>
      <w:r w:rsidR="0059606D" w:rsidRPr="00BB5849">
        <w:rPr>
          <w:sz w:val="22"/>
        </w:rPr>
        <w:t xml:space="preserve">vitamin D intake and </w:t>
      </w:r>
      <w:r w:rsidR="00CB7D46" w:rsidRPr="00BB5849">
        <w:rPr>
          <w:sz w:val="22"/>
        </w:rPr>
        <w:t>mean serum 25OHD concentrations in Australian children (12–17 years) consuming vitamin D fortified breakfast cereal</w:t>
      </w:r>
    </w:p>
    <w:p w14:paraId="58FC94D3" w14:textId="77777777" w:rsidR="00BB5849" w:rsidRPr="00BB5849" w:rsidRDefault="00BB5849" w:rsidP="00BB5849"/>
    <w:tbl>
      <w:tblPr>
        <w:tblStyle w:val="TableGrid4"/>
        <w:tblW w:w="9322" w:type="dxa"/>
        <w:tblLook w:val="04A0" w:firstRow="1" w:lastRow="0" w:firstColumn="1" w:lastColumn="0" w:noHBand="0" w:noVBand="1"/>
      </w:tblPr>
      <w:tblGrid>
        <w:gridCol w:w="3507"/>
        <w:gridCol w:w="1704"/>
        <w:gridCol w:w="1560"/>
        <w:gridCol w:w="1134"/>
        <w:gridCol w:w="1417"/>
      </w:tblGrid>
      <w:tr w:rsidR="00FE4738" w:rsidRPr="007926E4" w14:paraId="2DB3104F" w14:textId="77777777" w:rsidTr="00FE4738">
        <w:trPr>
          <w:trHeight w:val="397"/>
        </w:trPr>
        <w:tc>
          <w:tcPr>
            <w:tcW w:w="3506" w:type="dxa"/>
            <w:vAlign w:val="center"/>
          </w:tcPr>
          <w:p w14:paraId="09AA42AB" w14:textId="6870221C" w:rsidR="00FE4738" w:rsidRPr="00797E6E" w:rsidRDefault="00FE4738" w:rsidP="00421C07">
            <w:pPr>
              <w:keepNext/>
              <w:widowControl/>
              <w:jc w:val="center"/>
              <w:rPr>
                <w:b/>
                <w:sz w:val="18"/>
                <w:szCs w:val="18"/>
              </w:rPr>
            </w:pPr>
          </w:p>
        </w:tc>
        <w:tc>
          <w:tcPr>
            <w:tcW w:w="1705" w:type="dxa"/>
            <w:vAlign w:val="center"/>
          </w:tcPr>
          <w:p w14:paraId="41DA826D" w14:textId="30D9723A" w:rsidR="00FE4738" w:rsidRPr="00797E6E" w:rsidRDefault="00FE4738" w:rsidP="00FE4738">
            <w:pPr>
              <w:keepNext/>
              <w:widowControl/>
              <w:jc w:val="center"/>
              <w:rPr>
                <w:b/>
                <w:sz w:val="18"/>
                <w:szCs w:val="18"/>
              </w:rPr>
            </w:pPr>
            <w:r w:rsidRPr="00797E6E">
              <w:rPr>
                <w:b/>
                <w:sz w:val="18"/>
                <w:szCs w:val="18"/>
              </w:rPr>
              <w:t>Dietary intake</w:t>
            </w:r>
          </w:p>
        </w:tc>
        <w:tc>
          <w:tcPr>
            <w:tcW w:w="4111" w:type="dxa"/>
            <w:gridSpan w:val="3"/>
            <w:vAlign w:val="center"/>
          </w:tcPr>
          <w:p w14:paraId="63CC3FA9" w14:textId="77777777" w:rsidR="00FE4738" w:rsidRPr="00797E6E" w:rsidRDefault="00FE4738" w:rsidP="00421C07">
            <w:pPr>
              <w:keepNext/>
              <w:widowControl/>
              <w:jc w:val="center"/>
              <w:rPr>
                <w:b/>
                <w:sz w:val="18"/>
                <w:szCs w:val="18"/>
              </w:rPr>
            </w:pPr>
            <w:r w:rsidRPr="00797E6E">
              <w:rPr>
                <w:b/>
                <w:sz w:val="18"/>
                <w:szCs w:val="18"/>
              </w:rPr>
              <w:t>Serum 25OHD concentration (nM)</w:t>
            </w:r>
          </w:p>
        </w:tc>
      </w:tr>
      <w:tr w:rsidR="00CB7D46" w:rsidRPr="007926E4" w14:paraId="59C11E42" w14:textId="77777777" w:rsidTr="00CB7D46">
        <w:trPr>
          <w:trHeight w:val="397"/>
        </w:trPr>
        <w:tc>
          <w:tcPr>
            <w:tcW w:w="3510" w:type="dxa"/>
            <w:vAlign w:val="center"/>
          </w:tcPr>
          <w:p w14:paraId="49857F57" w14:textId="77777777" w:rsidR="00CB7D46" w:rsidRPr="00797E6E" w:rsidRDefault="00CB7D46" w:rsidP="00421C07">
            <w:pPr>
              <w:keepNext/>
              <w:widowControl/>
              <w:rPr>
                <w:i/>
                <w:sz w:val="18"/>
                <w:szCs w:val="18"/>
              </w:rPr>
            </w:pPr>
            <w:r w:rsidRPr="00797E6E">
              <w:rPr>
                <w:i/>
                <w:sz w:val="18"/>
                <w:szCs w:val="18"/>
              </w:rPr>
              <w:t>Modelling scenario</w:t>
            </w:r>
          </w:p>
        </w:tc>
        <w:tc>
          <w:tcPr>
            <w:tcW w:w="1701" w:type="dxa"/>
          </w:tcPr>
          <w:p w14:paraId="217301E0" w14:textId="77777777" w:rsidR="00CB7D46" w:rsidRPr="00797E6E" w:rsidRDefault="00CB7D46" w:rsidP="00421C07">
            <w:pPr>
              <w:keepNext/>
              <w:widowControl/>
              <w:jc w:val="center"/>
              <w:rPr>
                <w:i/>
                <w:sz w:val="18"/>
                <w:szCs w:val="18"/>
              </w:rPr>
            </w:pPr>
            <w:r w:rsidRPr="00797E6E">
              <w:rPr>
                <w:i/>
                <w:sz w:val="18"/>
                <w:szCs w:val="18"/>
              </w:rPr>
              <w:t xml:space="preserve">Vitamin D intake from cereal (µg/day) </w:t>
            </w:r>
            <w:r w:rsidRPr="00797E6E">
              <w:rPr>
                <w:i/>
                <w:sz w:val="18"/>
                <w:szCs w:val="18"/>
                <w:vertAlign w:val="superscript"/>
              </w:rPr>
              <w:t>a</w:t>
            </w:r>
          </w:p>
        </w:tc>
        <w:tc>
          <w:tcPr>
            <w:tcW w:w="1560" w:type="dxa"/>
          </w:tcPr>
          <w:p w14:paraId="541BBCF9" w14:textId="77777777" w:rsidR="00CB7D46" w:rsidRPr="00797E6E" w:rsidRDefault="00CB7D46" w:rsidP="00421C07">
            <w:pPr>
              <w:keepNext/>
              <w:widowControl/>
              <w:jc w:val="center"/>
              <w:rPr>
                <w:i/>
                <w:sz w:val="18"/>
                <w:szCs w:val="18"/>
              </w:rPr>
            </w:pPr>
            <w:r w:rsidRPr="00797E6E">
              <w:rPr>
                <w:i/>
                <w:sz w:val="18"/>
                <w:szCs w:val="18"/>
              </w:rPr>
              <w:t xml:space="preserve">Calculated increase in serum 25OHD </w:t>
            </w:r>
          </w:p>
        </w:tc>
        <w:tc>
          <w:tcPr>
            <w:tcW w:w="1134" w:type="dxa"/>
            <w:vAlign w:val="center"/>
          </w:tcPr>
          <w:p w14:paraId="472D8B0D" w14:textId="77777777" w:rsidR="00CB7D46" w:rsidRPr="00797E6E" w:rsidRDefault="00CB7D46" w:rsidP="00421C07">
            <w:pPr>
              <w:keepNext/>
              <w:widowControl/>
              <w:jc w:val="center"/>
              <w:rPr>
                <w:i/>
                <w:sz w:val="18"/>
                <w:szCs w:val="18"/>
              </w:rPr>
            </w:pPr>
            <w:r w:rsidRPr="00797E6E">
              <w:rPr>
                <w:i/>
                <w:sz w:val="18"/>
                <w:szCs w:val="18"/>
              </w:rPr>
              <w:t xml:space="preserve">Mean baseline </w:t>
            </w:r>
            <w:r w:rsidRPr="00797E6E">
              <w:rPr>
                <w:i/>
                <w:sz w:val="18"/>
                <w:szCs w:val="18"/>
                <w:vertAlign w:val="superscript"/>
              </w:rPr>
              <w:t>b</w:t>
            </w:r>
          </w:p>
        </w:tc>
        <w:tc>
          <w:tcPr>
            <w:tcW w:w="1417" w:type="dxa"/>
          </w:tcPr>
          <w:p w14:paraId="393C4F75" w14:textId="77777777" w:rsidR="00CB7D46" w:rsidRPr="00797E6E" w:rsidRDefault="00CB7D46" w:rsidP="00421C07">
            <w:pPr>
              <w:keepNext/>
              <w:widowControl/>
              <w:jc w:val="center"/>
              <w:rPr>
                <w:i/>
                <w:sz w:val="18"/>
                <w:szCs w:val="18"/>
              </w:rPr>
            </w:pPr>
            <w:r w:rsidRPr="00797E6E">
              <w:rPr>
                <w:i/>
                <w:sz w:val="18"/>
                <w:szCs w:val="18"/>
              </w:rPr>
              <w:t>Predicted mean with fortified cereal</w:t>
            </w:r>
          </w:p>
        </w:tc>
      </w:tr>
      <w:tr w:rsidR="00CB7D46" w:rsidRPr="007926E4" w14:paraId="3E62F038" w14:textId="77777777" w:rsidTr="00CB7D46">
        <w:trPr>
          <w:trHeight w:val="397"/>
        </w:trPr>
        <w:tc>
          <w:tcPr>
            <w:tcW w:w="3510" w:type="dxa"/>
            <w:vAlign w:val="center"/>
          </w:tcPr>
          <w:p w14:paraId="60B2B340" w14:textId="77777777" w:rsidR="00CB7D46" w:rsidRPr="00797E6E" w:rsidRDefault="00CB7D46" w:rsidP="00421C07">
            <w:pPr>
              <w:keepNext/>
              <w:widowControl/>
              <w:rPr>
                <w:sz w:val="18"/>
                <w:szCs w:val="18"/>
              </w:rPr>
            </w:pPr>
            <w:r w:rsidRPr="00797E6E">
              <w:rPr>
                <w:sz w:val="18"/>
                <w:szCs w:val="18"/>
              </w:rPr>
              <w:t>(1) Mean consumer, brand loyal</w:t>
            </w:r>
          </w:p>
        </w:tc>
        <w:tc>
          <w:tcPr>
            <w:tcW w:w="1701" w:type="dxa"/>
            <w:vAlign w:val="center"/>
          </w:tcPr>
          <w:p w14:paraId="42937FF5" w14:textId="063E6C54" w:rsidR="00CB7D46" w:rsidRPr="00797E6E" w:rsidRDefault="00CB7D46" w:rsidP="00421C07">
            <w:pPr>
              <w:keepNext/>
              <w:widowControl/>
              <w:jc w:val="center"/>
              <w:rPr>
                <w:sz w:val="18"/>
                <w:szCs w:val="18"/>
              </w:rPr>
            </w:pPr>
            <w:r w:rsidRPr="00797E6E">
              <w:rPr>
                <w:sz w:val="18"/>
                <w:szCs w:val="18"/>
              </w:rPr>
              <w:t>7.2–8.8</w:t>
            </w:r>
          </w:p>
        </w:tc>
        <w:tc>
          <w:tcPr>
            <w:tcW w:w="1560" w:type="dxa"/>
            <w:vAlign w:val="center"/>
          </w:tcPr>
          <w:p w14:paraId="2FA0AE73" w14:textId="77777777" w:rsidR="00CB7D46" w:rsidRPr="00797E6E" w:rsidRDefault="00CB7D46" w:rsidP="00421C07">
            <w:pPr>
              <w:keepNext/>
              <w:widowControl/>
              <w:jc w:val="center"/>
              <w:rPr>
                <w:sz w:val="18"/>
                <w:szCs w:val="18"/>
              </w:rPr>
            </w:pPr>
            <w:r w:rsidRPr="00797E6E">
              <w:rPr>
                <w:sz w:val="18"/>
                <w:szCs w:val="18"/>
              </w:rPr>
              <w:t>8.6–10.6</w:t>
            </w:r>
          </w:p>
        </w:tc>
        <w:tc>
          <w:tcPr>
            <w:tcW w:w="1134" w:type="dxa"/>
            <w:vAlign w:val="center"/>
          </w:tcPr>
          <w:p w14:paraId="42514074" w14:textId="77777777" w:rsidR="00CB7D46" w:rsidRPr="00797E6E" w:rsidRDefault="00CB7D46" w:rsidP="00421C07">
            <w:pPr>
              <w:keepNext/>
              <w:widowControl/>
              <w:jc w:val="center"/>
              <w:rPr>
                <w:sz w:val="18"/>
                <w:szCs w:val="18"/>
              </w:rPr>
            </w:pPr>
            <w:r w:rsidRPr="00797E6E">
              <w:rPr>
                <w:sz w:val="18"/>
                <w:szCs w:val="18"/>
              </w:rPr>
              <w:t>69.0</w:t>
            </w:r>
          </w:p>
        </w:tc>
        <w:tc>
          <w:tcPr>
            <w:tcW w:w="1417" w:type="dxa"/>
            <w:vAlign w:val="center"/>
          </w:tcPr>
          <w:p w14:paraId="42227157" w14:textId="77777777" w:rsidR="00CB7D46" w:rsidRPr="00797E6E" w:rsidRDefault="00CB7D46" w:rsidP="00421C07">
            <w:pPr>
              <w:keepNext/>
              <w:widowControl/>
              <w:jc w:val="center"/>
              <w:rPr>
                <w:sz w:val="18"/>
                <w:szCs w:val="18"/>
              </w:rPr>
            </w:pPr>
            <w:r w:rsidRPr="00797E6E">
              <w:rPr>
                <w:sz w:val="18"/>
                <w:szCs w:val="18"/>
              </w:rPr>
              <w:t>77.6–79.6</w:t>
            </w:r>
          </w:p>
        </w:tc>
      </w:tr>
      <w:tr w:rsidR="00CB7D46" w:rsidRPr="007926E4" w14:paraId="78D4E2E9" w14:textId="77777777" w:rsidTr="00CB7D46">
        <w:trPr>
          <w:trHeight w:val="397"/>
        </w:trPr>
        <w:tc>
          <w:tcPr>
            <w:tcW w:w="3510" w:type="dxa"/>
            <w:vAlign w:val="center"/>
          </w:tcPr>
          <w:p w14:paraId="74A67779" w14:textId="77777777" w:rsidR="00CB7D46" w:rsidRPr="00797E6E" w:rsidRDefault="00CB7D46" w:rsidP="00421C07">
            <w:pPr>
              <w:keepNext/>
              <w:widowControl/>
              <w:rPr>
                <w:sz w:val="18"/>
                <w:szCs w:val="18"/>
              </w:rPr>
            </w:pPr>
            <w:r w:rsidRPr="00797E6E">
              <w:rPr>
                <w:sz w:val="18"/>
                <w:szCs w:val="18"/>
              </w:rPr>
              <w:t>(2) High consumer, brand loyal</w:t>
            </w:r>
          </w:p>
        </w:tc>
        <w:tc>
          <w:tcPr>
            <w:tcW w:w="1701" w:type="dxa"/>
            <w:vAlign w:val="center"/>
          </w:tcPr>
          <w:p w14:paraId="314242B6" w14:textId="77777777" w:rsidR="00CB7D46" w:rsidRPr="00797E6E" w:rsidRDefault="00CB7D46" w:rsidP="00421C07">
            <w:pPr>
              <w:keepNext/>
              <w:widowControl/>
              <w:jc w:val="center"/>
              <w:rPr>
                <w:sz w:val="18"/>
                <w:szCs w:val="18"/>
              </w:rPr>
            </w:pPr>
            <w:r w:rsidRPr="00797E6E">
              <w:rPr>
                <w:sz w:val="18"/>
                <w:szCs w:val="18"/>
              </w:rPr>
              <w:t>12.8–16.3</w:t>
            </w:r>
          </w:p>
        </w:tc>
        <w:tc>
          <w:tcPr>
            <w:tcW w:w="1560" w:type="dxa"/>
            <w:vAlign w:val="center"/>
          </w:tcPr>
          <w:p w14:paraId="56060D38" w14:textId="77777777" w:rsidR="00CB7D46" w:rsidRPr="00797E6E" w:rsidRDefault="00CB7D46" w:rsidP="00421C07">
            <w:pPr>
              <w:keepNext/>
              <w:widowControl/>
              <w:jc w:val="center"/>
              <w:rPr>
                <w:sz w:val="18"/>
                <w:szCs w:val="18"/>
              </w:rPr>
            </w:pPr>
            <w:r w:rsidRPr="00797E6E">
              <w:rPr>
                <w:sz w:val="18"/>
                <w:szCs w:val="18"/>
              </w:rPr>
              <w:t>15.4–19.5</w:t>
            </w:r>
          </w:p>
        </w:tc>
        <w:tc>
          <w:tcPr>
            <w:tcW w:w="1134" w:type="dxa"/>
            <w:vAlign w:val="center"/>
          </w:tcPr>
          <w:p w14:paraId="4135F3A9" w14:textId="77777777" w:rsidR="00CB7D46" w:rsidRPr="00797E6E" w:rsidRDefault="00CB7D46" w:rsidP="00421C07">
            <w:pPr>
              <w:keepNext/>
              <w:widowControl/>
              <w:jc w:val="center"/>
              <w:rPr>
                <w:sz w:val="18"/>
                <w:szCs w:val="18"/>
              </w:rPr>
            </w:pPr>
            <w:r w:rsidRPr="00797E6E">
              <w:rPr>
                <w:sz w:val="18"/>
                <w:szCs w:val="18"/>
              </w:rPr>
              <w:t>69.0</w:t>
            </w:r>
          </w:p>
        </w:tc>
        <w:tc>
          <w:tcPr>
            <w:tcW w:w="1417" w:type="dxa"/>
            <w:vAlign w:val="center"/>
          </w:tcPr>
          <w:p w14:paraId="4DD17DD3" w14:textId="77777777" w:rsidR="00CB7D46" w:rsidRPr="00797E6E" w:rsidRDefault="00CB7D46" w:rsidP="00421C07">
            <w:pPr>
              <w:keepNext/>
              <w:widowControl/>
              <w:jc w:val="center"/>
              <w:rPr>
                <w:sz w:val="18"/>
                <w:szCs w:val="18"/>
              </w:rPr>
            </w:pPr>
            <w:r w:rsidRPr="00797E6E">
              <w:rPr>
                <w:sz w:val="18"/>
                <w:szCs w:val="18"/>
              </w:rPr>
              <w:t>84.4–88.5</w:t>
            </w:r>
          </w:p>
        </w:tc>
      </w:tr>
      <w:tr w:rsidR="00CB7D46" w:rsidRPr="007926E4" w14:paraId="277487DB" w14:textId="77777777" w:rsidTr="00CB572C">
        <w:trPr>
          <w:trHeight w:val="397"/>
        </w:trPr>
        <w:tc>
          <w:tcPr>
            <w:tcW w:w="3510" w:type="dxa"/>
            <w:vAlign w:val="center"/>
          </w:tcPr>
          <w:p w14:paraId="1A120DFE" w14:textId="77777777" w:rsidR="00CB7D46" w:rsidRPr="00797E6E" w:rsidRDefault="00CB7D46" w:rsidP="00421C07">
            <w:pPr>
              <w:keepNext/>
              <w:widowControl/>
              <w:jc w:val="both"/>
              <w:rPr>
                <w:sz w:val="18"/>
                <w:szCs w:val="18"/>
              </w:rPr>
            </w:pPr>
            <w:r w:rsidRPr="00797E6E">
              <w:rPr>
                <w:sz w:val="18"/>
                <w:szCs w:val="18"/>
              </w:rPr>
              <w:t>(3) Mean consumer, market share</w:t>
            </w:r>
            <w:r>
              <w:rPr>
                <w:sz w:val="18"/>
                <w:szCs w:val="18"/>
              </w:rPr>
              <w:t>; all breakfast cereal</w:t>
            </w:r>
            <w:r w:rsidRPr="00797E6E">
              <w:rPr>
                <w:sz w:val="18"/>
                <w:szCs w:val="18"/>
              </w:rPr>
              <w:t xml:space="preserve"> (35%)</w:t>
            </w:r>
          </w:p>
        </w:tc>
        <w:tc>
          <w:tcPr>
            <w:tcW w:w="1701" w:type="dxa"/>
            <w:shd w:val="clear" w:color="auto" w:fill="D6E3BC" w:themeFill="accent3" w:themeFillTint="66"/>
            <w:vAlign w:val="center"/>
          </w:tcPr>
          <w:p w14:paraId="41AF7ACD" w14:textId="77777777" w:rsidR="00CB7D46" w:rsidRPr="00797E6E" w:rsidRDefault="00CB7D46" w:rsidP="00421C07">
            <w:pPr>
              <w:keepNext/>
              <w:widowControl/>
              <w:jc w:val="center"/>
              <w:rPr>
                <w:sz w:val="18"/>
                <w:szCs w:val="18"/>
              </w:rPr>
            </w:pPr>
            <w:r w:rsidRPr="00797E6E">
              <w:rPr>
                <w:sz w:val="18"/>
                <w:szCs w:val="18"/>
              </w:rPr>
              <w:t>2.5–3.1</w:t>
            </w:r>
          </w:p>
        </w:tc>
        <w:tc>
          <w:tcPr>
            <w:tcW w:w="1560" w:type="dxa"/>
            <w:shd w:val="clear" w:color="auto" w:fill="D6E3BC" w:themeFill="accent3" w:themeFillTint="66"/>
            <w:vAlign w:val="center"/>
          </w:tcPr>
          <w:p w14:paraId="0406E6CA" w14:textId="77777777" w:rsidR="00CB7D46" w:rsidRPr="00797E6E" w:rsidRDefault="00CB7D46" w:rsidP="00421C07">
            <w:pPr>
              <w:keepNext/>
              <w:widowControl/>
              <w:jc w:val="center"/>
              <w:rPr>
                <w:sz w:val="18"/>
                <w:szCs w:val="18"/>
              </w:rPr>
            </w:pPr>
            <w:r w:rsidRPr="00797E6E">
              <w:rPr>
                <w:sz w:val="18"/>
                <w:szCs w:val="18"/>
              </w:rPr>
              <w:t>3.0–3.7</w:t>
            </w:r>
          </w:p>
        </w:tc>
        <w:tc>
          <w:tcPr>
            <w:tcW w:w="1134" w:type="dxa"/>
            <w:shd w:val="clear" w:color="auto" w:fill="D6E3BC" w:themeFill="accent3" w:themeFillTint="66"/>
            <w:vAlign w:val="center"/>
          </w:tcPr>
          <w:p w14:paraId="17D07E78" w14:textId="77777777" w:rsidR="00CB7D46" w:rsidRPr="00797E6E" w:rsidRDefault="00CB7D46" w:rsidP="00421C07">
            <w:pPr>
              <w:keepNext/>
              <w:widowControl/>
              <w:jc w:val="center"/>
              <w:rPr>
                <w:sz w:val="18"/>
                <w:szCs w:val="18"/>
              </w:rPr>
            </w:pPr>
            <w:r w:rsidRPr="00797E6E">
              <w:rPr>
                <w:sz w:val="18"/>
                <w:szCs w:val="18"/>
              </w:rPr>
              <w:t>69.0</w:t>
            </w:r>
          </w:p>
        </w:tc>
        <w:tc>
          <w:tcPr>
            <w:tcW w:w="1417" w:type="dxa"/>
            <w:shd w:val="clear" w:color="auto" w:fill="D6E3BC" w:themeFill="accent3" w:themeFillTint="66"/>
            <w:vAlign w:val="center"/>
          </w:tcPr>
          <w:p w14:paraId="34908614" w14:textId="77777777" w:rsidR="00CB7D46" w:rsidRPr="00797E6E" w:rsidRDefault="00CB7D46" w:rsidP="00421C07">
            <w:pPr>
              <w:keepNext/>
              <w:widowControl/>
              <w:jc w:val="center"/>
              <w:rPr>
                <w:sz w:val="18"/>
                <w:szCs w:val="18"/>
              </w:rPr>
            </w:pPr>
            <w:r w:rsidRPr="00797E6E">
              <w:rPr>
                <w:sz w:val="18"/>
                <w:szCs w:val="18"/>
              </w:rPr>
              <w:t>72.0–72.7</w:t>
            </w:r>
          </w:p>
        </w:tc>
      </w:tr>
      <w:tr w:rsidR="00CB7D46" w:rsidRPr="007926E4" w14:paraId="37D0AB6D" w14:textId="77777777" w:rsidTr="00CB572C">
        <w:trPr>
          <w:trHeight w:val="397"/>
        </w:trPr>
        <w:tc>
          <w:tcPr>
            <w:tcW w:w="3510" w:type="dxa"/>
            <w:vAlign w:val="center"/>
          </w:tcPr>
          <w:p w14:paraId="3C8CA730" w14:textId="77777777" w:rsidR="00CB7D46" w:rsidRPr="00797E6E" w:rsidRDefault="00CB7D46" w:rsidP="00421C07">
            <w:pPr>
              <w:keepNext/>
              <w:widowControl/>
              <w:rPr>
                <w:sz w:val="18"/>
                <w:szCs w:val="18"/>
              </w:rPr>
            </w:pPr>
            <w:r w:rsidRPr="00797E6E">
              <w:rPr>
                <w:sz w:val="18"/>
                <w:szCs w:val="18"/>
              </w:rPr>
              <w:t>(4) High consumer, market share</w:t>
            </w:r>
            <w:r>
              <w:rPr>
                <w:sz w:val="18"/>
                <w:szCs w:val="18"/>
              </w:rPr>
              <w:t>; all breakfast cereal</w:t>
            </w:r>
            <w:r w:rsidRPr="00797E6E">
              <w:rPr>
                <w:sz w:val="18"/>
                <w:szCs w:val="18"/>
              </w:rPr>
              <w:t xml:space="preserve"> (35%)</w:t>
            </w:r>
          </w:p>
        </w:tc>
        <w:tc>
          <w:tcPr>
            <w:tcW w:w="1701" w:type="dxa"/>
            <w:shd w:val="clear" w:color="auto" w:fill="FBD4B4" w:themeFill="accent6" w:themeFillTint="66"/>
            <w:vAlign w:val="center"/>
          </w:tcPr>
          <w:p w14:paraId="7AF6B2FA" w14:textId="77777777" w:rsidR="00CB7D46" w:rsidRPr="00797E6E" w:rsidRDefault="00CB7D46" w:rsidP="00421C07">
            <w:pPr>
              <w:keepNext/>
              <w:widowControl/>
              <w:jc w:val="center"/>
              <w:rPr>
                <w:sz w:val="18"/>
                <w:szCs w:val="18"/>
              </w:rPr>
            </w:pPr>
            <w:r w:rsidRPr="00797E6E">
              <w:rPr>
                <w:sz w:val="18"/>
                <w:szCs w:val="18"/>
              </w:rPr>
              <w:t>4.5–5.7</w:t>
            </w:r>
          </w:p>
        </w:tc>
        <w:tc>
          <w:tcPr>
            <w:tcW w:w="1560" w:type="dxa"/>
            <w:shd w:val="clear" w:color="auto" w:fill="FBD4B4" w:themeFill="accent6" w:themeFillTint="66"/>
            <w:vAlign w:val="center"/>
          </w:tcPr>
          <w:p w14:paraId="653D1927" w14:textId="77777777" w:rsidR="00CB7D46" w:rsidRPr="00797E6E" w:rsidRDefault="00CB7D46" w:rsidP="00421C07">
            <w:pPr>
              <w:keepNext/>
              <w:widowControl/>
              <w:jc w:val="center"/>
              <w:rPr>
                <w:sz w:val="18"/>
                <w:szCs w:val="18"/>
              </w:rPr>
            </w:pPr>
            <w:r w:rsidRPr="00797E6E">
              <w:rPr>
                <w:sz w:val="18"/>
                <w:szCs w:val="18"/>
              </w:rPr>
              <w:t>5.4–6.8</w:t>
            </w:r>
          </w:p>
        </w:tc>
        <w:tc>
          <w:tcPr>
            <w:tcW w:w="1134" w:type="dxa"/>
            <w:shd w:val="clear" w:color="auto" w:fill="FBD4B4" w:themeFill="accent6" w:themeFillTint="66"/>
            <w:vAlign w:val="center"/>
          </w:tcPr>
          <w:p w14:paraId="73FAE26E" w14:textId="77777777" w:rsidR="00CB7D46" w:rsidRPr="00797E6E" w:rsidRDefault="00CB7D46" w:rsidP="00421C07">
            <w:pPr>
              <w:keepNext/>
              <w:widowControl/>
              <w:jc w:val="center"/>
              <w:rPr>
                <w:sz w:val="18"/>
                <w:szCs w:val="18"/>
              </w:rPr>
            </w:pPr>
            <w:r w:rsidRPr="00797E6E">
              <w:rPr>
                <w:sz w:val="18"/>
                <w:szCs w:val="18"/>
              </w:rPr>
              <w:t>69.0</w:t>
            </w:r>
          </w:p>
        </w:tc>
        <w:tc>
          <w:tcPr>
            <w:tcW w:w="1417" w:type="dxa"/>
            <w:shd w:val="clear" w:color="auto" w:fill="FBD4B4" w:themeFill="accent6" w:themeFillTint="66"/>
            <w:vAlign w:val="center"/>
          </w:tcPr>
          <w:p w14:paraId="7ACD7A10" w14:textId="77777777" w:rsidR="00CB7D46" w:rsidRPr="00797E6E" w:rsidRDefault="00CB7D46" w:rsidP="00421C07">
            <w:pPr>
              <w:keepNext/>
              <w:widowControl/>
              <w:jc w:val="center"/>
              <w:rPr>
                <w:sz w:val="18"/>
                <w:szCs w:val="18"/>
              </w:rPr>
            </w:pPr>
            <w:r w:rsidRPr="00797E6E">
              <w:rPr>
                <w:sz w:val="18"/>
                <w:szCs w:val="18"/>
              </w:rPr>
              <w:t>74.4–75.8</w:t>
            </w:r>
          </w:p>
        </w:tc>
      </w:tr>
      <w:tr w:rsidR="00CB7D46" w:rsidRPr="007926E4" w14:paraId="01946999" w14:textId="77777777" w:rsidTr="00CB572C">
        <w:trPr>
          <w:trHeight w:val="397"/>
        </w:trPr>
        <w:tc>
          <w:tcPr>
            <w:tcW w:w="3510" w:type="dxa"/>
            <w:vAlign w:val="center"/>
          </w:tcPr>
          <w:p w14:paraId="5B4D58ED" w14:textId="15EA4AB6" w:rsidR="00CB7D46" w:rsidRPr="004B5190" w:rsidRDefault="00CB7D46" w:rsidP="00900ABA">
            <w:pPr>
              <w:keepNext/>
              <w:widowControl/>
              <w:rPr>
                <w:sz w:val="18"/>
                <w:szCs w:val="18"/>
              </w:rPr>
            </w:pPr>
            <w:r w:rsidRPr="004B5190">
              <w:rPr>
                <w:sz w:val="18"/>
                <w:szCs w:val="18"/>
              </w:rPr>
              <w:t xml:space="preserve">(5) Mean consumer market share; </w:t>
            </w:r>
            <w:r w:rsidR="00900ABA">
              <w:rPr>
                <w:sz w:val="18"/>
                <w:szCs w:val="18"/>
              </w:rPr>
              <w:t>meet</w:t>
            </w:r>
            <w:r w:rsidR="00900ABA" w:rsidRPr="004B5190">
              <w:rPr>
                <w:sz w:val="18"/>
                <w:szCs w:val="18"/>
              </w:rPr>
              <w:t xml:space="preserve"> </w:t>
            </w:r>
            <w:r w:rsidRPr="004B5190">
              <w:rPr>
                <w:sz w:val="18"/>
                <w:szCs w:val="18"/>
              </w:rPr>
              <w:t xml:space="preserve">NPSC breakfast cereal (30%) </w:t>
            </w:r>
            <w:r w:rsidRPr="004B5190">
              <w:rPr>
                <w:sz w:val="18"/>
                <w:szCs w:val="18"/>
                <w:vertAlign w:val="superscript"/>
              </w:rPr>
              <w:t>c</w:t>
            </w:r>
          </w:p>
        </w:tc>
        <w:tc>
          <w:tcPr>
            <w:tcW w:w="1701" w:type="dxa"/>
            <w:shd w:val="clear" w:color="auto" w:fill="D6E3BC" w:themeFill="accent3" w:themeFillTint="66"/>
            <w:vAlign w:val="center"/>
          </w:tcPr>
          <w:p w14:paraId="41595E41" w14:textId="77777777" w:rsidR="00CB7D46" w:rsidRPr="004B5190" w:rsidRDefault="00CB7D46" w:rsidP="00421C07">
            <w:pPr>
              <w:keepNext/>
              <w:widowControl/>
              <w:jc w:val="center"/>
              <w:rPr>
                <w:sz w:val="18"/>
                <w:szCs w:val="18"/>
              </w:rPr>
            </w:pPr>
            <w:r w:rsidRPr="004B5190">
              <w:rPr>
                <w:sz w:val="18"/>
                <w:szCs w:val="18"/>
              </w:rPr>
              <w:t xml:space="preserve">2.2–2.6 </w:t>
            </w:r>
          </w:p>
        </w:tc>
        <w:tc>
          <w:tcPr>
            <w:tcW w:w="1560" w:type="dxa"/>
            <w:shd w:val="clear" w:color="auto" w:fill="D6E3BC" w:themeFill="accent3" w:themeFillTint="66"/>
            <w:vAlign w:val="center"/>
          </w:tcPr>
          <w:p w14:paraId="1C81BB82" w14:textId="77777777" w:rsidR="00CB7D46" w:rsidRPr="004B5190" w:rsidRDefault="00CB7D46" w:rsidP="00421C07">
            <w:pPr>
              <w:keepNext/>
              <w:widowControl/>
              <w:jc w:val="center"/>
              <w:rPr>
                <w:sz w:val="18"/>
                <w:szCs w:val="18"/>
              </w:rPr>
            </w:pPr>
            <w:r w:rsidRPr="004B5190">
              <w:rPr>
                <w:sz w:val="18"/>
                <w:szCs w:val="18"/>
              </w:rPr>
              <w:t>2.6–3.1</w:t>
            </w:r>
          </w:p>
        </w:tc>
        <w:tc>
          <w:tcPr>
            <w:tcW w:w="1134" w:type="dxa"/>
            <w:shd w:val="clear" w:color="auto" w:fill="D6E3BC" w:themeFill="accent3" w:themeFillTint="66"/>
            <w:vAlign w:val="center"/>
          </w:tcPr>
          <w:p w14:paraId="3803202D" w14:textId="77777777" w:rsidR="00CB7D46" w:rsidRPr="004B5190" w:rsidRDefault="00CB7D46" w:rsidP="00421C07">
            <w:pPr>
              <w:keepNext/>
              <w:widowControl/>
              <w:jc w:val="center"/>
              <w:rPr>
                <w:sz w:val="18"/>
                <w:szCs w:val="18"/>
              </w:rPr>
            </w:pPr>
            <w:r w:rsidRPr="004B5190">
              <w:rPr>
                <w:sz w:val="18"/>
                <w:szCs w:val="18"/>
              </w:rPr>
              <w:t>69.0</w:t>
            </w:r>
          </w:p>
        </w:tc>
        <w:tc>
          <w:tcPr>
            <w:tcW w:w="1417" w:type="dxa"/>
            <w:shd w:val="clear" w:color="auto" w:fill="D6E3BC" w:themeFill="accent3" w:themeFillTint="66"/>
            <w:vAlign w:val="center"/>
          </w:tcPr>
          <w:p w14:paraId="6AF62FCB" w14:textId="77777777" w:rsidR="00CB7D46" w:rsidRPr="004B5190" w:rsidRDefault="00CB7D46" w:rsidP="00421C07">
            <w:pPr>
              <w:keepNext/>
              <w:widowControl/>
              <w:jc w:val="center"/>
              <w:rPr>
                <w:sz w:val="18"/>
                <w:szCs w:val="18"/>
              </w:rPr>
            </w:pPr>
            <w:r w:rsidRPr="004B5190">
              <w:rPr>
                <w:sz w:val="18"/>
                <w:szCs w:val="18"/>
              </w:rPr>
              <w:t>71.6–72.1</w:t>
            </w:r>
          </w:p>
        </w:tc>
      </w:tr>
      <w:tr w:rsidR="00CB7D46" w:rsidRPr="007926E4" w14:paraId="0539E0FC" w14:textId="77777777" w:rsidTr="00CB572C">
        <w:trPr>
          <w:trHeight w:val="397"/>
        </w:trPr>
        <w:tc>
          <w:tcPr>
            <w:tcW w:w="3510" w:type="dxa"/>
            <w:vAlign w:val="center"/>
          </w:tcPr>
          <w:p w14:paraId="35A3C6CF" w14:textId="5840ECA3" w:rsidR="00CB7D46" w:rsidRPr="004B5190" w:rsidRDefault="00CB7D46" w:rsidP="00900ABA">
            <w:pPr>
              <w:keepNext/>
              <w:widowControl/>
              <w:rPr>
                <w:sz w:val="18"/>
                <w:szCs w:val="18"/>
              </w:rPr>
            </w:pPr>
            <w:r w:rsidRPr="004B5190">
              <w:rPr>
                <w:sz w:val="18"/>
                <w:szCs w:val="18"/>
              </w:rPr>
              <w:t xml:space="preserve">(6) High consumer market share; </w:t>
            </w:r>
            <w:r w:rsidR="00900ABA">
              <w:rPr>
                <w:sz w:val="18"/>
                <w:szCs w:val="18"/>
              </w:rPr>
              <w:t>meet</w:t>
            </w:r>
            <w:r w:rsidR="00900ABA" w:rsidRPr="004B5190">
              <w:rPr>
                <w:sz w:val="18"/>
                <w:szCs w:val="18"/>
              </w:rPr>
              <w:t xml:space="preserve">  </w:t>
            </w:r>
            <w:r w:rsidRPr="004B5190">
              <w:rPr>
                <w:sz w:val="18"/>
                <w:szCs w:val="18"/>
              </w:rPr>
              <w:t>NPSC breakfast cereal (30%)</w:t>
            </w:r>
            <w:r w:rsidRPr="004B5190">
              <w:rPr>
                <w:sz w:val="18"/>
                <w:szCs w:val="18"/>
                <w:vertAlign w:val="superscript"/>
              </w:rPr>
              <w:t xml:space="preserve"> c</w:t>
            </w:r>
          </w:p>
        </w:tc>
        <w:tc>
          <w:tcPr>
            <w:tcW w:w="1701" w:type="dxa"/>
            <w:shd w:val="clear" w:color="auto" w:fill="FBD4B4" w:themeFill="accent6" w:themeFillTint="66"/>
            <w:vAlign w:val="center"/>
          </w:tcPr>
          <w:p w14:paraId="670EBDD4" w14:textId="77777777" w:rsidR="00CB7D46" w:rsidRPr="004B5190" w:rsidRDefault="00CB7D46" w:rsidP="00421C07">
            <w:pPr>
              <w:keepNext/>
              <w:widowControl/>
              <w:jc w:val="center"/>
              <w:rPr>
                <w:sz w:val="18"/>
                <w:szCs w:val="18"/>
              </w:rPr>
            </w:pPr>
            <w:r w:rsidRPr="004B5190">
              <w:rPr>
                <w:sz w:val="18"/>
                <w:szCs w:val="18"/>
              </w:rPr>
              <w:t>3.8–4.9</w:t>
            </w:r>
          </w:p>
        </w:tc>
        <w:tc>
          <w:tcPr>
            <w:tcW w:w="1560" w:type="dxa"/>
            <w:shd w:val="clear" w:color="auto" w:fill="FBD4B4" w:themeFill="accent6" w:themeFillTint="66"/>
            <w:vAlign w:val="center"/>
          </w:tcPr>
          <w:p w14:paraId="3B955006" w14:textId="77777777" w:rsidR="00CB7D46" w:rsidRPr="004B5190" w:rsidRDefault="00CB7D46" w:rsidP="00421C07">
            <w:pPr>
              <w:keepNext/>
              <w:widowControl/>
              <w:jc w:val="center"/>
              <w:rPr>
                <w:sz w:val="18"/>
                <w:szCs w:val="18"/>
              </w:rPr>
            </w:pPr>
            <w:r w:rsidRPr="004B5190">
              <w:rPr>
                <w:sz w:val="18"/>
                <w:szCs w:val="18"/>
              </w:rPr>
              <w:t>4.6–5.9</w:t>
            </w:r>
          </w:p>
        </w:tc>
        <w:tc>
          <w:tcPr>
            <w:tcW w:w="1134" w:type="dxa"/>
            <w:shd w:val="clear" w:color="auto" w:fill="FBD4B4" w:themeFill="accent6" w:themeFillTint="66"/>
            <w:vAlign w:val="center"/>
          </w:tcPr>
          <w:p w14:paraId="6A2BC022" w14:textId="77777777" w:rsidR="00CB7D46" w:rsidRPr="004B5190" w:rsidRDefault="00CB7D46" w:rsidP="00421C07">
            <w:pPr>
              <w:keepNext/>
              <w:widowControl/>
              <w:jc w:val="center"/>
              <w:rPr>
                <w:sz w:val="18"/>
                <w:szCs w:val="18"/>
              </w:rPr>
            </w:pPr>
            <w:r w:rsidRPr="004B5190">
              <w:rPr>
                <w:sz w:val="18"/>
                <w:szCs w:val="18"/>
              </w:rPr>
              <w:t>69.0</w:t>
            </w:r>
          </w:p>
        </w:tc>
        <w:tc>
          <w:tcPr>
            <w:tcW w:w="1417" w:type="dxa"/>
            <w:shd w:val="clear" w:color="auto" w:fill="FBD4B4" w:themeFill="accent6" w:themeFillTint="66"/>
            <w:vAlign w:val="center"/>
          </w:tcPr>
          <w:p w14:paraId="2B76BCE8" w14:textId="77777777" w:rsidR="00CB7D46" w:rsidRPr="004B5190" w:rsidRDefault="00CB7D46" w:rsidP="00421C07">
            <w:pPr>
              <w:keepNext/>
              <w:widowControl/>
              <w:jc w:val="center"/>
              <w:rPr>
                <w:sz w:val="18"/>
                <w:szCs w:val="18"/>
              </w:rPr>
            </w:pPr>
            <w:r w:rsidRPr="004B5190">
              <w:rPr>
                <w:sz w:val="18"/>
                <w:szCs w:val="18"/>
              </w:rPr>
              <w:t>73.6–74.9</w:t>
            </w:r>
          </w:p>
        </w:tc>
      </w:tr>
    </w:tbl>
    <w:p w14:paraId="1878C8B7" w14:textId="6B8F7AA9" w:rsidR="00CB7D46" w:rsidRPr="00C173FB" w:rsidRDefault="00CB7D46" w:rsidP="00421C07">
      <w:pPr>
        <w:keepNext/>
        <w:widowControl/>
        <w:ind w:left="142" w:right="-22" w:hanging="142"/>
        <w:rPr>
          <w:rFonts w:eastAsia="Calibri"/>
          <w:i/>
          <w:sz w:val="16"/>
          <w:szCs w:val="16"/>
        </w:rPr>
      </w:pPr>
      <w:r w:rsidRPr="00073798">
        <w:rPr>
          <w:rFonts w:eastAsia="Calibri"/>
          <w:i/>
          <w:vertAlign w:val="superscript"/>
        </w:rPr>
        <w:t>a</w:t>
      </w:r>
      <w:r w:rsidRPr="00073798">
        <w:rPr>
          <w:rFonts w:eastAsia="Calibri"/>
          <w:i/>
        </w:rPr>
        <w:t xml:space="preserve"> </w:t>
      </w:r>
      <w:r w:rsidRPr="00C173FB">
        <w:rPr>
          <w:rFonts w:eastAsia="Calibri"/>
          <w:i/>
          <w:sz w:val="16"/>
          <w:szCs w:val="16"/>
        </w:rPr>
        <w:t>Values are the intake range for age groups 9–</w:t>
      </w:r>
      <w:r>
        <w:rPr>
          <w:rFonts w:eastAsia="Calibri"/>
          <w:i/>
          <w:sz w:val="16"/>
          <w:szCs w:val="16"/>
        </w:rPr>
        <w:t>13 years and 14</w:t>
      </w:r>
      <w:r w:rsidRPr="00C173FB">
        <w:rPr>
          <w:rFonts w:eastAsia="Calibri"/>
          <w:i/>
          <w:sz w:val="16"/>
          <w:szCs w:val="16"/>
        </w:rPr>
        <w:t xml:space="preserve">–16 years </w:t>
      </w:r>
      <w:r>
        <w:rPr>
          <w:rFonts w:eastAsia="Calibri"/>
          <w:i/>
          <w:sz w:val="16"/>
          <w:szCs w:val="16"/>
        </w:rPr>
        <w:t xml:space="preserve">whereas mean </w:t>
      </w:r>
      <w:r w:rsidRPr="00C173FB">
        <w:rPr>
          <w:rFonts w:eastAsia="Calibri"/>
          <w:i/>
          <w:sz w:val="16"/>
          <w:szCs w:val="16"/>
        </w:rPr>
        <w:t>serum 25OHD concentration</w:t>
      </w:r>
      <w:r>
        <w:rPr>
          <w:rFonts w:eastAsia="Calibri"/>
          <w:i/>
          <w:sz w:val="16"/>
          <w:szCs w:val="16"/>
        </w:rPr>
        <w:t xml:space="preserve"> was repo</w:t>
      </w:r>
      <w:r w:rsidR="004B5190">
        <w:rPr>
          <w:rFonts w:eastAsia="Calibri"/>
          <w:i/>
          <w:sz w:val="16"/>
          <w:szCs w:val="16"/>
        </w:rPr>
        <w:t>rte</w:t>
      </w:r>
      <w:r>
        <w:rPr>
          <w:rFonts w:eastAsia="Calibri"/>
          <w:i/>
          <w:sz w:val="16"/>
          <w:szCs w:val="16"/>
        </w:rPr>
        <w:t>d for the age group 12–17 years.</w:t>
      </w:r>
      <w:r w:rsidRPr="00C173FB">
        <w:rPr>
          <w:rFonts w:eastAsia="Calibri"/>
          <w:i/>
          <w:sz w:val="16"/>
          <w:szCs w:val="16"/>
        </w:rPr>
        <w:t xml:space="preserve"> </w:t>
      </w:r>
    </w:p>
    <w:p w14:paraId="6CB8CB8D" w14:textId="40F1309F" w:rsidR="00CB7D46" w:rsidRDefault="00CB7D46" w:rsidP="00421C07">
      <w:pPr>
        <w:keepNext/>
        <w:widowControl/>
        <w:ind w:left="142" w:right="-164" w:hanging="142"/>
        <w:rPr>
          <w:rFonts w:eastAsia="Calibri"/>
          <w:i/>
          <w:sz w:val="16"/>
          <w:szCs w:val="16"/>
        </w:rPr>
      </w:pPr>
      <w:r w:rsidRPr="009D0809">
        <w:rPr>
          <w:rFonts w:eastAsia="Calibri"/>
          <w:i/>
          <w:vertAlign w:val="superscript"/>
        </w:rPr>
        <w:t>b</w:t>
      </w:r>
      <w:r w:rsidRPr="00B3589E">
        <w:rPr>
          <w:rFonts w:eastAsia="Calibri"/>
          <w:i/>
          <w:sz w:val="16"/>
          <w:szCs w:val="16"/>
        </w:rPr>
        <w:t xml:space="preserve"> </w:t>
      </w:r>
      <w:r w:rsidRPr="00C173FB">
        <w:rPr>
          <w:rFonts w:eastAsia="Calibri"/>
          <w:i/>
          <w:sz w:val="16"/>
          <w:szCs w:val="16"/>
        </w:rPr>
        <w:t>Source 2011</w:t>
      </w:r>
      <w:r>
        <w:rPr>
          <w:rFonts w:eastAsia="Calibri"/>
          <w:i/>
          <w:sz w:val="16"/>
          <w:szCs w:val="16"/>
        </w:rPr>
        <w:t>–13</w:t>
      </w:r>
      <w:r w:rsidRPr="00C173FB">
        <w:rPr>
          <w:rFonts w:eastAsia="Calibri"/>
          <w:i/>
          <w:sz w:val="16"/>
          <w:szCs w:val="16"/>
        </w:rPr>
        <w:t xml:space="preserve"> Australian Health Survey</w:t>
      </w:r>
      <w:r>
        <w:rPr>
          <w:rFonts w:eastAsia="Calibri"/>
          <w:i/>
          <w:noProof/>
          <w:sz w:val="16"/>
          <w:szCs w:val="16"/>
        </w:rPr>
        <w:t>(ABS 201</w:t>
      </w:r>
      <w:r w:rsidR="008E25ED">
        <w:rPr>
          <w:rFonts w:eastAsia="Calibri"/>
          <w:i/>
          <w:noProof/>
          <w:sz w:val="16"/>
          <w:szCs w:val="16"/>
        </w:rPr>
        <w:t>3</w:t>
      </w:r>
      <w:r>
        <w:rPr>
          <w:rFonts w:eastAsia="Calibri"/>
          <w:i/>
          <w:noProof/>
          <w:sz w:val="16"/>
          <w:szCs w:val="16"/>
        </w:rPr>
        <w:t>)</w:t>
      </w:r>
      <w:r>
        <w:rPr>
          <w:rFonts w:eastAsia="Calibri"/>
          <w:i/>
          <w:sz w:val="16"/>
          <w:szCs w:val="16"/>
        </w:rPr>
        <w:t xml:space="preserve"> </w:t>
      </w:r>
      <w:r w:rsidRPr="00C173FB">
        <w:rPr>
          <w:rFonts w:eastAsia="Calibri"/>
          <w:i/>
          <w:sz w:val="16"/>
          <w:szCs w:val="16"/>
        </w:rPr>
        <w:t>. Mean serum 25OHD concentration as repo</w:t>
      </w:r>
      <w:r w:rsidR="004B5190">
        <w:rPr>
          <w:rFonts w:eastAsia="Calibri"/>
          <w:i/>
          <w:sz w:val="16"/>
          <w:szCs w:val="16"/>
        </w:rPr>
        <w:t>rte</w:t>
      </w:r>
      <w:r w:rsidRPr="00C173FB">
        <w:rPr>
          <w:rFonts w:eastAsia="Calibri"/>
          <w:i/>
          <w:sz w:val="16"/>
          <w:szCs w:val="16"/>
        </w:rPr>
        <w:t xml:space="preserve">d for 12–17 years. </w:t>
      </w:r>
      <w:r>
        <w:rPr>
          <w:rFonts w:eastAsia="Calibri"/>
          <w:i/>
          <w:sz w:val="16"/>
          <w:szCs w:val="16"/>
        </w:rPr>
        <w:t>The standard deviation was calculated from the repo</w:t>
      </w:r>
      <w:r w:rsidR="004B5190">
        <w:rPr>
          <w:rFonts w:eastAsia="Calibri"/>
          <w:i/>
          <w:sz w:val="16"/>
          <w:szCs w:val="16"/>
        </w:rPr>
        <w:t>rte</w:t>
      </w:r>
      <w:r>
        <w:rPr>
          <w:rFonts w:eastAsia="Calibri"/>
          <w:i/>
          <w:sz w:val="16"/>
          <w:szCs w:val="16"/>
        </w:rPr>
        <w:t>d interquartile range (56.0, 80.4) to be 9.0 (with rounding).</w:t>
      </w:r>
    </w:p>
    <w:p w14:paraId="0865CD79" w14:textId="4DC31A78" w:rsidR="00CB7D46" w:rsidRPr="00B110FE" w:rsidRDefault="00CB7D46" w:rsidP="00421C07">
      <w:pPr>
        <w:keepNext/>
        <w:widowControl/>
        <w:ind w:left="142" w:right="-22" w:hanging="142"/>
        <w:rPr>
          <w:rFonts w:eastAsia="Calibri"/>
          <w:i/>
          <w:sz w:val="16"/>
          <w:szCs w:val="16"/>
        </w:rPr>
      </w:pPr>
      <w:r w:rsidRPr="00B110FE">
        <w:rPr>
          <w:rFonts w:eastAsia="Calibri"/>
          <w:i/>
          <w:vertAlign w:val="superscript"/>
        </w:rPr>
        <w:t>c</w:t>
      </w:r>
      <w:r>
        <w:rPr>
          <w:rFonts w:eastAsia="Calibri"/>
          <w:i/>
          <w:vertAlign w:val="superscript"/>
        </w:rPr>
        <w:t xml:space="preserve"> </w:t>
      </w:r>
      <w:r w:rsidRPr="00B110FE">
        <w:rPr>
          <w:rFonts w:eastAsia="Calibri"/>
          <w:i/>
          <w:sz w:val="16"/>
          <w:szCs w:val="16"/>
        </w:rPr>
        <w:t>35%</w:t>
      </w:r>
      <w:r>
        <w:rPr>
          <w:rFonts w:eastAsia="Calibri"/>
          <w:i/>
          <w:sz w:val="16"/>
          <w:szCs w:val="16"/>
        </w:rPr>
        <w:t xml:space="preserve"> market share of breakfast cereals that </w:t>
      </w:r>
      <w:r w:rsidR="00900ABA">
        <w:rPr>
          <w:rFonts w:eastAsia="Calibri"/>
          <w:i/>
          <w:sz w:val="16"/>
          <w:szCs w:val="16"/>
        </w:rPr>
        <w:t xml:space="preserve">meet </w:t>
      </w:r>
      <w:r>
        <w:rPr>
          <w:rFonts w:eastAsia="Calibri"/>
          <w:i/>
          <w:sz w:val="16"/>
          <w:szCs w:val="16"/>
        </w:rPr>
        <w:t>the NPSC</w:t>
      </w:r>
      <w:r w:rsidR="008E25ED">
        <w:rPr>
          <w:rFonts w:eastAsia="Calibri"/>
          <w:i/>
          <w:sz w:val="16"/>
          <w:szCs w:val="16"/>
        </w:rPr>
        <w:t xml:space="preserve"> </w:t>
      </w:r>
      <w:r>
        <w:rPr>
          <w:rFonts w:eastAsia="Calibri"/>
          <w:i/>
          <w:sz w:val="16"/>
          <w:szCs w:val="16"/>
        </w:rPr>
        <w:t>(85%</w:t>
      </w:r>
      <w:r w:rsidR="008A09DE">
        <w:rPr>
          <w:rFonts w:eastAsia="Calibri"/>
          <w:i/>
          <w:sz w:val="16"/>
          <w:szCs w:val="16"/>
        </w:rPr>
        <w:t xml:space="preserve"> of all breakfast cereals</w:t>
      </w:r>
      <w:r>
        <w:rPr>
          <w:rFonts w:eastAsia="Calibri"/>
          <w:i/>
          <w:sz w:val="16"/>
          <w:szCs w:val="16"/>
        </w:rPr>
        <w:t>)</w:t>
      </w:r>
    </w:p>
    <w:p w14:paraId="3B3E951E" w14:textId="77777777" w:rsidR="00CB7D46" w:rsidRPr="00421C07" w:rsidRDefault="00CB7D46" w:rsidP="00421C07">
      <w:pPr>
        <w:widowControl/>
        <w:ind w:left="142" w:right="-164" w:hanging="142"/>
        <w:rPr>
          <w:rFonts w:eastAsia="Calibri"/>
          <w:i/>
          <w:szCs w:val="16"/>
        </w:rPr>
      </w:pPr>
    </w:p>
    <w:p w14:paraId="6AEB826D" w14:textId="39F883F9" w:rsidR="00CB7D46" w:rsidRDefault="008E25ED" w:rsidP="00421C07">
      <w:pPr>
        <w:pStyle w:val="FSTableTitle"/>
        <w:widowControl/>
        <w:rPr>
          <w:sz w:val="22"/>
        </w:rPr>
      </w:pPr>
      <w:bookmarkStart w:id="52" w:name="_Ref450842216"/>
      <w:r w:rsidRPr="00BB5849">
        <w:rPr>
          <w:sz w:val="22"/>
        </w:rPr>
        <w:t xml:space="preserve">Table </w:t>
      </w:r>
      <w:r w:rsidR="00CA43B0" w:rsidRPr="00BB5849">
        <w:rPr>
          <w:sz w:val="22"/>
        </w:rPr>
        <w:fldChar w:fldCharType="begin"/>
      </w:r>
      <w:r w:rsidR="00CA43B0" w:rsidRPr="00BB5849">
        <w:rPr>
          <w:sz w:val="22"/>
        </w:rPr>
        <w:instrText xml:space="preserve"> SEQ Table \* ARABIC </w:instrText>
      </w:r>
      <w:r w:rsidR="00CA43B0" w:rsidRPr="00BB5849">
        <w:rPr>
          <w:sz w:val="22"/>
        </w:rPr>
        <w:fldChar w:fldCharType="separate"/>
      </w:r>
      <w:r w:rsidR="007D75C6" w:rsidRPr="00BB5849">
        <w:rPr>
          <w:noProof/>
          <w:sz w:val="22"/>
        </w:rPr>
        <w:t>18</w:t>
      </w:r>
      <w:r w:rsidR="00CA43B0" w:rsidRPr="00BB5849">
        <w:rPr>
          <w:noProof/>
          <w:sz w:val="22"/>
        </w:rPr>
        <w:fldChar w:fldCharType="end"/>
      </w:r>
      <w:bookmarkEnd w:id="52"/>
      <w:r w:rsidRPr="00BB5849">
        <w:rPr>
          <w:noProof/>
          <w:sz w:val="22"/>
        </w:rPr>
        <w:t xml:space="preserve">: </w:t>
      </w:r>
      <w:r w:rsidR="00CB7D46" w:rsidRPr="00BB5849">
        <w:rPr>
          <w:sz w:val="22"/>
        </w:rPr>
        <w:t xml:space="preserve">Predicted </w:t>
      </w:r>
      <w:r w:rsidR="0059606D" w:rsidRPr="00BB5849">
        <w:rPr>
          <w:sz w:val="22"/>
        </w:rPr>
        <w:t>vitamin D intake and</w:t>
      </w:r>
      <w:r w:rsidR="00B6549A" w:rsidRPr="00BB5849">
        <w:rPr>
          <w:sz w:val="22"/>
        </w:rPr>
        <w:t xml:space="preserve"> </w:t>
      </w:r>
      <w:r w:rsidR="00CB7D46" w:rsidRPr="00BB5849">
        <w:rPr>
          <w:sz w:val="22"/>
        </w:rPr>
        <w:t>mean serum 25OHD concentrations in Australian adults (18 years and above) consuming vitamin D fortified breakfast cereal</w:t>
      </w:r>
    </w:p>
    <w:p w14:paraId="44704DD4" w14:textId="77777777" w:rsidR="00BB5849" w:rsidRPr="00BB5849" w:rsidRDefault="00BB5849" w:rsidP="00BB5849"/>
    <w:tbl>
      <w:tblPr>
        <w:tblStyle w:val="TableGrid4"/>
        <w:tblW w:w="9322" w:type="dxa"/>
        <w:tblLook w:val="04A0" w:firstRow="1" w:lastRow="0" w:firstColumn="1" w:lastColumn="0" w:noHBand="0" w:noVBand="1"/>
      </w:tblPr>
      <w:tblGrid>
        <w:gridCol w:w="3507"/>
        <w:gridCol w:w="1704"/>
        <w:gridCol w:w="1560"/>
        <w:gridCol w:w="1134"/>
        <w:gridCol w:w="1417"/>
      </w:tblGrid>
      <w:tr w:rsidR="00FE4738" w:rsidRPr="007926E4" w14:paraId="153D9BD1" w14:textId="77777777" w:rsidTr="00FE4738">
        <w:trPr>
          <w:trHeight w:val="397"/>
        </w:trPr>
        <w:tc>
          <w:tcPr>
            <w:tcW w:w="3506" w:type="dxa"/>
            <w:vAlign w:val="center"/>
          </w:tcPr>
          <w:p w14:paraId="67F78A54" w14:textId="77777777" w:rsidR="00FE4738" w:rsidRPr="00797E6E" w:rsidRDefault="00FE4738" w:rsidP="00421C07">
            <w:pPr>
              <w:widowControl/>
              <w:jc w:val="center"/>
              <w:rPr>
                <w:b/>
                <w:sz w:val="18"/>
                <w:szCs w:val="18"/>
              </w:rPr>
            </w:pPr>
            <w:r>
              <w:rPr>
                <w:b/>
                <w:sz w:val="18"/>
                <w:szCs w:val="18"/>
              </w:rPr>
              <w:t xml:space="preserve"> </w:t>
            </w:r>
          </w:p>
        </w:tc>
        <w:tc>
          <w:tcPr>
            <w:tcW w:w="1705" w:type="dxa"/>
            <w:vAlign w:val="center"/>
          </w:tcPr>
          <w:p w14:paraId="0F3B73A4" w14:textId="55B5C7B7" w:rsidR="00FE4738" w:rsidRPr="00797E6E" w:rsidRDefault="00FE4738" w:rsidP="00FE4738">
            <w:pPr>
              <w:widowControl/>
              <w:jc w:val="center"/>
              <w:rPr>
                <w:b/>
                <w:sz w:val="18"/>
                <w:szCs w:val="18"/>
              </w:rPr>
            </w:pPr>
            <w:r w:rsidRPr="00797E6E">
              <w:rPr>
                <w:b/>
                <w:sz w:val="18"/>
                <w:szCs w:val="18"/>
              </w:rPr>
              <w:t>Dietary intake</w:t>
            </w:r>
          </w:p>
        </w:tc>
        <w:tc>
          <w:tcPr>
            <w:tcW w:w="4111" w:type="dxa"/>
            <w:gridSpan w:val="3"/>
            <w:vAlign w:val="center"/>
          </w:tcPr>
          <w:p w14:paraId="1E82A696" w14:textId="77777777" w:rsidR="00FE4738" w:rsidRPr="00797E6E" w:rsidRDefault="00FE4738" w:rsidP="00421C07">
            <w:pPr>
              <w:widowControl/>
              <w:jc w:val="center"/>
              <w:rPr>
                <w:b/>
                <w:sz w:val="18"/>
                <w:szCs w:val="18"/>
              </w:rPr>
            </w:pPr>
            <w:r w:rsidRPr="00797E6E">
              <w:rPr>
                <w:b/>
                <w:sz w:val="18"/>
                <w:szCs w:val="18"/>
              </w:rPr>
              <w:t>Serum 25OHD concentration (nM)</w:t>
            </w:r>
          </w:p>
        </w:tc>
      </w:tr>
      <w:tr w:rsidR="00CB7D46" w:rsidRPr="007926E4" w14:paraId="10D8A530" w14:textId="77777777" w:rsidTr="00CB7D46">
        <w:trPr>
          <w:trHeight w:val="397"/>
        </w:trPr>
        <w:tc>
          <w:tcPr>
            <w:tcW w:w="3510" w:type="dxa"/>
            <w:vAlign w:val="center"/>
          </w:tcPr>
          <w:p w14:paraId="778F53CD" w14:textId="77777777" w:rsidR="00CB7D46" w:rsidRPr="00797E6E" w:rsidRDefault="00CB7D46" w:rsidP="00421C07">
            <w:pPr>
              <w:widowControl/>
              <w:rPr>
                <w:i/>
                <w:sz w:val="18"/>
                <w:szCs w:val="18"/>
              </w:rPr>
            </w:pPr>
            <w:r w:rsidRPr="00797E6E">
              <w:rPr>
                <w:i/>
                <w:sz w:val="18"/>
                <w:szCs w:val="18"/>
              </w:rPr>
              <w:t>Modelling scenario</w:t>
            </w:r>
          </w:p>
        </w:tc>
        <w:tc>
          <w:tcPr>
            <w:tcW w:w="1701" w:type="dxa"/>
          </w:tcPr>
          <w:p w14:paraId="508EC620" w14:textId="77777777" w:rsidR="00CB7D46" w:rsidRPr="00797E6E" w:rsidRDefault="00CB7D46" w:rsidP="00421C07">
            <w:pPr>
              <w:widowControl/>
              <w:jc w:val="center"/>
              <w:rPr>
                <w:i/>
                <w:sz w:val="18"/>
                <w:szCs w:val="18"/>
              </w:rPr>
            </w:pPr>
            <w:r w:rsidRPr="00797E6E">
              <w:rPr>
                <w:i/>
                <w:sz w:val="18"/>
                <w:szCs w:val="18"/>
              </w:rPr>
              <w:t xml:space="preserve">Vitamin D intake from cereal (µg/day) </w:t>
            </w:r>
            <w:r w:rsidRPr="00797E6E">
              <w:rPr>
                <w:i/>
                <w:sz w:val="18"/>
                <w:szCs w:val="18"/>
                <w:vertAlign w:val="superscript"/>
              </w:rPr>
              <w:t>a</w:t>
            </w:r>
          </w:p>
        </w:tc>
        <w:tc>
          <w:tcPr>
            <w:tcW w:w="1560" w:type="dxa"/>
          </w:tcPr>
          <w:p w14:paraId="10538D9F" w14:textId="77777777" w:rsidR="00CB7D46" w:rsidRPr="00797E6E" w:rsidRDefault="00CB7D46" w:rsidP="00421C07">
            <w:pPr>
              <w:widowControl/>
              <w:jc w:val="center"/>
              <w:rPr>
                <w:i/>
                <w:sz w:val="18"/>
                <w:szCs w:val="18"/>
              </w:rPr>
            </w:pPr>
            <w:r w:rsidRPr="00797E6E">
              <w:rPr>
                <w:i/>
                <w:sz w:val="18"/>
                <w:szCs w:val="18"/>
              </w:rPr>
              <w:t xml:space="preserve">Calculated increase in serum 25OHD </w:t>
            </w:r>
          </w:p>
        </w:tc>
        <w:tc>
          <w:tcPr>
            <w:tcW w:w="1134" w:type="dxa"/>
            <w:vAlign w:val="center"/>
          </w:tcPr>
          <w:p w14:paraId="706CD7FD" w14:textId="77777777" w:rsidR="00CB7D46" w:rsidRPr="00797E6E" w:rsidRDefault="00CB7D46" w:rsidP="00421C07">
            <w:pPr>
              <w:widowControl/>
              <w:jc w:val="center"/>
              <w:rPr>
                <w:i/>
                <w:sz w:val="18"/>
                <w:szCs w:val="18"/>
              </w:rPr>
            </w:pPr>
            <w:r>
              <w:rPr>
                <w:i/>
                <w:sz w:val="18"/>
                <w:szCs w:val="18"/>
              </w:rPr>
              <w:t>Mean baseline</w:t>
            </w:r>
            <w:r w:rsidRPr="00797E6E">
              <w:rPr>
                <w:i/>
                <w:sz w:val="18"/>
                <w:szCs w:val="18"/>
              </w:rPr>
              <w:t xml:space="preserve"> </w:t>
            </w:r>
            <w:r w:rsidRPr="00797E6E">
              <w:rPr>
                <w:i/>
                <w:sz w:val="18"/>
                <w:szCs w:val="18"/>
                <w:vertAlign w:val="superscript"/>
              </w:rPr>
              <w:t>b</w:t>
            </w:r>
          </w:p>
        </w:tc>
        <w:tc>
          <w:tcPr>
            <w:tcW w:w="1417" w:type="dxa"/>
          </w:tcPr>
          <w:p w14:paraId="1AA6ECD7" w14:textId="77777777" w:rsidR="00CB7D46" w:rsidRPr="00797E6E" w:rsidRDefault="00CB7D46" w:rsidP="00421C07">
            <w:pPr>
              <w:widowControl/>
              <w:jc w:val="center"/>
              <w:rPr>
                <w:i/>
                <w:sz w:val="18"/>
                <w:szCs w:val="18"/>
              </w:rPr>
            </w:pPr>
            <w:r w:rsidRPr="00797E6E">
              <w:rPr>
                <w:i/>
                <w:sz w:val="18"/>
                <w:szCs w:val="18"/>
              </w:rPr>
              <w:t>Predicted mean with fortified cereal</w:t>
            </w:r>
          </w:p>
        </w:tc>
      </w:tr>
      <w:tr w:rsidR="00CB7D46" w:rsidRPr="007926E4" w14:paraId="42F570DB" w14:textId="77777777" w:rsidTr="00CB7D46">
        <w:trPr>
          <w:trHeight w:val="397"/>
        </w:trPr>
        <w:tc>
          <w:tcPr>
            <w:tcW w:w="3510" w:type="dxa"/>
            <w:vAlign w:val="center"/>
          </w:tcPr>
          <w:p w14:paraId="6245D4F0" w14:textId="77777777" w:rsidR="00CB7D46" w:rsidRPr="00797E6E" w:rsidRDefault="00CB7D46" w:rsidP="00421C07">
            <w:pPr>
              <w:widowControl/>
              <w:rPr>
                <w:sz w:val="18"/>
                <w:szCs w:val="18"/>
              </w:rPr>
            </w:pPr>
            <w:r w:rsidRPr="00797E6E">
              <w:rPr>
                <w:sz w:val="18"/>
                <w:szCs w:val="18"/>
              </w:rPr>
              <w:t>(1) Mean consumer, brand loyal</w:t>
            </w:r>
          </w:p>
        </w:tc>
        <w:tc>
          <w:tcPr>
            <w:tcW w:w="1701" w:type="dxa"/>
            <w:vAlign w:val="center"/>
          </w:tcPr>
          <w:p w14:paraId="2C06E55D" w14:textId="77777777" w:rsidR="00CB7D46" w:rsidRPr="00797E6E" w:rsidRDefault="00CB7D46" w:rsidP="00421C07">
            <w:pPr>
              <w:widowControl/>
              <w:jc w:val="center"/>
              <w:rPr>
                <w:sz w:val="18"/>
                <w:szCs w:val="18"/>
              </w:rPr>
            </w:pPr>
            <w:r w:rsidRPr="00797E6E">
              <w:rPr>
                <w:sz w:val="18"/>
                <w:szCs w:val="18"/>
              </w:rPr>
              <w:t>9.9</w:t>
            </w:r>
          </w:p>
        </w:tc>
        <w:tc>
          <w:tcPr>
            <w:tcW w:w="1560" w:type="dxa"/>
            <w:vAlign w:val="center"/>
          </w:tcPr>
          <w:p w14:paraId="1F99E306" w14:textId="77777777" w:rsidR="00CB7D46" w:rsidRPr="00797E6E" w:rsidRDefault="00CB7D46" w:rsidP="00421C07">
            <w:pPr>
              <w:widowControl/>
              <w:jc w:val="center"/>
              <w:rPr>
                <w:sz w:val="18"/>
                <w:szCs w:val="18"/>
              </w:rPr>
            </w:pPr>
            <w:r w:rsidRPr="00797E6E">
              <w:rPr>
                <w:sz w:val="18"/>
                <w:szCs w:val="18"/>
              </w:rPr>
              <w:t>11.9</w:t>
            </w:r>
          </w:p>
        </w:tc>
        <w:tc>
          <w:tcPr>
            <w:tcW w:w="1134" w:type="dxa"/>
            <w:vAlign w:val="center"/>
          </w:tcPr>
          <w:p w14:paraId="6DA72688" w14:textId="77777777" w:rsidR="00CB7D46" w:rsidRPr="00797E6E" w:rsidRDefault="00CB7D46" w:rsidP="00421C07">
            <w:pPr>
              <w:widowControl/>
              <w:jc w:val="center"/>
              <w:rPr>
                <w:sz w:val="18"/>
                <w:szCs w:val="18"/>
              </w:rPr>
            </w:pPr>
            <w:r w:rsidRPr="00797E6E">
              <w:rPr>
                <w:sz w:val="18"/>
                <w:szCs w:val="18"/>
              </w:rPr>
              <w:t>65.7</w:t>
            </w:r>
          </w:p>
        </w:tc>
        <w:tc>
          <w:tcPr>
            <w:tcW w:w="1417" w:type="dxa"/>
            <w:vAlign w:val="center"/>
          </w:tcPr>
          <w:p w14:paraId="407E28F1" w14:textId="77777777" w:rsidR="00CB7D46" w:rsidRPr="00797E6E" w:rsidRDefault="00CB7D46" w:rsidP="00421C07">
            <w:pPr>
              <w:widowControl/>
              <w:jc w:val="center"/>
              <w:rPr>
                <w:sz w:val="18"/>
                <w:szCs w:val="18"/>
              </w:rPr>
            </w:pPr>
            <w:r w:rsidRPr="00797E6E">
              <w:rPr>
                <w:sz w:val="18"/>
                <w:szCs w:val="18"/>
              </w:rPr>
              <w:t>77.6</w:t>
            </w:r>
          </w:p>
        </w:tc>
      </w:tr>
      <w:tr w:rsidR="00CB7D46" w:rsidRPr="007926E4" w14:paraId="46881B0C" w14:textId="77777777" w:rsidTr="00CB7D46">
        <w:trPr>
          <w:trHeight w:val="397"/>
        </w:trPr>
        <w:tc>
          <w:tcPr>
            <w:tcW w:w="3510" w:type="dxa"/>
            <w:vAlign w:val="center"/>
          </w:tcPr>
          <w:p w14:paraId="5CF74A16" w14:textId="77777777" w:rsidR="00CB7D46" w:rsidRPr="00797E6E" w:rsidRDefault="00CB7D46" w:rsidP="00421C07">
            <w:pPr>
              <w:widowControl/>
              <w:rPr>
                <w:sz w:val="18"/>
                <w:szCs w:val="18"/>
              </w:rPr>
            </w:pPr>
            <w:r w:rsidRPr="00797E6E">
              <w:rPr>
                <w:sz w:val="18"/>
                <w:szCs w:val="18"/>
              </w:rPr>
              <w:t>(2) High consumer, brand loyal</w:t>
            </w:r>
          </w:p>
        </w:tc>
        <w:tc>
          <w:tcPr>
            <w:tcW w:w="1701" w:type="dxa"/>
            <w:vAlign w:val="center"/>
          </w:tcPr>
          <w:p w14:paraId="15E2279B" w14:textId="77777777" w:rsidR="00CB7D46" w:rsidRPr="00797E6E" w:rsidRDefault="00CB7D46" w:rsidP="00421C07">
            <w:pPr>
              <w:widowControl/>
              <w:jc w:val="center"/>
              <w:rPr>
                <w:sz w:val="18"/>
                <w:szCs w:val="18"/>
              </w:rPr>
            </w:pPr>
            <w:r w:rsidRPr="00797E6E">
              <w:rPr>
                <w:sz w:val="18"/>
                <w:szCs w:val="18"/>
              </w:rPr>
              <w:t>18.8</w:t>
            </w:r>
          </w:p>
        </w:tc>
        <w:tc>
          <w:tcPr>
            <w:tcW w:w="1560" w:type="dxa"/>
            <w:vAlign w:val="center"/>
          </w:tcPr>
          <w:p w14:paraId="20161138" w14:textId="77777777" w:rsidR="00CB7D46" w:rsidRPr="00797E6E" w:rsidRDefault="00CB7D46" w:rsidP="00421C07">
            <w:pPr>
              <w:widowControl/>
              <w:jc w:val="center"/>
              <w:rPr>
                <w:sz w:val="18"/>
                <w:szCs w:val="18"/>
              </w:rPr>
            </w:pPr>
            <w:r w:rsidRPr="00797E6E">
              <w:rPr>
                <w:sz w:val="18"/>
                <w:szCs w:val="18"/>
              </w:rPr>
              <w:t>22.6</w:t>
            </w:r>
          </w:p>
        </w:tc>
        <w:tc>
          <w:tcPr>
            <w:tcW w:w="1134" w:type="dxa"/>
            <w:vAlign w:val="center"/>
          </w:tcPr>
          <w:p w14:paraId="099F55C2" w14:textId="77777777" w:rsidR="00CB7D46" w:rsidRPr="00797E6E" w:rsidRDefault="00CB7D46" w:rsidP="00421C07">
            <w:pPr>
              <w:widowControl/>
              <w:jc w:val="center"/>
              <w:rPr>
                <w:sz w:val="18"/>
                <w:szCs w:val="18"/>
              </w:rPr>
            </w:pPr>
            <w:r w:rsidRPr="00797E6E">
              <w:rPr>
                <w:sz w:val="18"/>
                <w:szCs w:val="18"/>
              </w:rPr>
              <w:t>65.7</w:t>
            </w:r>
          </w:p>
        </w:tc>
        <w:tc>
          <w:tcPr>
            <w:tcW w:w="1417" w:type="dxa"/>
            <w:vAlign w:val="center"/>
          </w:tcPr>
          <w:p w14:paraId="40A9A0BC" w14:textId="77777777" w:rsidR="00CB7D46" w:rsidRPr="00797E6E" w:rsidRDefault="00CB7D46" w:rsidP="00421C07">
            <w:pPr>
              <w:widowControl/>
              <w:jc w:val="center"/>
              <w:rPr>
                <w:sz w:val="18"/>
                <w:szCs w:val="18"/>
              </w:rPr>
            </w:pPr>
            <w:r w:rsidRPr="00797E6E">
              <w:rPr>
                <w:sz w:val="18"/>
                <w:szCs w:val="18"/>
              </w:rPr>
              <w:t>88.3</w:t>
            </w:r>
          </w:p>
        </w:tc>
      </w:tr>
      <w:tr w:rsidR="00CB7D46" w:rsidRPr="007926E4" w14:paraId="3D976B02" w14:textId="77777777" w:rsidTr="00CB572C">
        <w:trPr>
          <w:trHeight w:val="397"/>
        </w:trPr>
        <w:tc>
          <w:tcPr>
            <w:tcW w:w="3510" w:type="dxa"/>
            <w:vAlign w:val="center"/>
          </w:tcPr>
          <w:p w14:paraId="6E827186" w14:textId="77777777" w:rsidR="00CB7D46" w:rsidRPr="00797E6E" w:rsidRDefault="00CB7D46" w:rsidP="00421C07">
            <w:pPr>
              <w:widowControl/>
              <w:rPr>
                <w:sz w:val="18"/>
                <w:szCs w:val="18"/>
              </w:rPr>
            </w:pPr>
            <w:r w:rsidRPr="00797E6E">
              <w:rPr>
                <w:sz w:val="18"/>
                <w:szCs w:val="18"/>
              </w:rPr>
              <w:t>(3) Mean consumer, market share</w:t>
            </w:r>
            <w:r>
              <w:rPr>
                <w:sz w:val="18"/>
                <w:szCs w:val="18"/>
              </w:rPr>
              <w:t>; all breakfast cereal</w:t>
            </w:r>
            <w:r w:rsidRPr="00797E6E">
              <w:rPr>
                <w:sz w:val="18"/>
                <w:szCs w:val="18"/>
              </w:rPr>
              <w:t xml:space="preserve"> (35%)</w:t>
            </w:r>
          </w:p>
        </w:tc>
        <w:tc>
          <w:tcPr>
            <w:tcW w:w="1701" w:type="dxa"/>
            <w:shd w:val="clear" w:color="auto" w:fill="D6E3BC" w:themeFill="accent3" w:themeFillTint="66"/>
            <w:vAlign w:val="center"/>
          </w:tcPr>
          <w:p w14:paraId="1D4A1D8A" w14:textId="77777777" w:rsidR="00CB7D46" w:rsidRPr="00797E6E" w:rsidRDefault="00CB7D46" w:rsidP="00421C07">
            <w:pPr>
              <w:widowControl/>
              <w:jc w:val="center"/>
              <w:rPr>
                <w:sz w:val="18"/>
                <w:szCs w:val="18"/>
              </w:rPr>
            </w:pPr>
            <w:r w:rsidRPr="00797E6E">
              <w:rPr>
                <w:sz w:val="18"/>
                <w:szCs w:val="18"/>
              </w:rPr>
              <w:t>3.5</w:t>
            </w:r>
          </w:p>
        </w:tc>
        <w:tc>
          <w:tcPr>
            <w:tcW w:w="1560" w:type="dxa"/>
            <w:shd w:val="clear" w:color="auto" w:fill="D6E3BC" w:themeFill="accent3" w:themeFillTint="66"/>
            <w:vAlign w:val="center"/>
          </w:tcPr>
          <w:p w14:paraId="3F5BF459" w14:textId="77777777" w:rsidR="00CB7D46" w:rsidRPr="00797E6E" w:rsidRDefault="00CB7D46" w:rsidP="00421C07">
            <w:pPr>
              <w:widowControl/>
              <w:jc w:val="center"/>
              <w:rPr>
                <w:sz w:val="18"/>
                <w:szCs w:val="18"/>
              </w:rPr>
            </w:pPr>
            <w:r w:rsidRPr="00797E6E">
              <w:rPr>
                <w:sz w:val="18"/>
                <w:szCs w:val="18"/>
              </w:rPr>
              <w:t>4.2</w:t>
            </w:r>
          </w:p>
        </w:tc>
        <w:tc>
          <w:tcPr>
            <w:tcW w:w="1134" w:type="dxa"/>
            <w:shd w:val="clear" w:color="auto" w:fill="D6E3BC" w:themeFill="accent3" w:themeFillTint="66"/>
            <w:vAlign w:val="center"/>
          </w:tcPr>
          <w:p w14:paraId="45B9E388" w14:textId="77777777" w:rsidR="00CB7D46" w:rsidRPr="00797E6E" w:rsidRDefault="00CB7D46" w:rsidP="00421C07">
            <w:pPr>
              <w:widowControl/>
              <w:jc w:val="center"/>
              <w:rPr>
                <w:sz w:val="18"/>
                <w:szCs w:val="18"/>
              </w:rPr>
            </w:pPr>
            <w:r w:rsidRPr="00797E6E">
              <w:rPr>
                <w:sz w:val="18"/>
                <w:szCs w:val="18"/>
              </w:rPr>
              <w:t>65.7</w:t>
            </w:r>
          </w:p>
        </w:tc>
        <w:tc>
          <w:tcPr>
            <w:tcW w:w="1417" w:type="dxa"/>
            <w:shd w:val="clear" w:color="auto" w:fill="D6E3BC" w:themeFill="accent3" w:themeFillTint="66"/>
            <w:vAlign w:val="center"/>
          </w:tcPr>
          <w:p w14:paraId="075AB326" w14:textId="77777777" w:rsidR="00CB7D46" w:rsidRPr="00797E6E" w:rsidRDefault="00CB7D46" w:rsidP="00421C07">
            <w:pPr>
              <w:widowControl/>
              <w:jc w:val="center"/>
              <w:rPr>
                <w:sz w:val="18"/>
                <w:szCs w:val="18"/>
              </w:rPr>
            </w:pPr>
            <w:r w:rsidRPr="00797E6E">
              <w:rPr>
                <w:sz w:val="18"/>
                <w:szCs w:val="18"/>
              </w:rPr>
              <w:t>69.9</w:t>
            </w:r>
          </w:p>
        </w:tc>
      </w:tr>
      <w:tr w:rsidR="00CB7D46" w:rsidRPr="007926E4" w14:paraId="2C9E58A7" w14:textId="77777777" w:rsidTr="00CB572C">
        <w:trPr>
          <w:trHeight w:val="397"/>
        </w:trPr>
        <w:tc>
          <w:tcPr>
            <w:tcW w:w="3510" w:type="dxa"/>
            <w:vAlign w:val="center"/>
          </w:tcPr>
          <w:p w14:paraId="74F0FA06" w14:textId="77777777" w:rsidR="00CB7D46" w:rsidRPr="00797E6E" w:rsidRDefault="00CB7D46" w:rsidP="00421C07">
            <w:pPr>
              <w:widowControl/>
              <w:rPr>
                <w:sz w:val="18"/>
                <w:szCs w:val="18"/>
              </w:rPr>
            </w:pPr>
            <w:r w:rsidRPr="00797E6E">
              <w:rPr>
                <w:sz w:val="18"/>
                <w:szCs w:val="18"/>
              </w:rPr>
              <w:t>(4) High consumer, market share</w:t>
            </w:r>
            <w:r>
              <w:rPr>
                <w:sz w:val="18"/>
                <w:szCs w:val="18"/>
              </w:rPr>
              <w:t>; all breakfast cereal</w:t>
            </w:r>
            <w:r w:rsidRPr="00797E6E">
              <w:rPr>
                <w:sz w:val="18"/>
                <w:szCs w:val="18"/>
              </w:rPr>
              <w:t xml:space="preserve"> (35%)</w:t>
            </w:r>
          </w:p>
        </w:tc>
        <w:tc>
          <w:tcPr>
            <w:tcW w:w="1701" w:type="dxa"/>
            <w:shd w:val="clear" w:color="auto" w:fill="FBD4B4" w:themeFill="accent6" w:themeFillTint="66"/>
            <w:vAlign w:val="center"/>
          </w:tcPr>
          <w:p w14:paraId="5BB4B143" w14:textId="77777777" w:rsidR="00CB7D46" w:rsidRPr="00797E6E" w:rsidRDefault="00CB7D46" w:rsidP="00421C07">
            <w:pPr>
              <w:widowControl/>
              <w:jc w:val="center"/>
              <w:rPr>
                <w:sz w:val="18"/>
                <w:szCs w:val="18"/>
              </w:rPr>
            </w:pPr>
            <w:r w:rsidRPr="00797E6E">
              <w:rPr>
                <w:sz w:val="18"/>
                <w:szCs w:val="18"/>
              </w:rPr>
              <w:t>6.6</w:t>
            </w:r>
          </w:p>
        </w:tc>
        <w:tc>
          <w:tcPr>
            <w:tcW w:w="1560" w:type="dxa"/>
            <w:shd w:val="clear" w:color="auto" w:fill="FBD4B4" w:themeFill="accent6" w:themeFillTint="66"/>
            <w:vAlign w:val="center"/>
          </w:tcPr>
          <w:p w14:paraId="3E01458F" w14:textId="77777777" w:rsidR="00CB7D46" w:rsidRPr="00797E6E" w:rsidRDefault="00CB7D46" w:rsidP="00421C07">
            <w:pPr>
              <w:widowControl/>
              <w:jc w:val="center"/>
              <w:rPr>
                <w:sz w:val="18"/>
                <w:szCs w:val="18"/>
              </w:rPr>
            </w:pPr>
            <w:r w:rsidRPr="00797E6E">
              <w:rPr>
                <w:sz w:val="18"/>
                <w:szCs w:val="18"/>
              </w:rPr>
              <w:t>7.9</w:t>
            </w:r>
          </w:p>
        </w:tc>
        <w:tc>
          <w:tcPr>
            <w:tcW w:w="1134" w:type="dxa"/>
            <w:shd w:val="clear" w:color="auto" w:fill="FBD4B4" w:themeFill="accent6" w:themeFillTint="66"/>
            <w:vAlign w:val="center"/>
          </w:tcPr>
          <w:p w14:paraId="51D66035" w14:textId="77777777" w:rsidR="00CB7D46" w:rsidRPr="00797E6E" w:rsidRDefault="00CB7D46" w:rsidP="00421C07">
            <w:pPr>
              <w:widowControl/>
              <w:jc w:val="center"/>
              <w:rPr>
                <w:sz w:val="18"/>
                <w:szCs w:val="18"/>
              </w:rPr>
            </w:pPr>
            <w:r w:rsidRPr="00797E6E">
              <w:rPr>
                <w:sz w:val="18"/>
                <w:szCs w:val="18"/>
              </w:rPr>
              <w:t>65.7</w:t>
            </w:r>
          </w:p>
        </w:tc>
        <w:tc>
          <w:tcPr>
            <w:tcW w:w="1417" w:type="dxa"/>
            <w:shd w:val="clear" w:color="auto" w:fill="FBD4B4" w:themeFill="accent6" w:themeFillTint="66"/>
            <w:vAlign w:val="center"/>
          </w:tcPr>
          <w:p w14:paraId="2835A241" w14:textId="77777777" w:rsidR="00CB7D46" w:rsidRPr="00797E6E" w:rsidRDefault="00CB7D46" w:rsidP="00421C07">
            <w:pPr>
              <w:widowControl/>
              <w:jc w:val="center"/>
              <w:rPr>
                <w:sz w:val="18"/>
                <w:szCs w:val="18"/>
              </w:rPr>
            </w:pPr>
            <w:r w:rsidRPr="00797E6E">
              <w:rPr>
                <w:sz w:val="18"/>
                <w:szCs w:val="18"/>
              </w:rPr>
              <w:t>73.6</w:t>
            </w:r>
          </w:p>
        </w:tc>
      </w:tr>
      <w:tr w:rsidR="00CB7D46" w:rsidRPr="007926E4" w14:paraId="00E9E974" w14:textId="77777777" w:rsidTr="00CB572C">
        <w:trPr>
          <w:trHeight w:val="397"/>
        </w:trPr>
        <w:tc>
          <w:tcPr>
            <w:tcW w:w="3510" w:type="dxa"/>
            <w:vAlign w:val="center"/>
          </w:tcPr>
          <w:p w14:paraId="51BBCB9E" w14:textId="50DB4961" w:rsidR="00CB7D46" w:rsidRPr="004B5190" w:rsidRDefault="00CB7D46" w:rsidP="00900ABA">
            <w:pPr>
              <w:widowControl/>
              <w:rPr>
                <w:sz w:val="18"/>
                <w:szCs w:val="18"/>
              </w:rPr>
            </w:pPr>
            <w:r w:rsidRPr="004B5190">
              <w:rPr>
                <w:sz w:val="18"/>
                <w:szCs w:val="18"/>
              </w:rPr>
              <w:t xml:space="preserve">(5) Mean consumer market share; </w:t>
            </w:r>
            <w:r w:rsidR="00900ABA">
              <w:rPr>
                <w:sz w:val="18"/>
                <w:szCs w:val="18"/>
              </w:rPr>
              <w:t>meet</w:t>
            </w:r>
            <w:r w:rsidR="00900ABA" w:rsidRPr="004B5190">
              <w:rPr>
                <w:sz w:val="18"/>
                <w:szCs w:val="18"/>
              </w:rPr>
              <w:t xml:space="preserve"> </w:t>
            </w:r>
            <w:r w:rsidRPr="004B5190">
              <w:rPr>
                <w:sz w:val="18"/>
                <w:szCs w:val="18"/>
              </w:rPr>
              <w:t xml:space="preserve">NPSC (30%) </w:t>
            </w:r>
            <w:r w:rsidRPr="004B5190">
              <w:rPr>
                <w:sz w:val="18"/>
                <w:szCs w:val="18"/>
                <w:vertAlign w:val="superscript"/>
              </w:rPr>
              <w:t>c</w:t>
            </w:r>
          </w:p>
        </w:tc>
        <w:tc>
          <w:tcPr>
            <w:tcW w:w="1701" w:type="dxa"/>
            <w:shd w:val="clear" w:color="auto" w:fill="D6E3BC" w:themeFill="accent3" w:themeFillTint="66"/>
            <w:vAlign w:val="center"/>
          </w:tcPr>
          <w:p w14:paraId="2C7F5B25" w14:textId="77777777" w:rsidR="00CB7D46" w:rsidRPr="004B5190" w:rsidRDefault="00CB7D46" w:rsidP="00421C07">
            <w:pPr>
              <w:widowControl/>
              <w:jc w:val="center"/>
              <w:rPr>
                <w:sz w:val="18"/>
                <w:szCs w:val="18"/>
              </w:rPr>
            </w:pPr>
            <w:r w:rsidRPr="004B5190">
              <w:rPr>
                <w:sz w:val="18"/>
                <w:szCs w:val="18"/>
              </w:rPr>
              <w:t>3.0</w:t>
            </w:r>
          </w:p>
        </w:tc>
        <w:tc>
          <w:tcPr>
            <w:tcW w:w="1560" w:type="dxa"/>
            <w:shd w:val="clear" w:color="auto" w:fill="D6E3BC" w:themeFill="accent3" w:themeFillTint="66"/>
            <w:vAlign w:val="center"/>
          </w:tcPr>
          <w:p w14:paraId="2CD85FC0" w14:textId="77777777" w:rsidR="00CB7D46" w:rsidRPr="004B5190" w:rsidRDefault="00CB7D46" w:rsidP="00421C07">
            <w:pPr>
              <w:widowControl/>
              <w:jc w:val="center"/>
              <w:rPr>
                <w:sz w:val="18"/>
                <w:szCs w:val="18"/>
              </w:rPr>
            </w:pPr>
            <w:r w:rsidRPr="004B5190">
              <w:rPr>
                <w:sz w:val="18"/>
                <w:szCs w:val="18"/>
              </w:rPr>
              <w:t>3.6</w:t>
            </w:r>
          </w:p>
        </w:tc>
        <w:tc>
          <w:tcPr>
            <w:tcW w:w="1134" w:type="dxa"/>
            <w:shd w:val="clear" w:color="auto" w:fill="D6E3BC" w:themeFill="accent3" w:themeFillTint="66"/>
            <w:vAlign w:val="center"/>
          </w:tcPr>
          <w:p w14:paraId="03DE2344" w14:textId="77777777" w:rsidR="00CB7D46" w:rsidRPr="004B5190" w:rsidRDefault="00CB7D46" w:rsidP="00421C07">
            <w:pPr>
              <w:widowControl/>
              <w:jc w:val="center"/>
              <w:rPr>
                <w:sz w:val="18"/>
                <w:szCs w:val="18"/>
              </w:rPr>
            </w:pPr>
            <w:r w:rsidRPr="004B5190">
              <w:rPr>
                <w:sz w:val="18"/>
                <w:szCs w:val="18"/>
              </w:rPr>
              <w:t>65.7</w:t>
            </w:r>
          </w:p>
        </w:tc>
        <w:tc>
          <w:tcPr>
            <w:tcW w:w="1417" w:type="dxa"/>
            <w:shd w:val="clear" w:color="auto" w:fill="D6E3BC" w:themeFill="accent3" w:themeFillTint="66"/>
            <w:vAlign w:val="center"/>
          </w:tcPr>
          <w:p w14:paraId="7BFBAB5C" w14:textId="77777777" w:rsidR="00CB7D46" w:rsidRPr="004B5190" w:rsidRDefault="00CB7D46" w:rsidP="00421C07">
            <w:pPr>
              <w:widowControl/>
              <w:jc w:val="center"/>
              <w:rPr>
                <w:sz w:val="18"/>
                <w:szCs w:val="18"/>
              </w:rPr>
            </w:pPr>
            <w:r w:rsidRPr="004B5190">
              <w:rPr>
                <w:sz w:val="18"/>
                <w:szCs w:val="18"/>
              </w:rPr>
              <w:t>69.3</w:t>
            </w:r>
          </w:p>
        </w:tc>
      </w:tr>
      <w:tr w:rsidR="00CB7D46" w:rsidRPr="007926E4" w14:paraId="2EF488A2" w14:textId="77777777" w:rsidTr="00CB572C">
        <w:trPr>
          <w:trHeight w:val="397"/>
        </w:trPr>
        <w:tc>
          <w:tcPr>
            <w:tcW w:w="3510" w:type="dxa"/>
            <w:vAlign w:val="center"/>
          </w:tcPr>
          <w:p w14:paraId="28ADB260" w14:textId="079AFBA3" w:rsidR="00CB7D46" w:rsidRPr="004B5190" w:rsidRDefault="00CB7D46" w:rsidP="00900ABA">
            <w:pPr>
              <w:widowControl/>
              <w:rPr>
                <w:sz w:val="18"/>
                <w:szCs w:val="18"/>
              </w:rPr>
            </w:pPr>
            <w:r w:rsidRPr="004B5190">
              <w:rPr>
                <w:sz w:val="18"/>
                <w:szCs w:val="18"/>
              </w:rPr>
              <w:t xml:space="preserve">(6) High consumer market share; </w:t>
            </w:r>
            <w:r w:rsidR="00900ABA">
              <w:rPr>
                <w:sz w:val="18"/>
                <w:szCs w:val="18"/>
              </w:rPr>
              <w:t>meet</w:t>
            </w:r>
            <w:r w:rsidR="00900ABA" w:rsidRPr="004B5190">
              <w:rPr>
                <w:sz w:val="18"/>
                <w:szCs w:val="18"/>
              </w:rPr>
              <w:t xml:space="preserve">  </w:t>
            </w:r>
            <w:r w:rsidRPr="004B5190">
              <w:rPr>
                <w:sz w:val="18"/>
                <w:szCs w:val="18"/>
              </w:rPr>
              <w:t>NPSC (30%)</w:t>
            </w:r>
            <w:r w:rsidRPr="004B5190">
              <w:rPr>
                <w:sz w:val="18"/>
                <w:szCs w:val="18"/>
                <w:vertAlign w:val="superscript"/>
              </w:rPr>
              <w:t xml:space="preserve"> c</w:t>
            </w:r>
          </w:p>
        </w:tc>
        <w:tc>
          <w:tcPr>
            <w:tcW w:w="1701" w:type="dxa"/>
            <w:shd w:val="clear" w:color="auto" w:fill="FBD4B4" w:themeFill="accent6" w:themeFillTint="66"/>
            <w:vAlign w:val="center"/>
          </w:tcPr>
          <w:p w14:paraId="2AA0DF4D" w14:textId="77777777" w:rsidR="00CB7D46" w:rsidRPr="004B5190" w:rsidRDefault="00CB7D46" w:rsidP="00421C07">
            <w:pPr>
              <w:widowControl/>
              <w:jc w:val="center"/>
              <w:rPr>
                <w:sz w:val="18"/>
                <w:szCs w:val="18"/>
              </w:rPr>
            </w:pPr>
            <w:r w:rsidRPr="004B5190">
              <w:rPr>
                <w:sz w:val="18"/>
                <w:szCs w:val="18"/>
              </w:rPr>
              <w:t>5.6</w:t>
            </w:r>
          </w:p>
        </w:tc>
        <w:tc>
          <w:tcPr>
            <w:tcW w:w="1560" w:type="dxa"/>
            <w:shd w:val="clear" w:color="auto" w:fill="FBD4B4" w:themeFill="accent6" w:themeFillTint="66"/>
            <w:vAlign w:val="center"/>
          </w:tcPr>
          <w:p w14:paraId="78A34474" w14:textId="77777777" w:rsidR="00CB7D46" w:rsidRPr="004B5190" w:rsidRDefault="00CB7D46" w:rsidP="00421C07">
            <w:pPr>
              <w:widowControl/>
              <w:jc w:val="center"/>
              <w:rPr>
                <w:sz w:val="18"/>
                <w:szCs w:val="18"/>
              </w:rPr>
            </w:pPr>
            <w:r w:rsidRPr="004B5190">
              <w:rPr>
                <w:sz w:val="18"/>
                <w:szCs w:val="18"/>
              </w:rPr>
              <w:t>6.7</w:t>
            </w:r>
          </w:p>
        </w:tc>
        <w:tc>
          <w:tcPr>
            <w:tcW w:w="1134" w:type="dxa"/>
            <w:shd w:val="clear" w:color="auto" w:fill="FBD4B4" w:themeFill="accent6" w:themeFillTint="66"/>
            <w:vAlign w:val="center"/>
          </w:tcPr>
          <w:p w14:paraId="2A861688" w14:textId="77777777" w:rsidR="00CB7D46" w:rsidRPr="004B5190" w:rsidRDefault="00CB7D46" w:rsidP="00421C07">
            <w:pPr>
              <w:widowControl/>
              <w:jc w:val="center"/>
              <w:rPr>
                <w:sz w:val="18"/>
                <w:szCs w:val="18"/>
              </w:rPr>
            </w:pPr>
            <w:r w:rsidRPr="004B5190">
              <w:rPr>
                <w:sz w:val="18"/>
                <w:szCs w:val="18"/>
              </w:rPr>
              <w:t>65.7</w:t>
            </w:r>
          </w:p>
        </w:tc>
        <w:tc>
          <w:tcPr>
            <w:tcW w:w="1417" w:type="dxa"/>
            <w:shd w:val="clear" w:color="auto" w:fill="FBD4B4" w:themeFill="accent6" w:themeFillTint="66"/>
            <w:vAlign w:val="center"/>
          </w:tcPr>
          <w:p w14:paraId="751B2F5A" w14:textId="77777777" w:rsidR="00CB7D46" w:rsidRPr="004B5190" w:rsidRDefault="00CB7D46" w:rsidP="00421C07">
            <w:pPr>
              <w:widowControl/>
              <w:jc w:val="center"/>
              <w:rPr>
                <w:sz w:val="18"/>
                <w:szCs w:val="18"/>
              </w:rPr>
            </w:pPr>
            <w:r w:rsidRPr="004B5190">
              <w:rPr>
                <w:sz w:val="18"/>
                <w:szCs w:val="18"/>
              </w:rPr>
              <w:t>72.4</w:t>
            </w:r>
          </w:p>
        </w:tc>
      </w:tr>
    </w:tbl>
    <w:p w14:paraId="762A68C5" w14:textId="1844C726" w:rsidR="00CB7D46" w:rsidRPr="00C173FB" w:rsidRDefault="00CB7D46" w:rsidP="00421C07">
      <w:pPr>
        <w:widowControl/>
        <w:ind w:left="142" w:right="-22" w:hanging="142"/>
        <w:rPr>
          <w:rFonts w:eastAsia="Calibri"/>
          <w:i/>
          <w:sz w:val="16"/>
          <w:szCs w:val="16"/>
        </w:rPr>
      </w:pPr>
      <w:r w:rsidRPr="00073798">
        <w:rPr>
          <w:rFonts w:eastAsia="Calibri"/>
          <w:i/>
          <w:vertAlign w:val="superscript"/>
        </w:rPr>
        <w:t>a</w:t>
      </w:r>
      <w:r>
        <w:rPr>
          <w:rFonts w:eastAsia="Calibri"/>
          <w:i/>
          <w:sz w:val="16"/>
          <w:szCs w:val="16"/>
        </w:rPr>
        <w:t xml:space="preserve"> </w:t>
      </w:r>
      <w:r w:rsidRPr="00C173FB">
        <w:rPr>
          <w:rFonts w:eastAsia="Calibri"/>
          <w:i/>
          <w:sz w:val="16"/>
          <w:szCs w:val="16"/>
        </w:rPr>
        <w:t xml:space="preserve">Values taken from the 17 years and </w:t>
      </w:r>
      <w:r w:rsidR="0034739F">
        <w:rPr>
          <w:rFonts w:eastAsia="Calibri"/>
          <w:i/>
          <w:sz w:val="16"/>
          <w:szCs w:val="16"/>
        </w:rPr>
        <w:t>above</w:t>
      </w:r>
      <w:r w:rsidRPr="00C173FB">
        <w:rPr>
          <w:rFonts w:eastAsia="Calibri"/>
          <w:i/>
          <w:sz w:val="16"/>
          <w:szCs w:val="16"/>
        </w:rPr>
        <w:t xml:space="preserve"> population group since this age range is most </w:t>
      </w:r>
      <w:r>
        <w:rPr>
          <w:rFonts w:eastAsia="Calibri"/>
          <w:i/>
          <w:sz w:val="16"/>
          <w:szCs w:val="16"/>
        </w:rPr>
        <w:t>comparable to AHS age group (18</w:t>
      </w:r>
      <w:r w:rsidRPr="00C173FB">
        <w:rPr>
          <w:rFonts w:eastAsia="Calibri"/>
          <w:i/>
          <w:sz w:val="16"/>
          <w:szCs w:val="16"/>
        </w:rPr>
        <w:t xml:space="preserve"> years and </w:t>
      </w:r>
      <w:r w:rsidR="0034739F">
        <w:rPr>
          <w:rFonts w:eastAsia="Calibri"/>
          <w:i/>
          <w:sz w:val="16"/>
          <w:szCs w:val="16"/>
        </w:rPr>
        <w:t>above</w:t>
      </w:r>
      <w:r w:rsidRPr="00C173FB">
        <w:rPr>
          <w:rFonts w:eastAsia="Calibri"/>
          <w:i/>
          <w:sz w:val="16"/>
          <w:szCs w:val="16"/>
        </w:rPr>
        <w:t>) for which serum 25OHD was</w:t>
      </w:r>
      <w:r>
        <w:rPr>
          <w:rFonts w:eastAsia="Calibri"/>
          <w:i/>
          <w:sz w:val="16"/>
          <w:szCs w:val="16"/>
        </w:rPr>
        <w:t xml:space="preserve"> repo</w:t>
      </w:r>
      <w:r w:rsidR="004B5190">
        <w:rPr>
          <w:rFonts w:eastAsia="Calibri"/>
          <w:i/>
          <w:sz w:val="16"/>
          <w:szCs w:val="16"/>
        </w:rPr>
        <w:t>rte</w:t>
      </w:r>
      <w:r>
        <w:rPr>
          <w:rFonts w:eastAsia="Calibri"/>
          <w:i/>
          <w:sz w:val="16"/>
          <w:szCs w:val="16"/>
        </w:rPr>
        <w:t>d.</w:t>
      </w:r>
    </w:p>
    <w:p w14:paraId="54023711" w14:textId="1F2B7743" w:rsidR="00CB7D46" w:rsidRDefault="00CB7D46" w:rsidP="00421C07">
      <w:pPr>
        <w:widowControl/>
        <w:ind w:left="142" w:right="-22" w:hanging="142"/>
        <w:rPr>
          <w:rFonts w:eastAsia="Calibri"/>
          <w:i/>
          <w:sz w:val="16"/>
          <w:szCs w:val="16"/>
        </w:rPr>
      </w:pPr>
      <w:r w:rsidRPr="00073798">
        <w:rPr>
          <w:rFonts w:eastAsia="Calibri"/>
          <w:i/>
          <w:vertAlign w:val="superscript"/>
        </w:rPr>
        <w:t>b</w:t>
      </w:r>
      <w:r w:rsidRPr="00073798">
        <w:rPr>
          <w:rFonts w:eastAsia="Calibri"/>
          <w:i/>
        </w:rPr>
        <w:t xml:space="preserve"> </w:t>
      </w:r>
      <w:r>
        <w:rPr>
          <w:rFonts w:eastAsia="Calibri"/>
          <w:i/>
          <w:sz w:val="16"/>
          <w:szCs w:val="16"/>
        </w:rPr>
        <w:t>Source 2011–13</w:t>
      </w:r>
      <w:r w:rsidRPr="00C173FB">
        <w:rPr>
          <w:rFonts w:eastAsia="Calibri"/>
          <w:i/>
          <w:sz w:val="16"/>
          <w:szCs w:val="16"/>
        </w:rPr>
        <w:t xml:space="preserve"> Australian Health Survey</w:t>
      </w:r>
      <w:r>
        <w:rPr>
          <w:rFonts w:eastAsia="Calibri"/>
          <w:i/>
          <w:sz w:val="16"/>
          <w:szCs w:val="16"/>
        </w:rPr>
        <w:t xml:space="preserve"> </w:t>
      </w:r>
      <w:r>
        <w:rPr>
          <w:rFonts w:eastAsia="Calibri"/>
          <w:i/>
          <w:noProof/>
          <w:sz w:val="16"/>
          <w:szCs w:val="16"/>
        </w:rPr>
        <w:t>(ABS 2014a)</w:t>
      </w:r>
      <w:r w:rsidRPr="00C173FB">
        <w:rPr>
          <w:rFonts w:eastAsia="Calibri"/>
          <w:i/>
          <w:sz w:val="16"/>
          <w:szCs w:val="16"/>
        </w:rPr>
        <w:t>. Mean serum 25OHD concentration as repo</w:t>
      </w:r>
      <w:r w:rsidR="004B5190">
        <w:rPr>
          <w:rFonts w:eastAsia="Calibri"/>
          <w:i/>
          <w:sz w:val="16"/>
          <w:szCs w:val="16"/>
        </w:rPr>
        <w:t>rte</w:t>
      </w:r>
      <w:r w:rsidRPr="00C173FB">
        <w:rPr>
          <w:rFonts w:eastAsia="Calibri"/>
          <w:i/>
          <w:sz w:val="16"/>
          <w:szCs w:val="16"/>
        </w:rPr>
        <w:t xml:space="preserve">d for 18 years and </w:t>
      </w:r>
      <w:r w:rsidR="0034739F">
        <w:rPr>
          <w:rFonts w:eastAsia="Calibri"/>
          <w:i/>
          <w:sz w:val="16"/>
          <w:szCs w:val="16"/>
        </w:rPr>
        <w:t>above</w:t>
      </w:r>
      <w:r w:rsidRPr="00C173FB">
        <w:rPr>
          <w:rFonts w:eastAsia="Calibri"/>
          <w:i/>
          <w:sz w:val="16"/>
          <w:szCs w:val="16"/>
        </w:rPr>
        <w:t>.</w:t>
      </w:r>
      <w:r>
        <w:rPr>
          <w:rFonts w:eastAsia="Calibri"/>
          <w:i/>
          <w:sz w:val="16"/>
          <w:szCs w:val="16"/>
        </w:rPr>
        <w:t xml:space="preserve"> The standard deviation was calculated from the repo</w:t>
      </w:r>
      <w:r w:rsidR="004B5190">
        <w:rPr>
          <w:rFonts w:eastAsia="Calibri"/>
          <w:i/>
          <w:sz w:val="16"/>
          <w:szCs w:val="16"/>
        </w:rPr>
        <w:t>rte</w:t>
      </w:r>
      <w:r>
        <w:rPr>
          <w:rFonts w:eastAsia="Calibri"/>
          <w:i/>
          <w:sz w:val="16"/>
          <w:szCs w:val="16"/>
        </w:rPr>
        <w:t xml:space="preserve">d interquartile range (50.0, 80.0) to be 11.1 (with rounding). </w:t>
      </w:r>
    </w:p>
    <w:p w14:paraId="7407576C" w14:textId="5FB4572F" w:rsidR="00CB7D46" w:rsidRPr="00B110FE" w:rsidRDefault="00CB7D46" w:rsidP="00421C07">
      <w:pPr>
        <w:widowControl/>
        <w:ind w:left="142" w:right="-22" w:hanging="142"/>
        <w:rPr>
          <w:rFonts w:eastAsia="Calibri"/>
          <w:i/>
          <w:sz w:val="16"/>
          <w:szCs w:val="16"/>
        </w:rPr>
      </w:pPr>
      <w:r w:rsidRPr="00B110FE">
        <w:rPr>
          <w:rFonts w:eastAsia="Calibri"/>
          <w:i/>
          <w:vertAlign w:val="superscript"/>
        </w:rPr>
        <w:t>c</w:t>
      </w:r>
      <w:r>
        <w:rPr>
          <w:rFonts w:eastAsia="Calibri"/>
          <w:i/>
          <w:vertAlign w:val="superscript"/>
        </w:rPr>
        <w:t xml:space="preserve"> </w:t>
      </w:r>
      <w:r w:rsidRPr="00B110FE">
        <w:rPr>
          <w:rFonts w:eastAsia="Calibri"/>
          <w:i/>
          <w:sz w:val="16"/>
          <w:szCs w:val="16"/>
        </w:rPr>
        <w:t>35%</w:t>
      </w:r>
      <w:r>
        <w:rPr>
          <w:rFonts w:eastAsia="Calibri"/>
          <w:i/>
          <w:sz w:val="16"/>
          <w:szCs w:val="16"/>
        </w:rPr>
        <w:t xml:space="preserve"> market share of breakfast cereals that </w:t>
      </w:r>
      <w:r w:rsidR="00900ABA">
        <w:rPr>
          <w:rFonts w:eastAsia="Calibri"/>
          <w:i/>
          <w:sz w:val="16"/>
          <w:szCs w:val="16"/>
        </w:rPr>
        <w:t xml:space="preserve">meet </w:t>
      </w:r>
      <w:r>
        <w:rPr>
          <w:rFonts w:eastAsia="Calibri"/>
          <w:i/>
          <w:sz w:val="16"/>
          <w:szCs w:val="16"/>
        </w:rPr>
        <w:t>the NPSC(85%</w:t>
      </w:r>
      <w:r w:rsidR="008A09DE">
        <w:rPr>
          <w:rFonts w:eastAsia="Calibri"/>
          <w:i/>
          <w:sz w:val="16"/>
          <w:szCs w:val="16"/>
        </w:rPr>
        <w:t xml:space="preserve"> of all breakfast cereals</w:t>
      </w:r>
      <w:r>
        <w:rPr>
          <w:rFonts w:eastAsia="Calibri"/>
          <w:i/>
          <w:sz w:val="16"/>
          <w:szCs w:val="16"/>
        </w:rPr>
        <w:t>)</w:t>
      </w:r>
    </w:p>
    <w:p w14:paraId="55223723" w14:textId="77777777" w:rsidR="00BB5849" w:rsidRDefault="00BB5849" w:rsidP="00BB5849">
      <w:bookmarkStart w:id="53" w:name="_Toc360028631"/>
      <w:bookmarkStart w:id="54" w:name="_Toc415041933"/>
      <w:bookmarkEnd w:id="53"/>
      <w:bookmarkEnd w:id="54"/>
    </w:p>
    <w:p w14:paraId="2BE2B22A" w14:textId="1CAA1C66" w:rsidR="009E4661" w:rsidRDefault="00BB5849" w:rsidP="00421C07">
      <w:pPr>
        <w:pStyle w:val="Heading1"/>
      </w:pPr>
      <w:bookmarkStart w:id="55" w:name="_Toc463947196"/>
      <w:r>
        <w:t>4</w:t>
      </w:r>
      <w:r>
        <w:tab/>
      </w:r>
      <w:r w:rsidR="00C15C92">
        <w:t>Summary</w:t>
      </w:r>
      <w:bookmarkEnd w:id="55"/>
    </w:p>
    <w:p w14:paraId="66F0DA83" w14:textId="18F61765" w:rsidR="00F14E8F" w:rsidRDefault="005C391C" w:rsidP="00421C07">
      <w:pPr>
        <w:widowControl/>
        <w:rPr>
          <w:lang w:bidi="ar-SA"/>
        </w:rPr>
      </w:pPr>
      <w:r>
        <w:rPr>
          <w:lang w:bidi="ar-SA"/>
        </w:rPr>
        <w:t>The most recent national nutrition survey data for Australia and New Zealand indicates that:</w:t>
      </w:r>
    </w:p>
    <w:p w14:paraId="67BEACBF" w14:textId="751C0DA4" w:rsidR="00C21F64" w:rsidRDefault="00C21F64" w:rsidP="00421C07">
      <w:pPr>
        <w:widowControl/>
        <w:rPr>
          <w:lang w:bidi="ar-SA"/>
        </w:rPr>
      </w:pPr>
      <w:r>
        <w:rPr>
          <w:lang w:bidi="ar-SA"/>
        </w:rPr>
        <w:br w:type="page"/>
      </w:r>
    </w:p>
    <w:p w14:paraId="2823A9B6" w14:textId="33AC3038" w:rsidR="005C391C" w:rsidRDefault="005C391C" w:rsidP="00421C07">
      <w:pPr>
        <w:pStyle w:val="FSBullet1"/>
      </w:pPr>
      <w:r>
        <w:lastRenderedPageBreak/>
        <w:t>Approximately one third of Australians aged 2 years and above</w:t>
      </w:r>
      <w:r w:rsidR="005A296D">
        <w:t xml:space="preserve"> </w:t>
      </w:r>
      <w:r>
        <w:t>(36%) and New Zealanders aged 15 years and above (34%), and half (50%) of New Zealand children aged 5</w:t>
      </w:r>
      <w:r w:rsidR="00AB30E1">
        <w:t>–</w:t>
      </w:r>
      <w:r>
        <w:t>14 years consume breakfast cereals.</w:t>
      </w:r>
      <w:r w:rsidR="00D641C1">
        <w:t xml:space="preserve"> </w:t>
      </w:r>
      <w:r>
        <w:t>More males tend to consume breakfast cereals than females in both Australia and New Zealand.</w:t>
      </w:r>
    </w:p>
    <w:p w14:paraId="3FD155A6" w14:textId="77777777" w:rsidR="00BB5849" w:rsidRPr="00BB5849" w:rsidRDefault="00BB5849" w:rsidP="00BB5849">
      <w:pPr>
        <w:rPr>
          <w:lang w:bidi="ar-SA"/>
        </w:rPr>
      </w:pPr>
    </w:p>
    <w:p w14:paraId="36289106" w14:textId="217857A8" w:rsidR="005C391C" w:rsidRDefault="005C391C" w:rsidP="00421C07">
      <w:pPr>
        <w:pStyle w:val="FSBullet1"/>
      </w:pPr>
      <w:r>
        <w:t xml:space="preserve">Generally, </w:t>
      </w:r>
      <w:r w:rsidR="006F100D">
        <w:t xml:space="preserve">there are </w:t>
      </w:r>
      <w:r>
        <w:t xml:space="preserve">a higher proportion of </w:t>
      </w:r>
      <w:r w:rsidR="006F100D">
        <w:t xml:space="preserve">consumers of </w:t>
      </w:r>
      <w:r>
        <w:t xml:space="preserve">breakfast cereals </w:t>
      </w:r>
      <w:r w:rsidR="006F100D">
        <w:t>in younger age groups. The proportion consuming cereals declines as age increases and then increases again in older population groups.</w:t>
      </w:r>
    </w:p>
    <w:p w14:paraId="1D2CC049" w14:textId="77777777" w:rsidR="00BB5849" w:rsidRPr="00BB5849" w:rsidRDefault="00BB5849" w:rsidP="00BB5849">
      <w:pPr>
        <w:rPr>
          <w:lang w:bidi="ar-SA"/>
        </w:rPr>
      </w:pPr>
    </w:p>
    <w:p w14:paraId="431AD42A" w14:textId="7E4E705D" w:rsidR="006F100D" w:rsidRDefault="006F100D" w:rsidP="00421C07">
      <w:pPr>
        <w:pStyle w:val="FSBullet1"/>
      </w:pPr>
      <w:r>
        <w:t>Mean and P90 consumption amounts of breakfast cereals are higher for males than females across all population groups in Australia and New Zeal</w:t>
      </w:r>
      <w:r w:rsidR="009A38C0">
        <w:t>a</w:t>
      </w:r>
      <w:r>
        <w:t>nd.</w:t>
      </w:r>
    </w:p>
    <w:p w14:paraId="51003EC7" w14:textId="77777777" w:rsidR="00BB5849" w:rsidRPr="00BB5849" w:rsidRDefault="00BB5849" w:rsidP="00BB5849">
      <w:pPr>
        <w:rPr>
          <w:lang w:bidi="ar-SA"/>
        </w:rPr>
      </w:pPr>
    </w:p>
    <w:p w14:paraId="593C01B1" w14:textId="3930D278" w:rsidR="006963A4" w:rsidRDefault="006C4A67" w:rsidP="00421C07">
      <w:pPr>
        <w:pStyle w:val="FSBullet1"/>
      </w:pPr>
      <w:r>
        <w:t>The majority of Australian breakfast cereal consumers (58%) chose cereals with &lt;15 g</w:t>
      </w:r>
      <w:r w:rsidR="007752F3" w:rsidRPr="007752F3">
        <w:t xml:space="preserve"> </w:t>
      </w:r>
      <w:r w:rsidR="007752F3">
        <w:t>total sugars</w:t>
      </w:r>
      <w:r>
        <w:t>/100</w:t>
      </w:r>
      <w:r w:rsidR="007752F3">
        <w:t xml:space="preserve"> </w:t>
      </w:r>
      <w:r>
        <w:t xml:space="preserve">g of, while 5% chose cereals with </w:t>
      </w:r>
      <w:r w:rsidR="00ED7041">
        <w:t>≥</w:t>
      </w:r>
      <w:r>
        <w:t>30 g</w:t>
      </w:r>
      <w:r w:rsidR="007752F3" w:rsidRPr="007752F3">
        <w:t xml:space="preserve"> </w:t>
      </w:r>
      <w:r w:rsidR="007752F3">
        <w:t>total sugars</w:t>
      </w:r>
      <w:r>
        <w:t>/100 g. Similarly, more New Zealand children aged 5</w:t>
      </w:r>
      <w:r w:rsidR="00AB30E1">
        <w:t>–</w:t>
      </w:r>
      <w:r>
        <w:t>14</w:t>
      </w:r>
      <w:r w:rsidR="00375A6A">
        <w:t xml:space="preserve"> years</w:t>
      </w:r>
      <w:r>
        <w:t xml:space="preserve"> and the population aged 15 years and above chose breakfast cereals with &lt;15 g</w:t>
      </w:r>
      <w:r w:rsidR="007752F3" w:rsidRPr="007752F3">
        <w:t xml:space="preserve"> </w:t>
      </w:r>
      <w:r w:rsidR="007752F3">
        <w:t>total sugars</w:t>
      </w:r>
      <w:r>
        <w:t>/100</w:t>
      </w:r>
      <w:r w:rsidR="007752F3">
        <w:t xml:space="preserve"> </w:t>
      </w:r>
      <w:r>
        <w:t xml:space="preserve">g (74% and 59% respectively) compared to those choosing breakfast cereals with </w:t>
      </w:r>
      <w:r w:rsidR="00ED7041">
        <w:t>≥</w:t>
      </w:r>
      <w:r>
        <w:t>30 g</w:t>
      </w:r>
      <w:r w:rsidR="007752F3" w:rsidRPr="007752F3">
        <w:t xml:space="preserve"> </w:t>
      </w:r>
      <w:r w:rsidR="007752F3">
        <w:t>total sugars</w:t>
      </w:r>
      <w:r>
        <w:t>/100</w:t>
      </w:r>
      <w:r w:rsidR="007752F3">
        <w:t xml:space="preserve"> </w:t>
      </w:r>
      <w:r>
        <w:t>g (21% and 12</w:t>
      </w:r>
      <w:r w:rsidR="00FC43B3">
        <w:t>%, respectively).</w:t>
      </w:r>
      <w:r>
        <w:t xml:space="preserve"> </w:t>
      </w:r>
    </w:p>
    <w:p w14:paraId="2EEE8312" w14:textId="77777777" w:rsidR="00BB5849" w:rsidRPr="00BB5849" w:rsidRDefault="00BB5849" w:rsidP="00BB5849">
      <w:pPr>
        <w:rPr>
          <w:lang w:bidi="ar-SA"/>
        </w:rPr>
      </w:pPr>
    </w:p>
    <w:p w14:paraId="31EF2915" w14:textId="1721B384" w:rsidR="003F646A" w:rsidRDefault="002F6E0F" w:rsidP="00421C07">
      <w:pPr>
        <w:pStyle w:val="FSBullet1"/>
      </w:pPr>
      <w:r>
        <w:t>B</w:t>
      </w:r>
      <w:r w:rsidR="006963A4">
        <w:t xml:space="preserve">reakfast cereals contribute from </w:t>
      </w:r>
      <w:r w:rsidR="006C4A67">
        <w:t>1</w:t>
      </w:r>
      <w:r w:rsidR="00AB30E1">
        <w:t>–</w:t>
      </w:r>
      <w:r w:rsidR="006963A4">
        <w:t xml:space="preserve">4% </w:t>
      </w:r>
      <w:r>
        <w:t xml:space="preserve">of </w:t>
      </w:r>
      <w:r w:rsidR="006963A4">
        <w:t xml:space="preserve">total sugars and </w:t>
      </w:r>
      <w:r w:rsidR="00375A6A">
        <w:t>2</w:t>
      </w:r>
      <w:r w:rsidR="00AB30E1">
        <w:t>–</w:t>
      </w:r>
      <w:r w:rsidR="00375A6A">
        <w:t xml:space="preserve">4 % of </w:t>
      </w:r>
      <w:r w:rsidR="00ED7041">
        <w:t xml:space="preserve">total </w:t>
      </w:r>
      <w:r w:rsidR="006963A4">
        <w:t>sodium intakes across all population groups in Australia and New Zealand.</w:t>
      </w:r>
    </w:p>
    <w:p w14:paraId="079D0C75" w14:textId="77777777" w:rsidR="00BB5849" w:rsidRPr="00BB5849" w:rsidRDefault="00BB5849" w:rsidP="00BB5849">
      <w:pPr>
        <w:rPr>
          <w:lang w:bidi="ar-SA"/>
        </w:rPr>
      </w:pPr>
    </w:p>
    <w:p w14:paraId="36D98ED0" w14:textId="025FC342" w:rsidR="00CB7D46" w:rsidRDefault="002F6E0F" w:rsidP="00421C07">
      <w:pPr>
        <w:pStyle w:val="FSBullet1"/>
      </w:pPr>
      <w:r>
        <w:t>B</w:t>
      </w:r>
      <w:r w:rsidR="00CB7D46">
        <w:t xml:space="preserve">reakfast cereals contribute </w:t>
      </w:r>
      <w:r w:rsidR="00916D40">
        <w:t xml:space="preserve">between </w:t>
      </w:r>
      <w:r w:rsidR="00CB7D46">
        <w:t>2</w:t>
      </w:r>
      <w:r w:rsidR="00AB30E1">
        <w:t>–</w:t>
      </w:r>
      <w:r w:rsidR="00CB7D46">
        <w:t>4% to added sugar</w:t>
      </w:r>
      <w:r w:rsidR="00594D85">
        <w:t xml:space="preserve"> intake</w:t>
      </w:r>
      <w:r w:rsidR="00CB7D46">
        <w:t xml:space="preserve">s across </w:t>
      </w:r>
      <w:r w:rsidR="00916D40">
        <w:t xml:space="preserve">the </w:t>
      </w:r>
      <w:r w:rsidR="00CB7D46">
        <w:t>Australian population groups</w:t>
      </w:r>
      <w:r w:rsidR="00916D40">
        <w:t xml:space="preserve"> assessed. </w:t>
      </w:r>
      <w:r w:rsidR="00E612AD">
        <w:t>For</w:t>
      </w:r>
      <w:r w:rsidR="00916D40">
        <w:t xml:space="preserve"> the whole population aged 2 years and above</w:t>
      </w:r>
      <w:r w:rsidR="00CB7D46">
        <w:t xml:space="preserve"> 2%</w:t>
      </w:r>
      <w:r w:rsidR="00916D40">
        <w:t xml:space="preserve"> </w:t>
      </w:r>
      <w:r w:rsidR="00E612AD">
        <w:t xml:space="preserve">of added sugar </w:t>
      </w:r>
      <w:r w:rsidR="00916D40">
        <w:t>comes</w:t>
      </w:r>
      <w:r w:rsidR="00CB7D46">
        <w:t xml:space="preserve"> </w:t>
      </w:r>
      <w:r w:rsidR="00CB7D46" w:rsidRPr="00366485">
        <w:t xml:space="preserve">from non-discretionary cereals </w:t>
      </w:r>
      <w:r w:rsidR="00CB7D46">
        <w:t xml:space="preserve">and </w:t>
      </w:r>
      <w:r w:rsidR="008E25ED">
        <w:t>&lt;1</w:t>
      </w:r>
      <w:r w:rsidR="00CB7D46">
        <w:t xml:space="preserve">% </w:t>
      </w:r>
      <w:r w:rsidR="00CB7D46" w:rsidRPr="00366485">
        <w:t>from discretionary cereals</w:t>
      </w:r>
      <w:r w:rsidR="00ED7041">
        <w:t xml:space="preserve"> (≥30 g</w:t>
      </w:r>
      <w:r w:rsidR="00ED7041" w:rsidRPr="007752F3">
        <w:t xml:space="preserve"> </w:t>
      </w:r>
      <w:r w:rsidR="00ED7041">
        <w:t>total sugars/100 g)</w:t>
      </w:r>
      <w:r w:rsidR="00CB7D46">
        <w:t>.</w:t>
      </w:r>
    </w:p>
    <w:p w14:paraId="3F803D35" w14:textId="77777777" w:rsidR="00BB5849" w:rsidRPr="00BB5849" w:rsidRDefault="00BB5849" w:rsidP="00BB5849">
      <w:pPr>
        <w:rPr>
          <w:lang w:bidi="ar-SA"/>
        </w:rPr>
      </w:pPr>
    </w:p>
    <w:p w14:paraId="558A2DC4" w14:textId="27D7869E" w:rsidR="006963A4" w:rsidRDefault="006963A4" w:rsidP="00421C07">
      <w:pPr>
        <w:pStyle w:val="FSBullet1"/>
      </w:pPr>
      <w:r>
        <w:t>Approximately 7% of Australian breakfast cereal consumers added sugar or honey to their cereal. The addition of sugar or honey to breakfast cereal increased the contribution to total sugars from breakfast cereals by up to 1% for some population groups</w:t>
      </w:r>
      <w:r w:rsidRPr="006963A4">
        <w:t xml:space="preserve"> </w:t>
      </w:r>
      <w:r>
        <w:t>(Australia only).</w:t>
      </w:r>
    </w:p>
    <w:p w14:paraId="33DEE7F4" w14:textId="77777777" w:rsidR="00BB5849" w:rsidRPr="00BB5849" w:rsidRDefault="00BB5849" w:rsidP="00BB5849">
      <w:pPr>
        <w:rPr>
          <w:lang w:bidi="ar-SA"/>
        </w:rPr>
      </w:pPr>
    </w:p>
    <w:p w14:paraId="4E92A62B" w14:textId="16CD28EA" w:rsidR="00FC43B3" w:rsidRDefault="008E25ED" w:rsidP="00421C07">
      <w:pPr>
        <w:pStyle w:val="FSBullet1"/>
      </w:pPr>
      <w:r>
        <w:t xml:space="preserve">Approximately 15% of cereals are likely to </w:t>
      </w:r>
      <w:r w:rsidR="00900ABA">
        <w:t xml:space="preserve">not meet </w:t>
      </w:r>
      <w:r>
        <w:t>the NPSC</w:t>
      </w:r>
      <w:r w:rsidR="00756687">
        <w:t xml:space="preserve"> at the time of writing</w:t>
      </w:r>
      <w:r>
        <w:t xml:space="preserve">. </w:t>
      </w:r>
      <w:r w:rsidR="00FC43B3">
        <w:t>Three percent of the Australian population repo</w:t>
      </w:r>
      <w:r w:rsidR="00321BC9">
        <w:t>rte</w:t>
      </w:r>
      <w:r w:rsidR="00FC43B3">
        <w:t xml:space="preserve">d consuming breakfast cereals likely to </w:t>
      </w:r>
      <w:r w:rsidR="00900ABA">
        <w:t xml:space="preserve">not meet </w:t>
      </w:r>
      <w:r w:rsidR="00FC43B3">
        <w:t>the NPSC.</w:t>
      </w:r>
    </w:p>
    <w:p w14:paraId="14233724" w14:textId="77777777" w:rsidR="00BB5849" w:rsidRPr="00BB5849" w:rsidRDefault="00BB5849" w:rsidP="00BB5849">
      <w:pPr>
        <w:rPr>
          <w:lang w:bidi="ar-SA"/>
        </w:rPr>
      </w:pPr>
    </w:p>
    <w:p w14:paraId="16AC7C19" w14:textId="57A76655" w:rsidR="00FC43B3" w:rsidRDefault="00FC43B3" w:rsidP="00421C07">
      <w:pPr>
        <w:pStyle w:val="FSBullet1"/>
      </w:pPr>
      <w:r>
        <w:t>Australian children aged 2</w:t>
      </w:r>
      <w:r w:rsidR="00AB30E1">
        <w:t>–</w:t>
      </w:r>
      <w:r>
        <w:t>3 years (9%) and 4</w:t>
      </w:r>
      <w:r w:rsidR="00AB30E1">
        <w:t>–</w:t>
      </w:r>
      <w:r>
        <w:t xml:space="preserve">8 years (10%) were more likely to consume breakfast cereals that </w:t>
      </w:r>
      <w:r w:rsidR="00900ABA">
        <w:t xml:space="preserve">did not meet </w:t>
      </w:r>
      <w:r>
        <w:t>the NPSC than older Australians</w:t>
      </w:r>
      <w:r w:rsidR="006216D8">
        <w:t xml:space="preserve"> aged 31 years and above (2%).</w:t>
      </w:r>
    </w:p>
    <w:p w14:paraId="40C6D95F" w14:textId="77777777" w:rsidR="00BB5849" w:rsidRPr="00BB5849" w:rsidRDefault="00BB5849" w:rsidP="00BB5849">
      <w:pPr>
        <w:rPr>
          <w:lang w:bidi="ar-SA"/>
        </w:rPr>
      </w:pPr>
    </w:p>
    <w:p w14:paraId="5B0DBB43" w14:textId="4C0DB61A" w:rsidR="00D641C1" w:rsidRDefault="00D641C1" w:rsidP="00421C07">
      <w:pPr>
        <w:pStyle w:val="FSBullet1"/>
      </w:pPr>
      <w:r>
        <w:t>There was little difference</w:t>
      </w:r>
      <w:r w:rsidRPr="00D641C1">
        <w:t xml:space="preserve"> </w:t>
      </w:r>
      <w:r>
        <w:t xml:space="preserve">across SEIFA quintiles in the proportion of consumers of breakfast cereals that </w:t>
      </w:r>
      <w:r w:rsidR="00900ABA">
        <w:t xml:space="preserve">did not meet </w:t>
      </w:r>
      <w:r>
        <w:t>the NPSC.</w:t>
      </w:r>
    </w:p>
    <w:p w14:paraId="242D7F92" w14:textId="77777777" w:rsidR="00BB5849" w:rsidRPr="00BB5849" w:rsidRDefault="00BB5849" w:rsidP="00BB5849">
      <w:pPr>
        <w:rPr>
          <w:lang w:bidi="ar-SA"/>
        </w:rPr>
      </w:pPr>
    </w:p>
    <w:p w14:paraId="69BF7599" w14:textId="1D3B5D9B" w:rsidR="00FC43B3" w:rsidRDefault="00D641C1" w:rsidP="00421C07">
      <w:pPr>
        <w:pStyle w:val="FSBullet1"/>
      </w:pPr>
      <w:r>
        <w:t>Australian p</w:t>
      </w:r>
      <w:r w:rsidR="00FC43B3">
        <w:t xml:space="preserve">opulation mean breakfast cereal consumption was similar for all cereals, cereals that </w:t>
      </w:r>
      <w:r w:rsidR="00900ABA">
        <w:t xml:space="preserve">met </w:t>
      </w:r>
      <w:r w:rsidR="00FC43B3">
        <w:t xml:space="preserve">the NPSC only and cereals that </w:t>
      </w:r>
      <w:r w:rsidR="00900ABA">
        <w:t xml:space="preserve">did not meet </w:t>
      </w:r>
      <w:r w:rsidR="00FC43B3">
        <w:t xml:space="preserve">the NPSC only. </w:t>
      </w:r>
      <w:r w:rsidR="0034739F">
        <w:t>Over</w:t>
      </w:r>
      <w:r w:rsidR="00FC43B3">
        <w:t xml:space="preserve">all, P90 consumption of cereals that </w:t>
      </w:r>
      <w:r w:rsidR="00900ABA">
        <w:t xml:space="preserve">did not meet </w:t>
      </w:r>
      <w:r w:rsidR="00FC43B3">
        <w:t xml:space="preserve">the NPSC only was lower compared to high consumption of all cereals and cereals that </w:t>
      </w:r>
      <w:r w:rsidR="00900ABA">
        <w:t>me</w:t>
      </w:r>
      <w:r w:rsidR="00A26BD4">
        <w:t>e</w:t>
      </w:r>
      <w:r w:rsidR="00900ABA">
        <w:t xml:space="preserve">t </w:t>
      </w:r>
      <w:r w:rsidR="00FC43B3">
        <w:t>the NPSC only.</w:t>
      </w:r>
    </w:p>
    <w:p w14:paraId="4592CE50" w14:textId="77777777" w:rsidR="00BB5849" w:rsidRPr="00BB5849" w:rsidRDefault="00BB5849" w:rsidP="00BB5849">
      <w:pPr>
        <w:rPr>
          <w:lang w:bidi="ar-SA"/>
        </w:rPr>
      </w:pPr>
    </w:p>
    <w:p w14:paraId="18F8DCD7" w14:textId="14B135A5" w:rsidR="00D641C1" w:rsidRDefault="00D641C1" w:rsidP="00421C07">
      <w:pPr>
        <w:pStyle w:val="FSBullet1"/>
      </w:pPr>
      <w:r>
        <w:t xml:space="preserve">Should voluntary fortification of breakfast cereals with Vitamin D be limited to only those cereals that </w:t>
      </w:r>
      <w:r w:rsidR="00900ABA">
        <w:t xml:space="preserve">met </w:t>
      </w:r>
      <w:r>
        <w:t>the NPSC, there would very little impact on predicted increases in vitamin D status for the Australian population.</w:t>
      </w:r>
    </w:p>
    <w:p w14:paraId="740D0137" w14:textId="77777777" w:rsidR="00BB5849" w:rsidRPr="00BB5849" w:rsidRDefault="00BB5849" w:rsidP="00BB5849">
      <w:pPr>
        <w:rPr>
          <w:lang w:bidi="ar-SA"/>
        </w:rPr>
      </w:pPr>
    </w:p>
    <w:p w14:paraId="6A6FD981" w14:textId="77777777" w:rsidR="00C21F64" w:rsidRDefault="00C21F64" w:rsidP="00864B0E">
      <w:pPr>
        <w:pStyle w:val="FSBullet1"/>
      </w:pPr>
      <w:r>
        <w:br w:type="page"/>
      </w:r>
    </w:p>
    <w:p w14:paraId="37D69F4F" w14:textId="31822FC8" w:rsidR="00864B0E" w:rsidRDefault="00A26BD4" w:rsidP="00864B0E">
      <w:pPr>
        <w:pStyle w:val="FSBullet1"/>
      </w:pPr>
      <w:r>
        <w:lastRenderedPageBreak/>
        <w:t>For</w:t>
      </w:r>
      <w:r w:rsidR="00D641C1">
        <w:t xml:space="preserve"> brand loyal consumers </w:t>
      </w:r>
      <w:r>
        <w:t xml:space="preserve">who </w:t>
      </w:r>
      <w:r w:rsidR="00D641C1">
        <w:t xml:space="preserve">always choose a cereal that </w:t>
      </w:r>
      <w:r w:rsidR="00900ABA">
        <w:t xml:space="preserve">does not meet </w:t>
      </w:r>
      <w:r w:rsidR="00375A6A">
        <w:t xml:space="preserve">the NPSC </w:t>
      </w:r>
      <w:r>
        <w:t xml:space="preserve"> their Vitamin D status would not change</w:t>
      </w:r>
      <w:r w:rsidR="0073343E">
        <w:t>, however, as we have no information on long term consumption patterns it is not possible to relate this to an overall population change in Vitamin D status for different age groups</w:t>
      </w:r>
      <w:r w:rsidR="00AC1129">
        <w:t>. However</w:t>
      </w:r>
      <w:r w:rsidR="0073343E">
        <w:t>, it is noted that a higher proportion of children consumed cereals that did not meet the NPSC than older age groups in the 2011–12 NNPAS</w:t>
      </w:r>
      <w:bookmarkStart w:id="56" w:name="_Toc415041934"/>
      <w:r w:rsidR="00AC1129">
        <w:t>.</w:t>
      </w:r>
    </w:p>
    <w:p w14:paraId="40FBCFBF" w14:textId="200B8624" w:rsidR="009E4661" w:rsidRPr="00730981" w:rsidRDefault="00BB5849" w:rsidP="00864B0E">
      <w:pPr>
        <w:pStyle w:val="Heading1"/>
      </w:pPr>
      <w:bookmarkStart w:id="57" w:name="_Toc463947197"/>
      <w:r>
        <w:t>5</w:t>
      </w:r>
      <w:r>
        <w:tab/>
      </w:r>
      <w:r w:rsidR="00B170ED">
        <w:t>R</w:t>
      </w:r>
      <w:r w:rsidR="009E4661">
        <w:t>eferences</w:t>
      </w:r>
      <w:bookmarkEnd w:id="56"/>
      <w:bookmarkEnd w:id="57"/>
    </w:p>
    <w:p w14:paraId="3B0FE86C" w14:textId="7937C1AC" w:rsidR="008E25ED" w:rsidRPr="00BB5849" w:rsidRDefault="008E25ED" w:rsidP="00421C07">
      <w:pPr>
        <w:widowControl/>
        <w:rPr>
          <w:sz w:val="20"/>
          <w:szCs w:val="22"/>
          <w:lang w:bidi="ar-SA"/>
        </w:rPr>
      </w:pPr>
      <w:r w:rsidRPr="00BB5849">
        <w:rPr>
          <w:sz w:val="20"/>
          <w:szCs w:val="22"/>
          <w:lang w:bidi="ar-SA"/>
        </w:rPr>
        <w:t>ABS (2013</w:t>
      </w:r>
      <w:r w:rsidR="00E0167A" w:rsidRPr="00BB5849">
        <w:rPr>
          <w:sz w:val="20"/>
          <w:szCs w:val="22"/>
          <w:lang w:bidi="ar-SA"/>
        </w:rPr>
        <w:t xml:space="preserve">) Australian Health Survey: Biomedical Results for Nutrients, 2011 - 2012. 4364.0.55.006. Australian Bureau of Statistics, Canberra. </w:t>
      </w:r>
    </w:p>
    <w:p w14:paraId="76AC1A9E" w14:textId="77777777" w:rsidR="008E25ED" w:rsidRPr="00BB5849" w:rsidRDefault="008E25ED" w:rsidP="00421C07">
      <w:pPr>
        <w:widowControl/>
        <w:rPr>
          <w:sz w:val="18"/>
          <w:szCs w:val="20"/>
        </w:rPr>
      </w:pPr>
    </w:p>
    <w:p w14:paraId="1762CF97" w14:textId="6C543CC4" w:rsidR="00511BA5" w:rsidRPr="00BB5849" w:rsidRDefault="00511BA5" w:rsidP="00421C07">
      <w:pPr>
        <w:widowControl/>
        <w:rPr>
          <w:color w:val="3333FF"/>
          <w:sz w:val="20"/>
          <w:u w:val="single"/>
          <w:lang w:bidi="ar-SA"/>
        </w:rPr>
      </w:pPr>
      <w:r w:rsidRPr="00BB5849">
        <w:rPr>
          <w:sz w:val="20"/>
          <w:szCs w:val="22"/>
          <w:lang w:bidi="ar-SA"/>
        </w:rPr>
        <w:t xml:space="preserve">ABS (2016) </w:t>
      </w:r>
      <w:r w:rsidRPr="00BB5849">
        <w:rPr>
          <w:rFonts w:cs="Arial"/>
          <w:i/>
          <w:sz w:val="20"/>
        </w:rPr>
        <w:t>Household and Family Characteristics- SEIFA deciles/quintiles.</w:t>
      </w:r>
    </w:p>
    <w:p w14:paraId="44C29844" w14:textId="77777777" w:rsidR="00511BA5" w:rsidRPr="00BB5849" w:rsidRDefault="005F68FB" w:rsidP="00421C07">
      <w:pPr>
        <w:widowControl/>
        <w:rPr>
          <w:sz w:val="20"/>
          <w:lang w:bidi="ar-SA"/>
        </w:rPr>
      </w:pPr>
      <w:hyperlink r:id="rId21" w:history="1">
        <w:r w:rsidR="00511BA5" w:rsidRPr="00BB5849">
          <w:rPr>
            <w:rStyle w:val="Hyperlink"/>
            <w:sz w:val="20"/>
            <w:lang w:bidi="ar-SA"/>
          </w:rPr>
          <w:t>http://www.abs.gov.au/ausstats/abs@.nsf/Lookup/4363.0.55.001Chapter6352011-13</w:t>
        </w:r>
      </w:hyperlink>
    </w:p>
    <w:p w14:paraId="1822162A" w14:textId="77777777" w:rsidR="00511BA5" w:rsidRPr="00BB5849" w:rsidRDefault="00511BA5" w:rsidP="00421C07">
      <w:pPr>
        <w:widowControl/>
        <w:rPr>
          <w:sz w:val="20"/>
          <w:szCs w:val="22"/>
          <w:lang w:bidi="ar-SA"/>
        </w:rPr>
      </w:pPr>
    </w:p>
    <w:p w14:paraId="10AFCCCD" w14:textId="6C0F0AE6" w:rsidR="00511BA5" w:rsidRPr="00BB5849" w:rsidRDefault="00511BA5" w:rsidP="00421C07">
      <w:pPr>
        <w:widowControl/>
        <w:rPr>
          <w:sz w:val="20"/>
          <w:szCs w:val="22"/>
          <w:lang w:bidi="ar-SA"/>
        </w:rPr>
      </w:pPr>
      <w:r w:rsidRPr="00BB5849">
        <w:rPr>
          <w:sz w:val="20"/>
          <w:szCs w:val="22"/>
          <w:lang w:bidi="ar-SA"/>
        </w:rPr>
        <w:t xml:space="preserve">ABS (2016) </w:t>
      </w:r>
      <w:r w:rsidRPr="00BB5849">
        <w:rPr>
          <w:i/>
          <w:sz w:val="20"/>
          <w:szCs w:val="22"/>
          <w:lang w:bidi="ar-SA"/>
        </w:rPr>
        <w:t xml:space="preserve">Australian Health Survey: Consumption of Added sugars, 2011–12 </w:t>
      </w:r>
    </w:p>
    <w:p w14:paraId="43508759" w14:textId="77777777" w:rsidR="00511BA5" w:rsidRPr="00BB5849" w:rsidRDefault="00511BA5" w:rsidP="00421C07">
      <w:pPr>
        <w:widowControl/>
        <w:rPr>
          <w:rStyle w:val="Hyperlink"/>
          <w:sz w:val="20"/>
        </w:rPr>
      </w:pPr>
      <w:r w:rsidRPr="00BB5849">
        <w:rPr>
          <w:rStyle w:val="Hyperlink"/>
          <w:sz w:val="20"/>
          <w:lang w:bidi="ar-SA"/>
        </w:rPr>
        <w:t>http://www.ausstats.abs.gov.au/Ausstats/subscriber.nsf/0/8520D6A4B5E6C6EBCA257FA10023056B/$File/4364.0.55.011 - consumption of added sugars.xls</w:t>
      </w:r>
    </w:p>
    <w:p w14:paraId="036547FD" w14:textId="77777777" w:rsidR="00511BA5" w:rsidRPr="00BB5849" w:rsidRDefault="00511BA5" w:rsidP="00421C07">
      <w:pPr>
        <w:widowControl/>
        <w:rPr>
          <w:sz w:val="20"/>
          <w:lang w:bidi="ar-SA"/>
        </w:rPr>
      </w:pPr>
    </w:p>
    <w:p w14:paraId="2D2C5500" w14:textId="77777777" w:rsidR="00511BA5" w:rsidRPr="00BB5849" w:rsidRDefault="00511BA5" w:rsidP="00421C07">
      <w:pPr>
        <w:widowControl/>
        <w:rPr>
          <w:sz w:val="20"/>
          <w:szCs w:val="22"/>
        </w:rPr>
      </w:pPr>
      <w:r w:rsidRPr="00BB5849">
        <w:rPr>
          <w:rFonts w:cs="Arial"/>
          <w:sz w:val="20"/>
          <w:szCs w:val="22"/>
        </w:rPr>
        <w:t xml:space="preserve">FSANZ (2009) </w:t>
      </w:r>
      <w:r w:rsidRPr="00BB5849">
        <w:rPr>
          <w:rFonts w:cs="Arial"/>
          <w:i/>
          <w:sz w:val="20"/>
          <w:szCs w:val="22"/>
        </w:rPr>
        <w:t>Principles and Practices of Dietary Exposure Assessment for Food Regulatory Purposes</w:t>
      </w:r>
      <w:r w:rsidRPr="00BB5849">
        <w:rPr>
          <w:rFonts w:cs="Arial"/>
          <w:sz w:val="20"/>
          <w:szCs w:val="22"/>
        </w:rPr>
        <w:t xml:space="preserve">. </w:t>
      </w:r>
    </w:p>
    <w:p w14:paraId="18C5B42C" w14:textId="77777777" w:rsidR="00511BA5" w:rsidRPr="00BB5849" w:rsidRDefault="005F68FB" w:rsidP="00421C07">
      <w:pPr>
        <w:widowControl/>
        <w:rPr>
          <w:rStyle w:val="Hyperlink"/>
          <w:rFonts w:cs="Arial"/>
          <w:sz w:val="20"/>
          <w:szCs w:val="22"/>
        </w:rPr>
      </w:pPr>
      <w:hyperlink r:id="rId22" w:history="1">
        <w:r w:rsidR="00511BA5" w:rsidRPr="00BB5849">
          <w:rPr>
            <w:rStyle w:val="Hyperlink"/>
            <w:rFonts w:cs="Arial"/>
            <w:sz w:val="20"/>
            <w:szCs w:val="22"/>
          </w:rPr>
          <w:t>http://www.foodstandards.gov.au/science/exposure/documents/Principles%20_%20practices%20exposure%20assessment%202009.pdf</w:t>
        </w:r>
      </w:hyperlink>
      <w:r w:rsidR="00511BA5" w:rsidRPr="00BB5849">
        <w:rPr>
          <w:rStyle w:val="Hyperlink"/>
          <w:rFonts w:cs="Arial"/>
          <w:sz w:val="20"/>
          <w:szCs w:val="22"/>
        </w:rPr>
        <w:t xml:space="preserve"> </w:t>
      </w:r>
    </w:p>
    <w:p w14:paraId="739DC749" w14:textId="77777777" w:rsidR="00511BA5" w:rsidRPr="00BB5849" w:rsidRDefault="00511BA5" w:rsidP="00421C07">
      <w:pPr>
        <w:widowControl/>
        <w:rPr>
          <w:sz w:val="20"/>
          <w:szCs w:val="22"/>
        </w:rPr>
      </w:pPr>
    </w:p>
    <w:p w14:paraId="67C0D856" w14:textId="77777777" w:rsidR="00511BA5" w:rsidRPr="00BB5849" w:rsidRDefault="00511BA5" w:rsidP="00421C07">
      <w:pPr>
        <w:widowControl/>
        <w:rPr>
          <w:rFonts w:cs="Arial"/>
          <w:i/>
          <w:sz w:val="20"/>
        </w:rPr>
      </w:pPr>
      <w:r w:rsidRPr="00BB5849">
        <w:rPr>
          <w:sz w:val="20"/>
          <w:lang w:bidi="ar-SA"/>
        </w:rPr>
        <w:t>FSANZ (2013)</w:t>
      </w:r>
      <w:r w:rsidRPr="00BB5849">
        <w:rPr>
          <w:i/>
          <w:sz w:val="20"/>
          <w:lang w:bidi="ar-SA"/>
        </w:rPr>
        <w:t xml:space="preserve"> </w:t>
      </w:r>
      <w:r w:rsidRPr="00BB5849">
        <w:rPr>
          <w:rFonts w:cs="Arial"/>
          <w:i/>
          <w:sz w:val="20"/>
        </w:rPr>
        <w:t>Australia New Zealand Food Standards Code – Standard 1.2.7 – Nutrition, health and related claims (version 162).</w:t>
      </w:r>
    </w:p>
    <w:p w14:paraId="6C385812" w14:textId="77777777" w:rsidR="00511BA5" w:rsidRPr="00BB5849" w:rsidRDefault="005F68FB" w:rsidP="00421C07">
      <w:pPr>
        <w:widowControl/>
        <w:rPr>
          <w:color w:val="3333FF"/>
          <w:sz w:val="20"/>
          <w:u w:val="single"/>
          <w:lang w:bidi="ar-SA"/>
        </w:rPr>
      </w:pPr>
      <w:hyperlink r:id="rId23" w:history="1">
        <w:r w:rsidR="00511BA5" w:rsidRPr="00BB5849">
          <w:rPr>
            <w:rStyle w:val="Hyperlink"/>
            <w:sz w:val="20"/>
            <w:lang w:bidi="ar-SA"/>
          </w:rPr>
          <w:t>https://www.legislation.gov.au/Details/F2016C00161</w:t>
        </w:r>
      </w:hyperlink>
    </w:p>
    <w:p w14:paraId="57A0DF29" w14:textId="77777777" w:rsidR="00511BA5" w:rsidRPr="00BB5849" w:rsidRDefault="00511BA5" w:rsidP="00421C07">
      <w:pPr>
        <w:widowControl/>
        <w:rPr>
          <w:color w:val="3333FF"/>
          <w:sz w:val="20"/>
          <w:u w:val="single"/>
          <w:lang w:bidi="ar-SA"/>
        </w:rPr>
      </w:pPr>
    </w:p>
    <w:p w14:paraId="5BA57A65" w14:textId="4B694C00" w:rsidR="00321BC9" w:rsidRPr="00BB5849" w:rsidRDefault="00321BC9" w:rsidP="00421C07">
      <w:pPr>
        <w:widowControl/>
        <w:rPr>
          <w:sz w:val="20"/>
          <w:szCs w:val="22"/>
          <w:lang w:bidi="ar-SA"/>
        </w:rPr>
      </w:pPr>
      <w:r w:rsidRPr="00BB5849">
        <w:rPr>
          <w:sz w:val="20"/>
          <w:szCs w:val="22"/>
          <w:lang w:bidi="ar-SA"/>
        </w:rPr>
        <w:t>FSANZ (2015)</w:t>
      </w:r>
      <w:r w:rsidRPr="00BB5849">
        <w:rPr>
          <w:i/>
          <w:sz w:val="20"/>
          <w:szCs w:val="22"/>
          <w:lang w:bidi="ar-SA"/>
        </w:rPr>
        <w:t xml:space="preserve"> Technological and Nutritional Risk Assessment (Supporting Document 1, SD1)</w:t>
      </w:r>
      <w:r w:rsidR="00B6549A" w:rsidRPr="00BB5849">
        <w:rPr>
          <w:i/>
          <w:sz w:val="20"/>
          <w:szCs w:val="22"/>
          <w:lang w:bidi="ar-SA"/>
        </w:rPr>
        <w:t xml:space="preserve"> to the Approval Report for Application A1090 – voluntary addition of Vitamin D to breakfast cereal</w:t>
      </w:r>
      <w:r w:rsidR="002645EB" w:rsidRPr="00BB5849">
        <w:rPr>
          <w:i/>
          <w:sz w:val="20"/>
          <w:szCs w:val="22"/>
          <w:lang w:bidi="ar-SA"/>
        </w:rPr>
        <w:t>.</w:t>
      </w:r>
    </w:p>
    <w:p w14:paraId="00DEE56C" w14:textId="1DEEC365" w:rsidR="00321BC9" w:rsidRPr="00BB5849" w:rsidRDefault="005F68FB" w:rsidP="00421C07">
      <w:pPr>
        <w:widowControl/>
        <w:rPr>
          <w:sz w:val="20"/>
          <w:szCs w:val="22"/>
          <w:lang w:bidi="ar-SA"/>
        </w:rPr>
      </w:pPr>
      <w:hyperlink r:id="rId24" w:history="1">
        <w:r w:rsidR="002645EB" w:rsidRPr="00BB5849">
          <w:rPr>
            <w:rStyle w:val="Hyperlink"/>
            <w:sz w:val="20"/>
            <w:szCs w:val="22"/>
            <w:lang w:bidi="ar-SA"/>
          </w:rPr>
          <w:t>http://www.foodstandards.gov.au/code/applications/Pages/A1090-Addition-of-Vitamin-D-to-Breakfast-Cereal.aspx</w:t>
        </w:r>
      </w:hyperlink>
    </w:p>
    <w:p w14:paraId="39AFEABE" w14:textId="77777777" w:rsidR="002645EB" w:rsidRPr="00BB5849" w:rsidRDefault="002645EB" w:rsidP="00421C07">
      <w:pPr>
        <w:widowControl/>
        <w:rPr>
          <w:sz w:val="20"/>
          <w:szCs w:val="22"/>
          <w:lang w:bidi="ar-SA"/>
        </w:rPr>
      </w:pPr>
    </w:p>
    <w:p w14:paraId="2A95C04C" w14:textId="77777777" w:rsidR="007D66FC" w:rsidRPr="00BB5849" w:rsidRDefault="007D66FC" w:rsidP="00421C07">
      <w:pPr>
        <w:widowControl/>
        <w:rPr>
          <w:sz w:val="20"/>
          <w:szCs w:val="22"/>
          <w:lang w:bidi="ar-SA"/>
        </w:rPr>
      </w:pPr>
      <w:r w:rsidRPr="00BB5849">
        <w:rPr>
          <w:sz w:val="20"/>
          <w:szCs w:val="22"/>
          <w:lang w:bidi="ar-SA"/>
        </w:rPr>
        <w:t xml:space="preserve">NHMRC (2006) </w:t>
      </w:r>
      <w:r w:rsidRPr="00BB5849">
        <w:rPr>
          <w:i/>
          <w:sz w:val="20"/>
          <w:szCs w:val="22"/>
          <w:lang w:bidi="ar-SA"/>
        </w:rPr>
        <w:t>Nutrient Reference Values for Australia and New Zealand</w:t>
      </w:r>
      <w:r w:rsidRPr="00BB5849">
        <w:rPr>
          <w:sz w:val="20"/>
          <w:szCs w:val="22"/>
          <w:lang w:bidi="ar-SA"/>
        </w:rPr>
        <w:t>, Commonwealth of Australia.</w:t>
      </w:r>
    </w:p>
    <w:p w14:paraId="4F96F752" w14:textId="30CB5B00" w:rsidR="007D66FC" w:rsidRPr="00BB5849" w:rsidRDefault="007D66FC" w:rsidP="00421C07">
      <w:pPr>
        <w:widowControl/>
        <w:rPr>
          <w:sz w:val="20"/>
          <w:szCs w:val="22"/>
          <w:lang w:bidi="ar-SA"/>
        </w:rPr>
      </w:pPr>
      <w:r w:rsidRPr="00BB5849">
        <w:rPr>
          <w:rStyle w:val="Hyperlink"/>
          <w:sz w:val="20"/>
          <w:lang w:bidi="ar-SA"/>
        </w:rPr>
        <w:t>https://www.nhmrc.gov.au/_files_nhmrc/publications/attachments/n35.pdf</w:t>
      </w:r>
      <w:r w:rsidRPr="00BB5849">
        <w:rPr>
          <w:sz w:val="20"/>
          <w:szCs w:val="22"/>
          <w:lang w:bidi="ar-SA"/>
        </w:rPr>
        <w:t xml:space="preserve"> </w:t>
      </w:r>
    </w:p>
    <w:p w14:paraId="3253CCE1" w14:textId="77777777" w:rsidR="004C7BB6" w:rsidRPr="00BB5849" w:rsidRDefault="004C7BB6" w:rsidP="00421C07">
      <w:pPr>
        <w:widowControl/>
        <w:rPr>
          <w:sz w:val="20"/>
          <w:lang w:bidi="ar-SA"/>
        </w:rPr>
      </w:pPr>
      <w:bookmarkStart w:id="58" w:name="_GoBack"/>
      <w:bookmarkEnd w:id="58"/>
    </w:p>
    <w:sectPr w:rsidR="004C7BB6" w:rsidRPr="00BB5849" w:rsidSect="00DB795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53CEE" w14:textId="77777777" w:rsidR="00B97B7E" w:rsidRDefault="00B97B7E">
      <w:r>
        <w:separator/>
      </w:r>
    </w:p>
  </w:endnote>
  <w:endnote w:type="continuationSeparator" w:id="0">
    <w:p w14:paraId="0FE93F0C" w14:textId="77777777" w:rsidR="00B97B7E" w:rsidRDefault="00B97B7E">
      <w:r>
        <w:continuationSeparator/>
      </w:r>
    </w:p>
  </w:endnote>
  <w:endnote w:type="continuationNotice" w:id="1">
    <w:p w14:paraId="4985F6B0" w14:textId="77777777" w:rsidR="00B97B7E" w:rsidRDefault="00B97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C994B" w14:textId="77777777" w:rsidR="00B97B7E" w:rsidRDefault="00B97B7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819E4C" w14:textId="77777777" w:rsidR="00B97B7E" w:rsidRDefault="00B97B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ECC45" w14:textId="77777777" w:rsidR="00B97B7E" w:rsidRDefault="00B97B7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68FB">
      <w:rPr>
        <w:rStyle w:val="PageNumber"/>
        <w:noProof/>
      </w:rPr>
      <w:t>20</w:t>
    </w:r>
    <w:r>
      <w:rPr>
        <w:rStyle w:val="PageNumber"/>
      </w:rPr>
      <w:fldChar w:fldCharType="end"/>
    </w:r>
  </w:p>
  <w:p w14:paraId="0E6F22B9" w14:textId="77777777" w:rsidR="00B97B7E" w:rsidRDefault="00B97B7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93C58" w14:textId="77777777" w:rsidR="00F84A8D" w:rsidRDefault="00F84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2067" w14:textId="77777777" w:rsidR="00B97B7E" w:rsidRDefault="00B97B7E">
      <w:r>
        <w:separator/>
      </w:r>
    </w:p>
  </w:footnote>
  <w:footnote w:type="continuationSeparator" w:id="0">
    <w:p w14:paraId="6760FE57" w14:textId="77777777" w:rsidR="00B97B7E" w:rsidRDefault="00B97B7E">
      <w:r>
        <w:continuationSeparator/>
      </w:r>
    </w:p>
  </w:footnote>
  <w:footnote w:type="continuationNotice" w:id="1">
    <w:p w14:paraId="178DE1EE" w14:textId="77777777" w:rsidR="00B97B7E" w:rsidRDefault="00B97B7E"/>
  </w:footnote>
  <w:footnote w:id="2">
    <w:p w14:paraId="638BA5DA" w14:textId="45363FFD" w:rsidR="00B97B7E" w:rsidRPr="00CA43B0" w:rsidRDefault="00B97B7E" w:rsidP="00C16EE4">
      <w:pPr>
        <w:pStyle w:val="FootnoteText"/>
        <w:rPr>
          <w:sz w:val="18"/>
          <w:szCs w:val="18"/>
          <w:lang w:val="en-AU"/>
        </w:rPr>
      </w:pPr>
      <w:r w:rsidRPr="00CA43B0">
        <w:rPr>
          <w:rStyle w:val="FootnoteReference"/>
          <w:sz w:val="18"/>
          <w:szCs w:val="18"/>
        </w:rPr>
        <w:footnoteRef/>
      </w:r>
      <w:r w:rsidRPr="00CA43B0">
        <w:rPr>
          <w:sz w:val="18"/>
          <w:szCs w:val="18"/>
        </w:rPr>
        <w:t xml:space="preserve"> Harvest replaced FSANZ’s previous dietary modelling program, DIAMOND, in 2015.</w:t>
      </w:r>
    </w:p>
  </w:footnote>
  <w:footnote w:id="3">
    <w:p w14:paraId="1F2D51AF" w14:textId="78061877" w:rsidR="00B97B7E" w:rsidRPr="00CA43B0" w:rsidRDefault="00B97B7E">
      <w:pPr>
        <w:pStyle w:val="FootnoteText"/>
        <w:rPr>
          <w:sz w:val="22"/>
          <w:lang w:val="en-AU"/>
        </w:rPr>
      </w:pPr>
      <w:r w:rsidRPr="00CA43B0">
        <w:rPr>
          <w:rStyle w:val="FootnoteReference"/>
          <w:sz w:val="18"/>
        </w:rPr>
        <w:footnoteRef/>
      </w:r>
      <w:r w:rsidRPr="00CA43B0">
        <w:rPr>
          <w:sz w:val="18"/>
        </w:rPr>
        <w:t xml:space="preserve"> </w:t>
      </w:r>
      <w:r w:rsidRPr="00CA43B0">
        <w:rPr>
          <w:sz w:val="18"/>
          <w:lang w:val="en-AU"/>
        </w:rPr>
        <w:t>For the 2011-12 NNPAS this information was derived using the ‘combination code’ variable which indicates what foods in the 24-hour recall were consumed together. Similar data were not available for New Zealand nutrition surveys.</w:t>
      </w:r>
    </w:p>
  </w:footnote>
  <w:footnote w:id="4">
    <w:p w14:paraId="4AD8D646" w14:textId="77777777" w:rsidR="00B97B7E" w:rsidRPr="0048483F" w:rsidRDefault="00B97B7E" w:rsidP="00040938">
      <w:pPr>
        <w:pStyle w:val="FootnoteText"/>
        <w:rPr>
          <w:sz w:val="18"/>
          <w:szCs w:val="18"/>
          <w:lang w:val="en-AU"/>
        </w:rPr>
      </w:pPr>
      <w:r w:rsidRPr="0048483F">
        <w:rPr>
          <w:rStyle w:val="FootnoteReference"/>
          <w:sz w:val="18"/>
          <w:szCs w:val="18"/>
        </w:rPr>
        <w:footnoteRef/>
      </w:r>
      <w:r w:rsidRPr="0048483F">
        <w:rPr>
          <w:sz w:val="18"/>
          <w:szCs w:val="18"/>
        </w:rPr>
        <w:t xml:space="preserve"> </w:t>
      </w:r>
      <w:r w:rsidRPr="0048483F">
        <w:rPr>
          <w:sz w:val="18"/>
          <w:szCs w:val="18"/>
          <w:lang w:eastAsia="en-AU"/>
        </w:rPr>
        <w:t>Total sodium excludes salt added at the table and in cooking</w:t>
      </w:r>
    </w:p>
  </w:footnote>
  <w:footnote w:id="5">
    <w:p w14:paraId="6AAB47BD" w14:textId="02AD62DB" w:rsidR="00B97B7E" w:rsidRPr="0048483F" w:rsidRDefault="00B97B7E" w:rsidP="00A03E3F">
      <w:pPr>
        <w:pStyle w:val="FootnoteText"/>
        <w:rPr>
          <w:rStyle w:val="FootnoteReference"/>
          <w:sz w:val="18"/>
          <w:szCs w:val="18"/>
          <w:vertAlign w:val="baseline"/>
        </w:rPr>
      </w:pPr>
      <w:r w:rsidRPr="0048483F">
        <w:rPr>
          <w:rStyle w:val="FootnoteReference"/>
          <w:sz w:val="18"/>
          <w:szCs w:val="18"/>
        </w:rPr>
        <w:footnoteRef/>
      </w:r>
      <w:r w:rsidRPr="0048483F">
        <w:rPr>
          <w:rStyle w:val="FootnoteReference"/>
          <w:sz w:val="18"/>
          <w:szCs w:val="18"/>
          <w:vertAlign w:val="baseline"/>
        </w:rPr>
        <w:t xml:space="preserve"> The definition for added sugars is based on the definition of ‘sugars’ in </w:t>
      </w:r>
      <w:bookmarkStart w:id="19" w:name="_Ref332555974"/>
      <w:bookmarkStart w:id="20" w:name="_Ref333051540"/>
      <w:bookmarkStart w:id="21" w:name="_Ref333213872"/>
      <w:bookmarkStart w:id="22" w:name="_Ref333763077"/>
      <w:bookmarkStart w:id="23" w:name="_Ref333820416"/>
      <w:bookmarkStart w:id="24" w:name="_Ref333820427"/>
      <w:bookmarkStart w:id="25" w:name="_Ref334710922"/>
      <w:bookmarkStart w:id="26" w:name="_Ref335919414"/>
      <w:bookmarkStart w:id="27" w:name="_Ref336444585"/>
      <w:bookmarkStart w:id="28" w:name="_Ref341695739"/>
      <w:bookmarkStart w:id="29" w:name="_Ref343529715"/>
      <w:bookmarkStart w:id="30" w:name="_Ref351622719"/>
      <w:bookmarkStart w:id="31" w:name="_Ref351717730"/>
      <w:bookmarkStart w:id="32" w:name="_Toc371505296"/>
      <w:bookmarkStart w:id="33" w:name="_Toc400031904"/>
      <w:r w:rsidRPr="0048483F">
        <w:rPr>
          <w:rStyle w:val="FootnoteReference"/>
          <w:sz w:val="18"/>
          <w:szCs w:val="18"/>
          <w:vertAlign w:val="baseline"/>
        </w:rPr>
        <w:t>Section 1.1.2—2</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8483F">
        <w:rPr>
          <w:rStyle w:val="FootnoteReference"/>
          <w:sz w:val="18"/>
          <w:szCs w:val="18"/>
          <w:vertAlign w:val="baseline"/>
        </w:rPr>
        <w:t xml:space="preserve"> of the Australia New Zealand Food Standards Code and includes added forms of dextrose, fructose, sucrose, lactose, sugar syrups and fruit syrups.</w:t>
      </w:r>
    </w:p>
  </w:footnote>
  <w:footnote w:id="6">
    <w:p w14:paraId="37D60751" w14:textId="638BCAC0" w:rsidR="00B97B7E" w:rsidRPr="009F5151" w:rsidRDefault="00B97B7E">
      <w:pPr>
        <w:pStyle w:val="FootnoteText"/>
        <w:rPr>
          <w:lang w:val="en-AU"/>
        </w:rPr>
      </w:pPr>
      <w:r w:rsidRPr="0048483F">
        <w:rPr>
          <w:sz w:val="18"/>
          <w:szCs w:val="18"/>
          <w:vertAlign w:val="superscript"/>
          <w:lang w:eastAsia="en-AU"/>
        </w:rPr>
        <w:footnoteRef/>
      </w:r>
      <w:r w:rsidRPr="0048483F">
        <w:rPr>
          <w:sz w:val="18"/>
          <w:szCs w:val="18"/>
          <w:lang w:eastAsia="en-AU"/>
        </w:rPr>
        <w:t xml:space="preserve"> Discretionary cereals were defined by the ABS as RTE breakfast cereals containing ≥30 g total sugar/100 g, or ≥ 35 g total sugar/100 g for cereals containing added fruit.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4796" w14:textId="77777777" w:rsidR="00F84A8D" w:rsidRDefault="00F84A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9A633" w14:textId="359CBDAF" w:rsidR="00B97B7E" w:rsidRPr="007D03EA" w:rsidRDefault="00B97B7E" w:rsidP="0037560B">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C5696" w14:textId="77777777" w:rsidR="00B97B7E" w:rsidRDefault="00B97B7E">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312F7"/>
    <w:multiLevelType w:val="hybridMultilevel"/>
    <w:tmpl w:val="72B4FE56"/>
    <w:lvl w:ilvl="0" w:tplc="483CAC1A">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499787C"/>
    <w:multiLevelType w:val="hybridMultilevel"/>
    <w:tmpl w:val="190C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D55CB9"/>
    <w:multiLevelType w:val="multilevel"/>
    <w:tmpl w:val="045216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DB448F2"/>
    <w:multiLevelType w:val="hybridMultilevel"/>
    <w:tmpl w:val="C9960674"/>
    <w:lvl w:ilvl="0" w:tplc="9144751A">
      <w:start w:val="7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371D10"/>
    <w:multiLevelType w:val="hybridMultilevel"/>
    <w:tmpl w:val="7764972A"/>
    <w:lvl w:ilvl="0" w:tplc="7BAAA982">
      <w:start w:val="7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6054271"/>
    <w:multiLevelType w:val="hybridMultilevel"/>
    <w:tmpl w:val="AFD067B4"/>
    <w:lvl w:ilvl="0" w:tplc="72E8C8B0">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A7433E"/>
    <w:multiLevelType w:val="hybridMultilevel"/>
    <w:tmpl w:val="CA04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52D9175A"/>
    <w:multiLevelType w:val="hybridMultilevel"/>
    <w:tmpl w:val="11A40CD0"/>
    <w:lvl w:ilvl="0" w:tplc="537E64A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7CE218E"/>
    <w:multiLevelType w:val="hybridMultilevel"/>
    <w:tmpl w:val="E0EC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nsid w:val="72FD1FBB"/>
    <w:multiLevelType w:val="hybridMultilevel"/>
    <w:tmpl w:val="4B8A74A4"/>
    <w:lvl w:ilvl="0" w:tplc="6B028ED6">
      <w:start w:val="7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8580DA3"/>
    <w:multiLevelType w:val="hybridMultilevel"/>
    <w:tmpl w:val="D27A1C5E"/>
    <w:lvl w:ilvl="0" w:tplc="483CAC1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
  </w:num>
  <w:num w:numId="5">
    <w:abstractNumId w:val="4"/>
  </w:num>
  <w:num w:numId="6">
    <w:abstractNumId w:val="5"/>
  </w:num>
  <w:num w:numId="7">
    <w:abstractNumId w:val="6"/>
  </w:num>
  <w:num w:numId="8">
    <w:abstractNumId w:val="15"/>
  </w:num>
  <w:num w:numId="9">
    <w:abstractNumId w:val="8"/>
  </w:num>
  <w:num w:numId="10">
    <w:abstractNumId w:val="4"/>
  </w:num>
  <w:num w:numId="11">
    <w:abstractNumId w:val="11"/>
  </w:num>
  <w:num w:numId="12">
    <w:abstractNumId w:val="16"/>
  </w:num>
  <w:num w:numId="13">
    <w:abstractNumId w:val="1"/>
  </w:num>
  <w:num w:numId="14">
    <w:abstractNumId w:val="4"/>
  </w:num>
  <w:num w:numId="15">
    <w:abstractNumId w:val="4"/>
  </w:num>
  <w:num w:numId="16">
    <w:abstractNumId w:val="4"/>
  </w:num>
  <w:num w:numId="17">
    <w:abstractNumId w:val="4"/>
  </w:num>
  <w:num w:numId="18">
    <w:abstractNumId w:val="3"/>
  </w:num>
  <w:num w:numId="19">
    <w:abstractNumId w:val="13"/>
  </w:num>
  <w:num w:numId="20">
    <w:abstractNumId w:val="7"/>
  </w:num>
  <w:num w:numId="21">
    <w:abstractNumId w:val="7"/>
  </w:num>
  <w:num w:numId="22">
    <w:abstractNumId w:val="4"/>
  </w:num>
  <w:num w:numId="23">
    <w:abstractNumId w:val="7"/>
  </w:num>
  <w:num w:numId="24">
    <w:abstractNumId w:val="14"/>
  </w:num>
  <w:num w:numId="25">
    <w:abstractNumId w:val="9"/>
  </w:num>
  <w:num w:numId="2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567"/>
  <w:drawingGridHorizontalSpacing w:val="120"/>
  <w:displayHorizontalDrawingGridEvery w:val="2"/>
  <w:displayVerticalDrawingGridEvery w:val="2"/>
  <w:noPunctuationKerning/>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2F4A"/>
    <w:rsid w:val="0000469B"/>
    <w:rsid w:val="000057C1"/>
    <w:rsid w:val="000156C5"/>
    <w:rsid w:val="00022499"/>
    <w:rsid w:val="0002747C"/>
    <w:rsid w:val="00032031"/>
    <w:rsid w:val="000339CD"/>
    <w:rsid w:val="00035FF3"/>
    <w:rsid w:val="00037D15"/>
    <w:rsid w:val="00040938"/>
    <w:rsid w:val="00044BCB"/>
    <w:rsid w:val="00050791"/>
    <w:rsid w:val="00051021"/>
    <w:rsid w:val="00051ED9"/>
    <w:rsid w:val="00057181"/>
    <w:rsid w:val="00062322"/>
    <w:rsid w:val="0006473A"/>
    <w:rsid w:val="00064B2D"/>
    <w:rsid w:val="00065F1F"/>
    <w:rsid w:val="000670EF"/>
    <w:rsid w:val="000733F4"/>
    <w:rsid w:val="00073441"/>
    <w:rsid w:val="00073484"/>
    <w:rsid w:val="00076D33"/>
    <w:rsid w:val="00090357"/>
    <w:rsid w:val="00092C0D"/>
    <w:rsid w:val="00092CDA"/>
    <w:rsid w:val="0009367C"/>
    <w:rsid w:val="000A27E9"/>
    <w:rsid w:val="000A2A85"/>
    <w:rsid w:val="000A3D8B"/>
    <w:rsid w:val="000A441B"/>
    <w:rsid w:val="000A467B"/>
    <w:rsid w:val="000A5DF8"/>
    <w:rsid w:val="000B6AF2"/>
    <w:rsid w:val="000B6CDD"/>
    <w:rsid w:val="000B7A7B"/>
    <w:rsid w:val="000C18F6"/>
    <w:rsid w:val="000D6FD4"/>
    <w:rsid w:val="000E0AE4"/>
    <w:rsid w:val="000E2DA5"/>
    <w:rsid w:val="000E3DBC"/>
    <w:rsid w:val="000E49EC"/>
    <w:rsid w:val="000F1F85"/>
    <w:rsid w:val="00102C87"/>
    <w:rsid w:val="00102F6F"/>
    <w:rsid w:val="00106695"/>
    <w:rsid w:val="001100AD"/>
    <w:rsid w:val="00111C15"/>
    <w:rsid w:val="00113CE3"/>
    <w:rsid w:val="00117522"/>
    <w:rsid w:val="0012387F"/>
    <w:rsid w:val="00125977"/>
    <w:rsid w:val="00130359"/>
    <w:rsid w:val="00130E23"/>
    <w:rsid w:val="0014000C"/>
    <w:rsid w:val="001431DF"/>
    <w:rsid w:val="00146506"/>
    <w:rsid w:val="001465A2"/>
    <w:rsid w:val="001542D8"/>
    <w:rsid w:val="001572CF"/>
    <w:rsid w:val="00162608"/>
    <w:rsid w:val="001678DC"/>
    <w:rsid w:val="00180C41"/>
    <w:rsid w:val="00182C4C"/>
    <w:rsid w:val="001850ED"/>
    <w:rsid w:val="00191491"/>
    <w:rsid w:val="00193D57"/>
    <w:rsid w:val="00195C8F"/>
    <w:rsid w:val="00197D18"/>
    <w:rsid w:val="00197D8D"/>
    <w:rsid w:val="001A1A75"/>
    <w:rsid w:val="001A3D4F"/>
    <w:rsid w:val="001A7D1C"/>
    <w:rsid w:val="001A7E9A"/>
    <w:rsid w:val="001B56C4"/>
    <w:rsid w:val="001B65A9"/>
    <w:rsid w:val="001C12DC"/>
    <w:rsid w:val="001C27A3"/>
    <w:rsid w:val="001C5295"/>
    <w:rsid w:val="001D4B51"/>
    <w:rsid w:val="001E0353"/>
    <w:rsid w:val="001E05A2"/>
    <w:rsid w:val="001E09FA"/>
    <w:rsid w:val="001E19E1"/>
    <w:rsid w:val="001E24E8"/>
    <w:rsid w:val="001E4C33"/>
    <w:rsid w:val="001E4E2A"/>
    <w:rsid w:val="001E598E"/>
    <w:rsid w:val="001F30E4"/>
    <w:rsid w:val="00203540"/>
    <w:rsid w:val="00204E98"/>
    <w:rsid w:val="002057C1"/>
    <w:rsid w:val="00206F15"/>
    <w:rsid w:val="00207BC4"/>
    <w:rsid w:val="00210720"/>
    <w:rsid w:val="002148B7"/>
    <w:rsid w:val="002156DD"/>
    <w:rsid w:val="0021612B"/>
    <w:rsid w:val="0022083A"/>
    <w:rsid w:val="00220853"/>
    <w:rsid w:val="00221D07"/>
    <w:rsid w:val="00224190"/>
    <w:rsid w:val="00226C00"/>
    <w:rsid w:val="00227E4A"/>
    <w:rsid w:val="00230BCF"/>
    <w:rsid w:val="00235A75"/>
    <w:rsid w:val="00237374"/>
    <w:rsid w:val="002404E1"/>
    <w:rsid w:val="00241DA5"/>
    <w:rsid w:val="00245586"/>
    <w:rsid w:val="0024582E"/>
    <w:rsid w:val="00245C56"/>
    <w:rsid w:val="00247592"/>
    <w:rsid w:val="002547EF"/>
    <w:rsid w:val="00256D65"/>
    <w:rsid w:val="002645EB"/>
    <w:rsid w:val="002661D6"/>
    <w:rsid w:val="00271F00"/>
    <w:rsid w:val="00273A80"/>
    <w:rsid w:val="002802E1"/>
    <w:rsid w:val="00291954"/>
    <w:rsid w:val="002919C9"/>
    <w:rsid w:val="0029204E"/>
    <w:rsid w:val="00292D21"/>
    <w:rsid w:val="0029631C"/>
    <w:rsid w:val="002A0194"/>
    <w:rsid w:val="002A230A"/>
    <w:rsid w:val="002A5F8B"/>
    <w:rsid w:val="002A5FD1"/>
    <w:rsid w:val="002A6A16"/>
    <w:rsid w:val="002A7293"/>
    <w:rsid w:val="002A7F6C"/>
    <w:rsid w:val="002B321B"/>
    <w:rsid w:val="002B3D3A"/>
    <w:rsid w:val="002C0C0D"/>
    <w:rsid w:val="002C2B5F"/>
    <w:rsid w:val="002C70E0"/>
    <w:rsid w:val="002D3E96"/>
    <w:rsid w:val="002D407D"/>
    <w:rsid w:val="002D5379"/>
    <w:rsid w:val="002D6809"/>
    <w:rsid w:val="002E0BF3"/>
    <w:rsid w:val="002F6488"/>
    <w:rsid w:val="002F6E0F"/>
    <w:rsid w:val="0030105E"/>
    <w:rsid w:val="0031078F"/>
    <w:rsid w:val="00320839"/>
    <w:rsid w:val="003213F9"/>
    <w:rsid w:val="00321BC9"/>
    <w:rsid w:val="0032239D"/>
    <w:rsid w:val="00323DBF"/>
    <w:rsid w:val="003246EF"/>
    <w:rsid w:val="00324739"/>
    <w:rsid w:val="003309A8"/>
    <w:rsid w:val="00332B12"/>
    <w:rsid w:val="00336DD7"/>
    <w:rsid w:val="00341776"/>
    <w:rsid w:val="00341C7D"/>
    <w:rsid w:val="00344AAD"/>
    <w:rsid w:val="0034739F"/>
    <w:rsid w:val="00347A6A"/>
    <w:rsid w:val="0035013E"/>
    <w:rsid w:val="00351B07"/>
    <w:rsid w:val="00352CF2"/>
    <w:rsid w:val="0035459A"/>
    <w:rsid w:val="00357CDA"/>
    <w:rsid w:val="00357E30"/>
    <w:rsid w:val="00362586"/>
    <w:rsid w:val="00364841"/>
    <w:rsid w:val="00370066"/>
    <w:rsid w:val="00371B29"/>
    <w:rsid w:val="00373E10"/>
    <w:rsid w:val="003740B7"/>
    <w:rsid w:val="0037560B"/>
    <w:rsid w:val="00375A6A"/>
    <w:rsid w:val="0037656B"/>
    <w:rsid w:val="00380E41"/>
    <w:rsid w:val="0038212F"/>
    <w:rsid w:val="00383E9D"/>
    <w:rsid w:val="003844A9"/>
    <w:rsid w:val="003854C6"/>
    <w:rsid w:val="00391769"/>
    <w:rsid w:val="003953E1"/>
    <w:rsid w:val="003956B3"/>
    <w:rsid w:val="003A1EBA"/>
    <w:rsid w:val="003A68BE"/>
    <w:rsid w:val="003B1805"/>
    <w:rsid w:val="003B3C9D"/>
    <w:rsid w:val="003B565D"/>
    <w:rsid w:val="003B76C9"/>
    <w:rsid w:val="003B78E0"/>
    <w:rsid w:val="003C4969"/>
    <w:rsid w:val="003C5F42"/>
    <w:rsid w:val="003C690C"/>
    <w:rsid w:val="003D0378"/>
    <w:rsid w:val="003D637A"/>
    <w:rsid w:val="003D70FD"/>
    <w:rsid w:val="003E0AA2"/>
    <w:rsid w:val="003E1CC2"/>
    <w:rsid w:val="003E33FF"/>
    <w:rsid w:val="003E3DC1"/>
    <w:rsid w:val="003E41D5"/>
    <w:rsid w:val="003E46BA"/>
    <w:rsid w:val="003E7D22"/>
    <w:rsid w:val="003F3BF6"/>
    <w:rsid w:val="003F4B4F"/>
    <w:rsid w:val="003F646A"/>
    <w:rsid w:val="003F658C"/>
    <w:rsid w:val="003F74C1"/>
    <w:rsid w:val="00405B1A"/>
    <w:rsid w:val="00407348"/>
    <w:rsid w:val="00410C76"/>
    <w:rsid w:val="00410D4F"/>
    <w:rsid w:val="00411907"/>
    <w:rsid w:val="004120BD"/>
    <w:rsid w:val="00413CA8"/>
    <w:rsid w:val="00416DD6"/>
    <w:rsid w:val="00417EE3"/>
    <w:rsid w:val="004207EB"/>
    <w:rsid w:val="004209DE"/>
    <w:rsid w:val="004215D0"/>
    <w:rsid w:val="00421C07"/>
    <w:rsid w:val="00426C88"/>
    <w:rsid w:val="0042729E"/>
    <w:rsid w:val="00433F61"/>
    <w:rsid w:val="00437276"/>
    <w:rsid w:val="00443AB0"/>
    <w:rsid w:val="0045365C"/>
    <w:rsid w:val="0045597C"/>
    <w:rsid w:val="00456B54"/>
    <w:rsid w:val="00457587"/>
    <w:rsid w:val="00464643"/>
    <w:rsid w:val="004658DF"/>
    <w:rsid w:val="00466C50"/>
    <w:rsid w:val="004705C8"/>
    <w:rsid w:val="004722EF"/>
    <w:rsid w:val="00472560"/>
    <w:rsid w:val="00476022"/>
    <w:rsid w:val="004766DB"/>
    <w:rsid w:val="00480F30"/>
    <w:rsid w:val="004825B7"/>
    <w:rsid w:val="0048483F"/>
    <w:rsid w:val="00486793"/>
    <w:rsid w:val="004A1309"/>
    <w:rsid w:val="004A2037"/>
    <w:rsid w:val="004A6899"/>
    <w:rsid w:val="004B2136"/>
    <w:rsid w:val="004B5190"/>
    <w:rsid w:val="004C2CE7"/>
    <w:rsid w:val="004C34FD"/>
    <w:rsid w:val="004C7BB6"/>
    <w:rsid w:val="004D04EE"/>
    <w:rsid w:val="004D2AF7"/>
    <w:rsid w:val="004D3409"/>
    <w:rsid w:val="004D415B"/>
    <w:rsid w:val="004D7678"/>
    <w:rsid w:val="004E1B97"/>
    <w:rsid w:val="004E36E6"/>
    <w:rsid w:val="004E39A8"/>
    <w:rsid w:val="004E5E36"/>
    <w:rsid w:val="004E63DB"/>
    <w:rsid w:val="004F0CEB"/>
    <w:rsid w:val="004F3C4A"/>
    <w:rsid w:val="004F4F98"/>
    <w:rsid w:val="004F69F6"/>
    <w:rsid w:val="004F6C4C"/>
    <w:rsid w:val="004F79AC"/>
    <w:rsid w:val="004F7ACB"/>
    <w:rsid w:val="005017CF"/>
    <w:rsid w:val="00504293"/>
    <w:rsid w:val="00507F12"/>
    <w:rsid w:val="00511BA5"/>
    <w:rsid w:val="005147C5"/>
    <w:rsid w:val="0051569D"/>
    <w:rsid w:val="005207D8"/>
    <w:rsid w:val="0053160C"/>
    <w:rsid w:val="0053464E"/>
    <w:rsid w:val="005419E3"/>
    <w:rsid w:val="00542151"/>
    <w:rsid w:val="00545E81"/>
    <w:rsid w:val="00550C16"/>
    <w:rsid w:val="00556CB6"/>
    <w:rsid w:val="00561B00"/>
    <w:rsid w:val="00562917"/>
    <w:rsid w:val="00562F8F"/>
    <w:rsid w:val="00565B48"/>
    <w:rsid w:val="00580B30"/>
    <w:rsid w:val="00585DCD"/>
    <w:rsid w:val="00586228"/>
    <w:rsid w:val="00592845"/>
    <w:rsid w:val="00594578"/>
    <w:rsid w:val="00594D85"/>
    <w:rsid w:val="00595AD0"/>
    <w:rsid w:val="0059606D"/>
    <w:rsid w:val="005A1D97"/>
    <w:rsid w:val="005A296D"/>
    <w:rsid w:val="005A6FD9"/>
    <w:rsid w:val="005B6AF4"/>
    <w:rsid w:val="005B7A73"/>
    <w:rsid w:val="005C04CB"/>
    <w:rsid w:val="005C0D35"/>
    <w:rsid w:val="005C2335"/>
    <w:rsid w:val="005C391C"/>
    <w:rsid w:val="005C41FF"/>
    <w:rsid w:val="005C62BB"/>
    <w:rsid w:val="005D16AD"/>
    <w:rsid w:val="005D6F32"/>
    <w:rsid w:val="005D72E1"/>
    <w:rsid w:val="005E20BD"/>
    <w:rsid w:val="005E540C"/>
    <w:rsid w:val="005E5ED7"/>
    <w:rsid w:val="005E6E16"/>
    <w:rsid w:val="005F17D0"/>
    <w:rsid w:val="005F1F8A"/>
    <w:rsid w:val="005F4001"/>
    <w:rsid w:val="005F400E"/>
    <w:rsid w:val="005F4859"/>
    <w:rsid w:val="005F5A23"/>
    <w:rsid w:val="005F68FB"/>
    <w:rsid w:val="005F6A79"/>
    <w:rsid w:val="005F6C35"/>
    <w:rsid w:val="005F7342"/>
    <w:rsid w:val="00603879"/>
    <w:rsid w:val="00603A08"/>
    <w:rsid w:val="00610A3C"/>
    <w:rsid w:val="00613775"/>
    <w:rsid w:val="006216D8"/>
    <w:rsid w:val="0062309F"/>
    <w:rsid w:val="00623454"/>
    <w:rsid w:val="00624993"/>
    <w:rsid w:val="00627F48"/>
    <w:rsid w:val="00630C23"/>
    <w:rsid w:val="00640F21"/>
    <w:rsid w:val="006411D7"/>
    <w:rsid w:val="006460AB"/>
    <w:rsid w:val="00646152"/>
    <w:rsid w:val="00654EAF"/>
    <w:rsid w:val="006563F5"/>
    <w:rsid w:val="00657110"/>
    <w:rsid w:val="00660341"/>
    <w:rsid w:val="00663FCF"/>
    <w:rsid w:val="006652A2"/>
    <w:rsid w:val="0067070B"/>
    <w:rsid w:val="00673E2A"/>
    <w:rsid w:val="00680057"/>
    <w:rsid w:val="0068143D"/>
    <w:rsid w:val="006851C6"/>
    <w:rsid w:val="00690206"/>
    <w:rsid w:val="006909E7"/>
    <w:rsid w:val="006937FF"/>
    <w:rsid w:val="006963A4"/>
    <w:rsid w:val="006A48A7"/>
    <w:rsid w:val="006A58F7"/>
    <w:rsid w:val="006B4BA1"/>
    <w:rsid w:val="006B4C33"/>
    <w:rsid w:val="006B5EBE"/>
    <w:rsid w:val="006C2705"/>
    <w:rsid w:val="006C44CD"/>
    <w:rsid w:val="006C4A67"/>
    <w:rsid w:val="006C5CF5"/>
    <w:rsid w:val="006E1B95"/>
    <w:rsid w:val="006E1FF0"/>
    <w:rsid w:val="006E64AD"/>
    <w:rsid w:val="006E675D"/>
    <w:rsid w:val="006E7C2F"/>
    <w:rsid w:val="006F100D"/>
    <w:rsid w:val="006F1B85"/>
    <w:rsid w:val="006F4A82"/>
    <w:rsid w:val="006F548F"/>
    <w:rsid w:val="00701F84"/>
    <w:rsid w:val="0070373B"/>
    <w:rsid w:val="00712014"/>
    <w:rsid w:val="00714E2C"/>
    <w:rsid w:val="0071502C"/>
    <w:rsid w:val="00721500"/>
    <w:rsid w:val="0072321A"/>
    <w:rsid w:val="00724FA4"/>
    <w:rsid w:val="00730800"/>
    <w:rsid w:val="0073343E"/>
    <w:rsid w:val="00734841"/>
    <w:rsid w:val="00737456"/>
    <w:rsid w:val="0073761B"/>
    <w:rsid w:val="0074757C"/>
    <w:rsid w:val="00756687"/>
    <w:rsid w:val="00756F20"/>
    <w:rsid w:val="007602AA"/>
    <w:rsid w:val="00762840"/>
    <w:rsid w:val="00764E7C"/>
    <w:rsid w:val="007652EF"/>
    <w:rsid w:val="00772BDC"/>
    <w:rsid w:val="007752F3"/>
    <w:rsid w:val="007774E4"/>
    <w:rsid w:val="00780792"/>
    <w:rsid w:val="00781E59"/>
    <w:rsid w:val="00781F15"/>
    <w:rsid w:val="0078751F"/>
    <w:rsid w:val="0079667A"/>
    <w:rsid w:val="007A004A"/>
    <w:rsid w:val="007A05C9"/>
    <w:rsid w:val="007A0DC1"/>
    <w:rsid w:val="007A1901"/>
    <w:rsid w:val="007A1987"/>
    <w:rsid w:val="007A44B4"/>
    <w:rsid w:val="007A53A0"/>
    <w:rsid w:val="007A7D3D"/>
    <w:rsid w:val="007B225D"/>
    <w:rsid w:val="007B4303"/>
    <w:rsid w:val="007C174F"/>
    <w:rsid w:val="007C1C64"/>
    <w:rsid w:val="007C457C"/>
    <w:rsid w:val="007C4E3A"/>
    <w:rsid w:val="007D03EA"/>
    <w:rsid w:val="007D32E4"/>
    <w:rsid w:val="007D482F"/>
    <w:rsid w:val="007D66FC"/>
    <w:rsid w:val="007D75C6"/>
    <w:rsid w:val="007E1F19"/>
    <w:rsid w:val="007E2B41"/>
    <w:rsid w:val="007E4018"/>
    <w:rsid w:val="007E48BC"/>
    <w:rsid w:val="007E79F7"/>
    <w:rsid w:val="007F2462"/>
    <w:rsid w:val="007F3630"/>
    <w:rsid w:val="00800AF8"/>
    <w:rsid w:val="00801A51"/>
    <w:rsid w:val="008052C1"/>
    <w:rsid w:val="00807559"/>
    <w:rsid w:val="008155D5"/>
    <w:rsid w:val="008159FE"/>
    <w:rsid w:val="00820B68"/>
    <w:rsid w:val="008269AA"/>
    <w:rsid w:val="00830B53"/>
    <w:rsid w:val="0083111E"/>
    <w:rsid w:val="00832767"/>
    <w:rsid w:val="00835C5A"/>
    <w:rsid w:val="00835F55"/>
    <w:rsid w:val="00835FCE"/>
    <w:rsid w:val="0084051B"/>
    <w:rsid w:val="00840F16"/>
    <w:rsid w:val="00842170"/>
    <w:rsid w:val="008450BC"/>
    <w:rsid w:val="00845129"/>
    <w:rsid w:val="00847D4E"/>
    <w:rsid w:val="008503B4"/>
    <w:rsid w:val="00851FC4"/>
    <w:rsid w:val="0085334B"/>
    <w:rsid w:val="008561CC"/>
    <w:rsid w:val="00856D06"/>
    <w:rsid w:val="00860779"/>
    <w:rsid w:val="00864B0E"/>
    <w:rsid w:val="00865029"/>
    <w:rsid w:val="00870214"/>
    <w:rsid w:val="00873C79"/>
    <w:rsid w:val="00875099"/>
    <w:rsid w:val="00884EA5"/>
    <w:rsid w:val="00885C51"/>
    <w:rsid w:val="00885EB0"/>
    <w:rsid w:val="00891F4B"/>
    <w:rsid w:val="0089264A"/>
    <w:rsid w:val="00893B0D"/>
    <w:rsid w:val="00894524"/>
    <w:rsid w:val="00896B85"/>
    <w:rsid w:val="008A09DE"/>
    <w:rsid w:val="008A22BE"/>
    <w:rsid w:val="008A6B71"/>
    <w:rsid w:val="008B571C"/>
    <w:rsid w:val="008C1B36"/>
    <w:rsid w:val="008C506B"/>
    <w:rsid w:val="008C7045"/>
    <w:rsid w:val="008D06C6"/>
    <w:rsid w:val="008D0AEB"/>
    <w:rsid w:val="008D455B"/>
    <w:rsid w:val="008D527E"/>
    <w:rsid w:val="008E25ED"/>
    <w:rsid w:val="008E3649"/>
    <w:rsid w:val="008E3A0F"/>
    <w:rsid w:val="008E6250"/>
    <w:rsid w:val="008E7F43"/>
    <w:rsid w:val="008F2078"/>
    <w:rsid w:val="008F720C"/>
    <w:rsid w:val="008F7385"/>
    <w:rsid w:val="008F7816"/>
    <w:rsid w:val="0090044B"/>
    <w:rsid w:val="00900579"/>
    <w:rsid w:val="00900ABA"/>
    <w:rsid w:val="009026C7"/>
    <w:rsid w:val="00902ADD"/>
    <w:rsid w:val="00902AF6"/>
    <w:rsid w:val="009067AA"/>
    <w:rsid w:val="00916D40"/>
    <w:rsid w:val="00920249"/>
    <w:rsid w:val="00924359"/>
    <w:rsid w:val="00924C80"/>
    <w:rsid w:val="00932F14"/>
    <w:rsid w:val="00941234"/>
    <w:rsid w:val="0094247F"/>
    <w:rsid w:val="00942D60"/>
    <w:rsid w:val="00963D9F"/>
    <w:rsid w:val="009650D1"/>
    <w:rsid w:val="0096523B"/>
    <w:rsid w:val="00966EE3"/>
    <w:rsid w:val="009712C0"/>
    <w:rsid w:val="00972427"/>
    <w:rsid w:val="00972D06"/>
    <w:rsid w:val="00983360"/>
    <w:rsid w:val="00984013"/>
    <w:rsid w:val="00997CD1"/>
    <w:rsid w:val="009A0CF8"/>
    <w:rsid w:val="009A151E"/>
    <w:rsid w:val="009A38C0"/>
    <w:rsid w:val="009A391C"/>
    <w:rsid w:val="009A50F2"/>
    <w:rsid w:val="009A745B"/>
    <w:rsid w:val="009B7070"/>
    <w:rsid w:val="009E0A61"/>
    <w:rsid w:val="009E24D5"/>
    <w:rsid w:val="009E3010"/>
    <w:rsid w:val="009E4661"/>
    <w:rsid w:val="009E5CE5"/>
    <w:rsid w:val="009E5F14"/>
    <w:rsid w:val="009F007E"/>
    <w:rsid w:val="009F3758"/>
    <w:rsid w:val="009F5151"/>
    <w:rsid w:val="009F7065"/>
    <w:rsid w:val="00A02CE8"/>
    <w:rsid w:val="00A03E3F"/>
    <w:rsid w:val="00A076BE"/>
    <w:rsid w:val="00A120DE"/>
    <w:rsid w:val="00A21ED8"/>
    <w:rsid w:val="00A22AE6"/>
    <w:rsid w:val="00A26BD4"/>
    <w:rsid w:val="00A4175D"/>
    <w:rsid w:val="00A42345"/>
    <w:rsid w:val="00A42CEB"/>
    <w:rsid w:val="00A4713F"/>
    <w:rsid w:val="00A50898"/>
    <w:rsid w:val="00A55238"/>
    <w:rsid w:val="00A56DC7"/>
    <w:rsid w:val="00A66C9E"/>
    <w:rsid w:val="00A71352"/>
    <w:rsid w:val="00A73EBF"/>
    <w:rsid w:val="00A74FD1"/>
    <w:rsid w:val="00A75802"/>
    <w:rsid w:val="00A76D91"/>
    <w:rsid w:val="00A77873"/>
    <w:rsid w:val="00A77BFA"/>
    <w:rsid w:val="00A801D6"/>
    <w:rsid w:val="00A83BF1"/>
    <w:rsid w:val="00A84A58"/>
    <w:rsid w:val="00A97793"/>
    <w:rsid w:val="00A97A90"/>
    <w:rsid w:val="00AA2A98"/>
    <w:rsid w:val="00AA3B63"/>
    <w:rsid w:val="00AA3D8A"/>
    <w:rsid w:val="00AA6183"/>
    <w:rsid w:val="00AB166C"/>
    <w:rsid w:val="00AB30E1"/>
    <w:rsid w:val="00AB770D"/>
    <w:rsid w:val="00AC1129"/>
    <w:rsid w:val="00AC682B"/>
    <w:rsid w:val="00AC68BA"/>
    <w:rsid w:val="00AD064E"/>
    <w:rsid w:val="00AD233A"/>
    <w:rsid w:val="00AE2641"/>
    <w:rsid w:val="00AF06FC"/>
    <w:rsid w:val="00AF2192"/>
    <w:rsid w:val="00AF3391"/>
    <w:rsid w:val="00AF387F"/>
    <w:rsid w:val="00B00E7F"/>
    <w:rsid w:val="00B03CA4"/>
    <w:rsid w:val="00B06D90"/>
    <w:rsid w:val="00B11182"/>
    <w:rsid w:val="00B12284"/>
    <w:rsid w:val="00B12F1E"/>
    <w:rsid w:val="00B170ED"/>
    <w:rsid w:val="00B173DA"/>
    <w:rsid w:val="00B20800"/>
    <w:rsid w:val="00B21DCC"/>
    <w:rsid w:val="00B25F37"/>
    <w:rsid w:val="00B37BF0"/>
    <w:rsid w:val="00B44422"/>
    <w:rsid w:val="00B454CF"/>
    <w:rsid w:val="00B462B3"/>
    <w:rsid w:val="00B46CC0"/>
    <w:rsid w:val="00B46EA0"/>
    <w:rsid w:val="00B54965"/>
    <w:rsid w:val="00B62E12"/>
    <w:rsid w:val="00B6549A"/>
    <w:rsid w:val="00B6560D"/>
    <w:rsid w:val="00B67F4B"/>
    <w:rsid w:val="00B70C37"/>
    <w:rsid w:val="00B70CD1"/>
    <w:rsid w:val="00B71B0A"/>
    <w:rsid w:val="00B731D3"/>
    <w:rsid w:val="00B75BA5"/>
    <w:rsid w:val="00B836C0"/>
    <w:rsid w:val="00B839A3"/>
    <w:rsid w:val="00B86CBF"/>
    <w:rsid w:val="00B902BD"/>
    <w:rsid w:val="00B90EF1"/>
    <w:rsid w:val="00B968A7"/>
    <w:rsid w:val="00B97B7E"/>
    <w:rsid w:val="00BA24E2"/>
    <w:rsid w:val="00BA641D"/>
    <w:rsid w:val="00BB09F5"/>
    <w:rsid w:val="00BB0DFE"/>
    <w:rsid w:val="00BB33FD"/>
    <w:rsid w:val="00BB5849"/>
    <w:rsid w:val="00BC018F"/>
    <w:rsid w:val="00BD2A39"/>
    <w:rsid w:val="00BD2E80"/>
    <w:rsid w:val="00BD6791"/>
    <w:rsid w:val="00BE11B8"/>
    <w:rsid w:val="00BE139B"/>
    <w:rsid w:val="00BE199D"/>
    <w:rsid w:val="00BE38A3"/>
    <w:rsid w:val="00BF4DC2"/>
    <w:rsid w:val="00BF7FF0"/>
    <w:rsid w:val="00C01585"/>
    <w:rsid w:val="00C035E3"/>
    <w:rsid w:val="00C03CDF"/>
    <w:rsid w:val="00C057F4"/>
    <w:rsid w:val="00C12502"/>
    <w:rsid w:val="00C15C92"/>
    <w:rsid w:val="00C16EE4"/>
    <w:rsid w:val="00C21F64"/>
    <w:rsid w:val="00C24CAF"/>
    <w:rsid w:val="00C35705"/>
    <w:rsid w:val="00C36578"/>
    <w:rsid w:val="00C40975"/>
    <w:rsid w:val="00C40AA5"/>
    <w:rsid w:val="00C46F39"/>
    <w:rsid w:val="00C46F70"/>
    <w:rsid w:val="00C476D0"/>
    <w:rsid w:val="00C51CF1"/>
    <w:rsid w:val="00C53053"/>
    <w:rsid w:val="00C56CD5"/>
    <w:rsid w:val="00C61AC1"/>
    <w:rsid w:val="00C61CAC"/>
    <w:rsid w:val="00C65E9A"/>
    <w:rsid w:val="00C75556"/>
    <w:rsid w:val="00C81083"/>
    <w:rsid w:val="00C836E3"/>
    <w:rsid w:val="00C838A8"/>
    <w:rsid w:val="00C86577"/>
    <w:rsid w:val="00C92E07"/>
    <w:rsid w:val="00C96868"/>
    <w:rsid w:val="00CA0416"/>
    <w:rsid w:val="00CA32F3"/>
    <w:rsid w:val="00CA43B0"/>
    <w:rsid w:val="00CA6D08"/>
    <w:rsid w:val="00CB572C"/>
    <w:rsid w:val="00CB7A8C"/>
    <w:rsid w:val="00CB7D46"/>
    <w:rsid w:val="00CC04AE"/>
    <w:rsid w:val="00CC560B"/>
    <w:rsid w:val="00CC75E2"/>
    <w:rsid w:val="00CD46EB"/>
    <w:rsid w:val="00CD4FFB"/>
    <w:rsid w:val="00CD632B"/>
    <w:rsid w:val="00CD7EBF"/>
    <w:rsid w:val="00CE09E6"/>
    <w:rsid w:val="00CE23F8"/>
    <w:rsid w:val="00CE3D41"/>
    <w:rsid w:val="00CE46E6"/>
    <w:rsid w:val="00CF224B"/>
    <w:rsid w:val="00CF67D8"/>
    <w:rsid w:val="00D056F1"/>
    <w:rsid w:val="00D11171"/>
    <w:rsid w:val="00D13838"/>
    <w:rsid w:val="00D14E23"/>
    <w:rsid w:val="00D22F3C"/>
    <w:rsid w:val="00D23DB6"/>
    <w:rsid w:val="00D305A8"/>
    <w:rsid w:val="00D329A2"/>
    <w:rsid w:val="00D43FE6"/>
    <w:rsid w:val="00D50C7A"/>
    <w:rsid w:val="00D51A95"/>
    <w:rsid w:val="00D56646"/>
    <w:rsid w:val="00D56DB5"/>
    <w:rsid w:val="00D60568"/>
    <w:rsid w:val="00D62C4C"/>
    <w:rsid w:val="00D641C1"/>
    <w:rsid w:val="00D70C7A"/>
    <w:rsid w:val="00D71A5C"/>
    <w:rsid w:val="00D73911"/>
    <w:rsid w:val="00D73F89"/>
    <w:rsid w:val="00D777D3"/>
    <w:rsid w:val="00D81D38"/>
    <w:rsid w:val="00D82AD3"/>
    <w:rsid w:val="00D83D44"/>
    <w:rsid w:val="00D87300"/>
    <w:rsid w:val="00D92A20"/>
    <w:rsid w:val="00D92A24"/>
    <w:rsid w:val="00D95359"/>
    <w:rsid w:val="00D958CA"/>
    <w:rsid w:val="00D97A30"/>
    <w:rsid w:val="00DA10A8"/>
    <w:rsid w:val="00DA38FA"/>
    <w:rsid w:val="00DA6692"/>
    <w:rsid w:val="00DB1E08"/>
    <w:rsid w:val="00DB2973"/>
    <w:rsid w:val="00DB616A"/>
    <w:rsid w:val="00DB793B"/>
    <w:rsid w:val="00DB7952"/>
    <w:rsid w:val="00DC02BC"/>
    <w:rsid w:val="00DC1B56"/>
    <w:rsid w:val="00DC2129"/>
    <w:rsid w:val="00DC3CD5"/>
    <w:rsid w:val="00DC4076"/>
    <w:rsid w:val="00DC4CFD"/>
    <w:rsid w:val="00DC6570"/>
    <w:rsid w:val="00DD0463"/>
    <w:rsid w:val="00DD3C5E"/>
    <w:rsid w:val="00DD40E3"/>
    <w:rsid w:val="00DD4B41"/>
    <w:rsid w:val="00DD60D5"/>
    <w:rsid w:val="00DE178E"/>
    <w:rsid w:val="00DE375B"/>
    <w:rsid w:val="00DE5952"/>
    <w:rsid w:val="00DE7721"/>
    <w:rsid w:val="00DE7939"/>
    <w:rsid w:val="00DF0E77"/>
    <w:rsid w:val="00DF25C3"/>
    <w:rsid w:val="00DF7083"/>
    <w:rsid w:val="00E0167A"/>
    <w:rsid w:val="00E01B9A"/>
    <w:rsid w:val="00E04062"/>
    <w:rsid w:val="00E063C6"/>
    <w:rsid w:val="00E066BA"/>
    <w:rsid w:val="00E12149"/>
    <w:rsid w:val="00E13370"/>
    <w:rsid w:val="00E2003B"/>
    <w:rsid w:val="00E203C2"/>
    <w:rsid w:val="00E23BC0"/>
    <w:rsid w:val="00E2455E"/>
    <w:rsid w:val="00E279D8"/>
    <w:rsid w:val="00E306E7"/>
    <w:rsid w:val="00E30CDC"/>
    <w:rsid w:val="00E319B1"/>
    <w:rsid w:val="00E32F41"/>
    <w:rsid w:val="00E357F5"/>
    <w:rsid w:val="00E4110E"/>
    <w:rsid w:val="00E44E0D"/>
    <w:rsid w:val="00E4593D"/>
    <w:rsid w:val="00E47C43"/>
    <w:rsid w:val="00E52C92"/>
    <w:rsid w:val="00E5492F"/>
    <w:rsid w:val="00E60D0E"/>
    <w:rsid w:val="00E612AD"/>
    <w:rsid w:val="00E62DEF"/>
    <w:rsid w:val="00E637A4"/>
    <w:rsid w:val="00E70A86"/>
    <w:rsid w:val="00E76371"/>
    <w:rsid w:val="00E777EC"/>
    <w:rsid w:val="00E77F88"/>
    <w:rsid w:val="00E80D0C"/>
    <w:rsid w:val="00E80FCD"/>
    <w:rsid w:val="00E82C02"/>
    <w:rsid w:val="00E82D6F"/>
    <w:rsid w:val="00E85AD0"/>
    <w:rsid w:val="00E86FB6"/>
    <w:rsid w:val="00E941AC"/>
    <w:rsid w:val="00E9535D"/>
    <w:rsid w:val="00E97B85"/>
    <w:rsid w:val="00EA534C"/>
    <w:rsid w:val="00EA7F2F"/>
    <w:rsid w:val="00EC00DE"/>
    <w:rsid w:val="00EC30E1"/>
    <w:rsid w:val="00EC7066"/>
    <w:rsid w:val="00ED172A"/>
    <w:rsid w:val="00ED4C7D"/>
    <w:rsid w:val="00ED7041"/>
    <w:rsid w:val="00EE282B"/>
    <w:rsid w:val="00EE4BA0"/>
    <w:rsid w:val="00EE7970"/>
    <w:rsid w:val="00EF08C6"/>
    <w:rsid w:val="00EF18E1"/>
    <w:rsid w:val="00EF1D60"/>
    <w:rsid w:val="00F01523"/>
    <w:rsid w:val="00F11F31"/>
    <w:rsid w:val="00F11F6C"/>
    <w:rsid w:val="00F1443F"/>
    <w:rsid w:val="00F14BEC"/>
    <w:rsid w:val="00F14E8F"/>
    <w:rsid w:val="00F17242"/>
    <w:rsid w:val="00F22598"/>
    <w:rsid w:val="00F225C5"/>
    <w:rsid w:val="00F24804"/>
    <w:rsid w:val="00F2587A"/>
    <w:rsid w:val="00F366F4"/>
    <w:rsid w:val="00F3715D"/>
    <w:rsid w:val="00F420C8"/>
    <w:rsid w:val="00F42A4C"/>
    <w:rsid w:val="00F43872"/>
    <w:rsid w:val="00F506C9"/>
    <w:rsid w:val="00F51BA9"/>
    <w:rsid w:val="00F546DF"/>
    <w:rsid w:val="00F55F98"/>
    <w:rsid w:val="00F56F4E"/>
    <w:rsid w:val="00F604DE"/>
    <w:rsid w:val="00F71496"/>
    <w:rsid w:val="00F75CDE"/>
    <w:rsid w:val="00F808EF"/>
    <w:rsid w:val="00F80D8F"/>
    <w:rsid w:val="00F84A8D"/>
    <w:rsid w:val="00F9418F"/>
    <w:rsid w:val="00FA0A4F"/>
    <w:rsid w:val="00FA4E55"/>
    <w:rsid w:val="00FA66FA"/>
    <w:rsid w:val="00FA74EB"/>
    <w:rsid w:val="00FB00FE"/>
    <w:rsid w:val="00FB5836"/>
    <w:rsid w:val="00FB6BF0"/>
    <w:rsid w:val="00FB7512"/>
    <w:rsid w:val="00FC43B3"/>
    <w:rsid w:val="00FD34E9"/>
    <w:rsid w:val="00FD7547"/>
    <w:rsid w:val="00FE473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7A6F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HTML Cite"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43B0"/>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CA43B0"/>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CA43B0"/>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CA43B0"/>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CA43B0"/>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CA43B0"/>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numPr>
        <w:ilvl w:val="5"/>
        <w:numId w:val="5"/>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5"/>
      </w:numPr>
      <w:spacing w:before="240" w:after="60"/>
      <w:outlineLvl w:val="6"/>
    </w:pPr>
  </w:style>
  <w:style w:type="paragraph" w:styleId="Heading8">
    <w:name w:val="heading 8"/>
    <w:basedOn w:val="Normal"/>
    <w:next w:val="Normal"/>
    <w:link w:val="Heading8Char"/>
    <w:uiPriority w:val="9"/>
    <w:unhideWhenUsed/>
    <w:rsid w:val="00B731D3"/>
    <w:pPr>
      <w:numPr>
        <w:ilvl w:val="7"/>
        <w:numId w:val="5"/>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A43B0"/>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CA43B0"/>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CA43B0"/>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CA43B0"/>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CA43B0"/>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BC018F"/>
    <w:pPr>
      <w:tabs>
        <w:tab w:val="left" w:pos="880"/>
        <w:tab w:val="right" w:leader="dot" w:pos="9060"/>
      </w:tabs>
      <w:ind w:left="851" w:hanging="631"/>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421C07"/>
    <w:pPr>
      <w:keepNext/>
    </w:pPr>
    <w:rPr>
      <w:rFonts w:cs="Arial"/>
      <w:b/>
      <w:sz w:val="20"/>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CA43B0"/>
    <w:pPr>
      <w:widowControl/>
      <w:numPr>
        <w:numId w:val="24"/>
      </w:numPr>
      <w:ind w:left="567" w:hanging="567"/>
    </w:pPr>
    <w:rPr>
      <w:rFonts w:cs="Arial"/>
      <w:lang w:bidi="ar-SA"/>
    </w:rPr>
  </w:style>
  <w:style w:type="character" w:customStyle="1" w:styleId="FSBullet1Char">
    <w:name w:val="FSBullet 1 Char"/>
    <w:basedOn w:val="DefaultParagraphFont"/>
    <w:link w:val="FSBullet1"/>
    <w:uiPriority w:val="6"/>
    <w:rsid w:val="00CA43B0"/>
    <w:rPr>
      <w:rFonts w:ascii="Arial" w:hAnsi="Arial" w:cs="Arial"/>
      <w:sz w:val="22"/>
      <w:szCs w:val="24"/>
      <w:lang w:eastAsia="en-US"/>
    </w:rPr>
  </w:style>
  <w:style w:type="paragraph" w:customStyle="1" w:styleId="FSBullet2">
    <w:name w:val="FSBullet 2"/>
    <w:basedOn w:val="Normal"/>
    <w:uiPriority w:val="6"/>
    <w:qFormat/>
    <w:rsid w:val="00CA43B0"/>
    <w:pPr>
      <w:widowControl/>
      <w:numPr>
        <w:numId w:val="25"/>
      </w:numPr>
      <w:ind w:left="1134" w:hanging="567"/>
    </w:pPr>
    <w:rPr>
      <w:rFonts w:eastAsiaTheme="minorHAnsi" w:cstheme="minorBidi"/>
      <w:szCs w:val="22"/>
      <w:lang w:bidi="ar-SA"/>
    </w:rPr>
  </w:style>
  <w:style w:type="paragraph" w:customStyle="1" w:styleId="FSBullet3">
    <w:name w:val="FSBullet 3"/>
    <w:basedOn w:val="Normal"/>
    <w:uiPriority w:val="6"/>
    <w:qFormat/>
    <w:rsid w:val="00CA43B0"/>
    <w:pPr>
      <w:keepNext/>
      <w:widowControl/>
      <w:numPr>
        <w:numId w:val="26"/>
      </w:numPr>
      <w:ind w:left="1701" w:hanging="567"/>
    </w:pPr>
    <w:rPr>
      <w:rFonts w:eastAsiaTheme="minorHAnsi" w:cstheme="minorBidi"/>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909E7"/>
    <w:rPr>
      <w:rFonts w:ascii="Arial" w:hAnsi="Arial"/>
      <w:lang w:eastAsia="en-US" w:bidi="en-US"/>
    </w:rPr>
  </w:style>
  <w:style w:type="paragraph" w:styleId="ListParagraph">
    <w:name w:val="List Paragraph"/>
    <w:basedOn w:val="Normal"/>
    <w:uiPriority w:val="34"/>
    <w:rsid w:val="00347A6A"/>
    <w:pPr>
      <w:ind w:left="720"/>
      <w:contextualSpacing/>
    </w:pPr>
  </w:style>
  <w:style w:type="paragraph" w:styleId="Revision">
    <w:name w:val="Revision"/>
    <w:hidden/>
    <w:uiPriority w:val="99"/>
    <w:semiHidden/>
    <w:rsid w:val="009650D1"/>
    <w:rPr>
      <w:rFonts w:ascii="Arial" w:hAnsi="Arial"/>
      <w:sz w:val="22"/>
      <w:szCs w:val="24"/>
      <w:lang w:eastAsia="en-US" w:bidi="en-US"/>
    </w:rPr>
  </w:style>
  <w:style w:type="paragraph" w:styleId="EndnoteText">
    <w:name w:val="endnote text"/>
    <w:basedOn w:val="Normal"/>
    <w:link w:val="EndnoteTextChar"/>
    <w:rsid w:val="009F5151"/>
    <w:rPr>
      <w:sz w:val="20"/>
      <w:szCs w:val="20"/>
    </w:rPr>
  </w:style>
  <w:style w:type="character" w:customStyle="1" w:styleId="EndnoteTextChar">
    <w:name w:val="Endnote Text Char"/>
    <w:basedOn w:val="DefaultParagraphFont"/>
    <w:link w:val="EndnoteText"/>
    <w:rsid w:val="009F5151"/>
    <w:rPr>
      <w:rFonts w:ascii="Arial" w:hAnsi="Arial"/>
      <w:lang w:eastAsia="en-US" w:bidi="en-US"/>
    </w:rPr>
  </w:style>
  <w:style w:type="character" w:styleId="EndnoteReference">
    <w:name w:val="endnote reference"/>
    <w:basedOn w:val="DefaultParagraphFont"/>
    <w:rsid w:val="009F5151"/>
    <w:rPr>
      <w:vertAlign w:val="superscript"/>
    </w:rPr>
  </w:style>
  <w:style w:type="paragraph" w:styleId="NormalWeb">
    <w:name w:val="Normal (Web)"/>
    <w:basedOn w:val="Normal"/>
    <w:rsid w:val="004D415B"/>
    <w:rPr>
      <w:rFonts w:ascii="Times New Roman" w:hAnsi="Times New Roman"/>
      <w:sz w:val="24"/>
    </w:rPr>
  </w:style>
  <w:style w:type="paragraph" w:styleId="Caption">
    <w:name w:val="caption"/>
    <w:basedOn w:val="Normal"/>
    <w:next w:val="Normal"/>
    <w:semiHidden/>
    <w:unhideWhenUsed/>
    <w:rsid w:val="00FA0A4F"/>
    <w:pPr>
      <w:spacing w:after="200"/>
    </w:pPr>
    <w:rPr>
      <w:b/>
      <w:bCs/>
      <w:color w:val="4F81BD" w:themeColor="accent1"/>
      <w:sz w:val="18"/>
      <w:szCs w:val="18"/>
    </w:rPr>
  </w:style>
  <w:style w:type="paragraph" w:customStyle="1" w:styleId="FSTableFigureHeading">
    <w:name w:val="FSTable/Figure Heading"/>
    <w:basedOn w:val="Normal"/>
    <w:uiPriority w:val="7"/>
    <w:qFormat/>
    <w:rsid w:val="00845129"/>
    <w:pPr>
      <w:widowControl/>
      <w:spacing w:before="120" w:after="120"/>
      <w:ind w:left="1134" w:hanging="1134"/>
    </w:pPr>
    <w:rPr>
      <w:rFonts w:eastAsiaTheme="minorHAnsi" w:cstheme="minorBidi"/>
      <w:b/>
      <w:i/>
      <w:szCs w:val="22"/>
      <w:lang w:bidi="ar-SA"/>
    </w:rPr>
  </w:style>
  <w:style w:type="table" w:customStyle="1" w:styleId="TableGrid4">
    <w:name w:val="Table Grid4"/>
    <w:basedOn w:val="TableNormal"/>
    <w:next w:val="TableGrid"/>
    <w:uiPriority w:val="59"/>
    <w:rsid w:val="00845129"/>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2645EB"/>
    <w:rPr>
      <w:i/>
      <w:iCs/>
    </w:rPr>
  </w:style>
  <w:style w:type="paragraph" w:customStyle="1" w:styleId="FSCh5Section">
    <w:name w:val="FSC_h5_Section"/>
    <w:basedOn w:val="Normal"/>
    <w:next w:val="Normal"/>
    <w:qFormat/>
    <w:rsid w:val="00A03E3F"/>
    <w:pPr>
      <w:keepNext/>
      <w:spacing w:before="240" w:after="120"/>
      <w:ind w:left="1701" w:hanging="1701"/>
      <w:outlineLvl w:val="4"/>
    </w:pPr>
    <w:rPr>
      <w:b/>
      <w:bCs/>
      <w:kern w:val="3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HTML Cite"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43B0"/>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CA43B0"/>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CA43B0"/>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CA43B0"/>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CA43B0"/>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CA43B0"/>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numPr>
        <w:ilvl w:val="5"/>
        <w:numId w:val="5"/>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5"/>
      </w:numPr>
      <w:spacing w:before="240" w:after="60"/>
      <w:outlineLvl w:val="6"/>
    </w:pPr>
  </w:style>
  <w:style w:type="paragraph" w:styleId="Heading8">
    <w:name w:val="heading 8"/>
    <w:basedOn w:val="Normal"/>
    <w:next w:val="Normal"/>
    <w:link w:val="Heading8Char"/>
    <w:uiPriority w:val="9"/>
    <w:unhideWhenUsed/>
    <w:rsid w:val="00B731D3"/>
    <w:pPr>
      <w:numPr>
        <w:ilvl w:val="7"/>
        <w:numId w:val="5"/>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A43B0"/>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CA43B0"/>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CA43B0"/>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CA43B0"/>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CA43B0"/>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BC018F"/>
    <w:pPr>
      <w:tabs>
        <w:tab w:val="left" w:pos="880"/>
        <w:tab w:val="right" w:leader="dot" w:pos="9060"/>
      </w:tabs>
      <w:ind w:left="851" w:hanging="631"/>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421C07"/>
    <w:pPr>
      <w:keepNext/>
    </w:pPr>
    <w:rPr>
      <w:rFonts w:cs="Arial"/>
      <w:b/>
      <w:sz w:val="20"/>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CA43B0"/>
    <w:pPr>
      <w:widowControl/>
      <w:numPr>
        <w:numId w:val="24"/>
      </w:numPr>
      <w:ind w:left="567" w:hanging="567"/>
    </w:pPr>
    <w:rPr>
      <w:rFonts w:cs="Arial"/>
      <w:lang w:bidi="ar-SA"/>
    </w:rPr>
  </w:style>
  <w:style w:type="character" w:customStyle="1" w:styleId="FSBullet1Char">
    <w:name w:val="FSBullet 1 Char"/>
    <w:basedOn w:val="DefaultParagraphFont"/>
    <w:link w:val="FSBullet1"/>
    <w:uiPriority w:val="6"/>
    <w:rsid w:val="00CA43B0"/>
    <w:rPr>
      <w:rFonts w:ascii="Arial" w:hAnsi="Arial" w:cs="Arial"/>
      <w:sz w:val="22"/>
      <w:szCs w:val="24"/>
      <w:lang w:eastAsia="en-US"/>
    </w:rPr>
  </w:style>
  <w:style w:type="paragraph" w:customStyle="1" w:styleId="FSBullet2">
    <w:name w:val="FSBullet 2"/>
    <w:basedOn w:val="Normal"/>
    <w:uiPriority w:val="6"/>
    <w:qFormat/>
    <w:rsid w:val="00CA43B0"/>
    <w:pPr>
      <w:widowControl/>
      <w:numPr>
        <w:numId w:val="25"/>
      </w:numPr>
      <w:ind w:left="1134" w:hanging="567"/>
    </w:pPr>
    <w:rPr>
      <w:rFonts w:eastAsiaTheme="minorHAnsi" w:cstheme="minorBidi"/>
      <w:szCs w:val="22"/>
      <w:lang w:bidi="ar-SA"/>
    </w:rPr>
  </w:style>
  <w:style w:type="paragraph" w:customStyle="1" w:styleId="FSBullet3">
    <w:name w:val="FSBullet 3"/>
    <w:basedOn w:val="Normal"/>
    <w:uiPriority w:val="6"/>
    <w:qFormat/>
    <w:rsid w:val="00CA43B0"/>
    <w:pPr>
      <w:keepNext/>
      <w:widowControl/>
      <w:numPr>
        <w:numId w:val="26"/>
      </w:numPr>
      <w:ind w:left="1701" w:hanging="567"/>
    </w:pPr>
    <w:rPr>
      <w:rFonts w:eastAsiaTheme="minorHAnsi" w:cstheme="minorBidi"/>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909E7"/>
    <w:rPr>
      <w:rFonts w:ascii="Arial" w:hAnsi="Arial"/>
      <w:lang w:eastAsia="en-US" w:bidi="en-US"/>
    </w:rPr>
  </w:style>
  <w:style w:type="paragraph" w:styleId="ListParagraph">
    <w:name w:val="List Paragraph"/>
    <w:basedOn w:val="Normal"/>
    <w:uiPriority w:val="34"/>
    <w:rsid w:val="00347A6A"/>
    <w:pPr>
      <w:ind w:left="720"/>
      <w:contextualSpacing/>
    </w:pPr>
  </w:style>
  <w:style w:type="paragraph" w:styleId="Revision">
    <w:name w:val="Revision"/>
    <w:hidden/>
    <w:uiPriority w:val="99"/>
    <w:semiHidden/>
    <w:rsid w:val="009650D1"/>
    <w:rPr>
      <w:rFonts w:ascii="Arial" w:hAnsi="Arial"/>
      <w:sz w:val="22"/>
      <w:szCs w:val="24"/>
      <w:lang w:eastAsia="en-US" w:bidi="en-US"/>
    </w:rPr>
  </w:style>
  <w:style w:type="paragraph" w:styleId="EndnoteText">
    <w:name w:val="endnote text"/>
    <w:basedOn w:val="Normal"/>
    <w:link w:val="EndnoteTextChar"/>
    <w:rsid w:val="009F5151"/>
    <w:rPr>
      <w:sz w:val="20"/>
      <w:szCs w:val="20"/>
    </w:rPr>
  </w:style>
  <w:style w:type="character" w:customStyle="1" w:styleId="EndnoteTextChar">
    <w:name w:val="Endnote Text Char"/>
    <w:basedOn w:val="DefaultParagraphFont"/>
    <w:link w:val="EndnoteText"/>
    <w:rsid w:val="009F5151"/>
    <w:rPr>
      <w:rFonts w:ascii="Arial" w:hAnsi="Arial"/>
      <w:lang w:eastAsia="en-US" w:bidi="en-US"/>
    </w:rPr>
  </w:style>
  <w:style w:type="character" w:styleId="EndnoteReference">
    <w:name w:val="endnote reference"/>
    <w:basedOn w:val="DefaultParagraphFont"/>
    <w:rsid w:val="009F5151"/>
    <w:rPr>
      <w:vertAlign w:val="superscript"/>
    </w:rPr>
  </w:style>
  <w:style w:type="paragraph" w:styleId="NormalWeb">
    <w:name w:val="Normal (Web)"/>
    <w:basedOn w:val="Normal"/>
    <w:rsid w:val="004D415B"/>
    <w:rPr>
      <w:rFonts w:ascii="Times New Roman" w:hAnsi="Times New Roman"/>
      <w:sz w:val="24"/>
    </w:rPr>
  </w:style>
  <w:style w:type="paragraph" w:styleId="Caption">
    <w:name w:val="caption"/>
    <w:basedOn w:val="Normal"/>
    <w:next w:val="Normal"/>
    <w:semiHidden/>
    <w:unhideWhenUsed/>
    <w:rsid w:val="00FA0A4F"/>
    <w:pPr>
      <w:spacing w:after="200"/>
    </w:pPr>
    <w:rPr>
      <w:b/>
      <w:bCs/>
      <w:color w:val="4F81BD" w:themeColor="accent1"/>
      <w:sz w:val="18"/>
      <w:szCs w:val="18"/>
    </w:rPr>
  </w:style>
  <w:style w:type="paragraph" w:customStyle="1" w:styleId="FSTableFigureHeading">
    <w:name w:val="FSTable/Figure Heading"/>
    <w:basedOn w:val="Normal"/>
    <w:uiPriority w:val="7"/>
    <w:qFormat/>
    <w:rsid w:val="00845129"/>
    <w:pPr>
      <w:widowControl/>
      <w:spacing w:before="120" w:after="120"/>
      <w:ind w:left="1134" w:hanging="1134"/>
    </w:pPr>
    <w:rPr>
      <w:rFonts w:eastAsiaTheme="minorHAnsi" w:cstheme="minorBidi"/>
      <w:b/>
      <w:i/>
      <w:szCs w:val="22"/>
      <w:lang w:bidi="ar-SA"/>
    </w:rPr>
  </w:style>
  <w:style w:type="table" w:customStyle="1" w:styleId="TableGrid4">
    <w:name w:val="Table Grid4"/>
    <w:basedOn w:val="TableNormal"/>
    <w:next w:val="TableGrid"/>
    <w:uiPriority w:val="59"/>
    <w:rsid w:val="00845129"/>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2645EB"/>
    <w:rPr>
      <w:i/>
      <w:iCs/>
    </w:rPr>
  </w:style>
  <w:style w:type="paragraph" w:customStyle="1" w:styleId="FSCh5Section">
    <w:name w:val="FSC_h5_Section"/>
    <w:basedOn w:val="Normal"/>
    <w:next w:val="Normal"/>
    <w:qFormat/>
    <w:rsid w:val="00A03E3F"/>
    <w:pPr>
      <w:keepNext/>
      <w:spacing w:before="240" w:after="120"/>
      <w:ind w:left="1701" w:hanging="1701"/>
      <w:outlineLvl w:val="4"/>
    </w:pPr>
    <w:rPr>
      <w:b/>
      <w:bCs/>
      <w:kern w:val="3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0062">
      <w:bodyDiv w:val="1"/>
      <w:marLeft w:val="0"/>
      <w:marRight w:val="0"/>
      <w:marTop w:val="0"/>
      <w:marBottom w:val="0"/>
      <w:divBdr>
        <w:top w:val="none" w:sz="0" w:space="0" w:color="auto"/>
        <w:left w:val="none" w:sz="0" w:space="0" w:color="auto"/>
        <w:bottom w:val="none" w:sz="0" w:space="0" w:color="auto"/>
        <w:right w:val="none" w:sz="0" w:space="0" w:color="auto"/>
      </w:divBdr>
    </w:div>
    <w:div w:id="646906913">
      <w:bodyDiv w:val="1"/>
      <w:marLeft w:val="0"/>
      <w:marRight w:val="0"/>
      <w:marTop w:val="0"/>
      <w:marBottom w:val="0"/>
      <w:divBdr>
        <w:top w:val="none" w:sz="0" w:space="0" w:color="auto"/>
        <w:left w:val="none" w:sz="0" w:space="0" w:color="auto"/>
        <w:bottom w:val="none" w:sz="0" w:space="0" w:color="auto"/>
        <w:right w:val="none" w:sz="0" w:space="0" w:color="auto"/>
      </w:divBdr>
    </w:div>
    <w:div w:id="892422655">
      <w:bodyDiv w:val="1"/>
      <w:marLeft w:val="0"/>
      <w:marRight w:val="0"/>
      <w:marTop w:val="0"/>
      <w:marBottom w:val="0"/>
      <w:divBdr>
        <w:top w:val="none" w:sz="0" w:space="0" w:color="auto"/>
        <w:left w:val="none" w:sz="0" w:space="0" w:color="auto"/>
        <w:bottom w:val="none" w:sz="0" w:space="0" w:color="auto"/>
        <w:right w:val="none" w:sz="0" w:space="0" w:color="auto"/>
      </w:divBdr>
      <w:divsChild>
        <w:div w:id="1100879975">
          <w:marLeft w:val="0"/>
          <w:marRight w:val="0"/>
          <w:marTop w:val="0"/>
          <w:marBottom w:val="0"/>
          <w:divBdr>
            <w:top w:val="none" w:sz="0" w:space="0" w:color="auto"/>
            <w:left w:val="none" w:sz="0" w:space="0" w:color="auto"/>
            <w:bottom w:val="none" w:sz="0" w:space="0" w:color="auto"/>
            <w:right w:val="none" w:sz="0" w:space="0" w:color="auto"/>
          </w:divBdr>
          <w:divsChild>
            <w:div w:id="1305502315">
              <w:marLeft w:val="0"/>
              <w:marRight w:val="0"/>
              <w:marTop w:val="0"/>
              <w:marBottom w:val="0"/>
              <w:divBdr>
                <w:top w:val="none" w:sz="0" w:space="0" w:color="auto"/>
                <w:left w:val="none" w:sz="0" w:space="0" w:color="auto"/>
                <w:bottom w:val="none" w:sz="0" w:space="0" w:color="auto"/>
                <w:right w:val="none" w:sz="0" w:space="0" w:color="auto"/>
              </w:divBdr>
              <w:divsChild>
                <w:div w:id="11776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06381">
      <w:bodyDiv w:val="1"/>
      <w:marLeft w:val="0"/>
      <w:marRight w:val="0"/>
      <w:marTop w:val="0"/>
      <w:marBottom w:val="0"/>
      <w:divBdr>
        <w:top w:val="none" w:sz="0" w:space="0" w:color="auto"/>
        <w:left w:val="none" w:sz="0" w:space="0" w:color="auto"/>
        <w:bottom w:val="none" w:sz="0" w:space="0" w:color="auto"/>
        <w:right w:val="none" w:sz="0" w:space="0" w:color="auto"/>
      </w:divBdr>
    </w:div>
    <w:div w:id="1487741128">
      <w:bodyDiv w:val="1"/>
      <w:marLeft w:val="0"/>
      <w:marRight w:val="0"/>
      <w:marTop w:val="0"/>
      <w:marBottom w:val="0"/>
      <w:divBdr>
        <w:top w:val="none" w:sz="0" w:space="0" w:color="auto"/>
        <w:left w:val="none" w:sz="0" w:space="0" w:color="auto"/>
        <w:bottom w:val="none" w:sz="0" w:space="0" w:color="auto"/>
        <w:right w:val="none" w:sz="0" w:space="0" w:color="auto"/>
      </w:divBdr>
    </w:div>
    <w:div w:id="1573930523">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748914632">
      <w:bodyDiv w:val="1"/>
      <w:marLeft w:val="0"/>
      <w:marRight w:val="0"/>
      <w:marTop w:val="0"/>
      <w:marBottom w:val="0"/>
      <w:divBdr>
        <w:top w:val="none" w:sz="0" w:space="0" w:color="auto"/>
        <w:left w:val="none" w:sz="0" w:space="0" w:color="auto"/>
        <w:bottom w:val="none" w:sz="0" w:space="0" w:color="auto"/>
        <w:right w:val="none" w:sz="0" w:space="0" w:color="auto"/>
      </w:divBdr>
      <w:divsChild>
        <w:div w:id="242573838">
          <w:marLeft w:val="0"/>
          <w:marRight w:val="0"/>
          <w:marTop w:val="0"/>
          <w:marBottom w:val="0"/>
          <w:divBdr>
            <w:top w:val="none" w:sz="0" w:space="0" w:color="auto"/>
            <w:left w:val="none" w:sz="0" w:space="0" w:color="auto"/>
            <w:bottom w:val="none" w:sz="0" w:space="0" w:color="auto"/>
            <w:right w:val="none" w:sz="0" w:space="0" w:color="auto"/>
          </w:divBdr>
          <w:divsChild>
            <w:div w:id="1936353384">
              <w:marLeft w:val="0"/>
              <w:marRight w:val="0"/>
              <w:marTop w:val="0"/>
              <w:marBottom w:val="0"/>
              <w:divBdr>
                <w:top w:val="none" w:sz="0" w:space="0" w:color="auto"/>
                <w:left w:val="none" w:sz="0" w:space="0" w:color="auto"/>
                <w:bottom w:val="none" w:sz="0" w:space="0" w:color="auto"/>
                <w:right w:val="none" w:sz="0" w:space="0" w:color="auto"/>
              </w:divBdr>
              <w:divsChild>
                <w:div w:id="1944066466">
                  <w:marLeft w:val="0"/>
                  <w:marRight w:val="0"/>
                  <w:marTop w:val="0"/>
                  <w:marBottom w:val="0"/>
                  <w:divBdr>
                    <w:top w:val="none" w:sz="0" w:space="0" w:color="auto"/>
                    <w:left w:val="none" w:sz="0" w:space="0" w:color="auto"/>
                    <w:bottom w:val="none" w:sz="0" w:space="0" w:color="auto"/>
                    <w:right w:val="none" w:sz="0" w:space="0" w:color="auto"/>
                  </w:divBdr>
                  <w:divsChild>
                    <w:div w:id="526798196">
                      <w:marLeft w:val="0"/>
                      <w:marRight w:val="0"/>
                      <w:marTop w:val="45"/>
                      <w:marBottom w:val="0"/>
                      <w:divBdr>
                        <w:top w:val="none" w:sz="0" w:space="0" w:color="auto"/>
                        <w:left w:val="none" w:sz="0" w:space="0" w:color="auto"/>
                        <w:bottom w:val="none" w:sz="0" w:space="0" w:color="auto"/>
                        <w:right w:val="none" w:sz="0" w:space="0" w:color="auto"/>
                      </w:divBdr>
                      <w:divsChild>
                        <w:div w:id="156189905">
                          <w:marLeft w:val="0"/>
                          <w:marRight w:val="0"/>
                          <w:marTop w:val="0"/>
                          <w:marBottom w:val="0"/>
                          <w:divBdr>
                            <w:top w:val="none" w:sz="0" w:space="0" w:color="auto"/>
                            <w:left w:val="none" w:sz="0" w:space="0" w:color="auto"/>
                            <w:bottom w:val="none" w:sz="0" w:space="0" w:color="auto"/>
                            <w:right w:val="none" w:sz="0" w:space="0" w:color="auto"/>
                          </w:divBdr>
                          <w:divsChild>
                            <w:div w:id="1317103944">
                              <w:marLeft w:val="2070"/>
                              <w:marRight w:val="3810"/>
                              <w:marTop w:val="0"/>
                              <w:marBottom w:val="0"/>
                              <w:divBdr>
                                <w:top w:val="none" w:sz="0" w:space="0" w:color="auto"/>
                                <w:left w:val="none" w:sz="0" w:space="0" w:color="auto"/>
                                <w:bottom w:val="none" w:sz="0" w:space="0" w:color="auto"/>
                                <w:right w:val="none" w:sz="0" w:space="0" w:color="auto"/>
                              </w:divBdr>
                              <w:divsChild>
                                <w:div w:id="186068904">
                                  <w:marLeft w:val="0"/>
                                  <w:marRight w:val="0"/>
                                  <w:marTop w:val="0"/>
                                  <w:marBottom w:val="0"/>
                                  <w:divBdr>
                                    <w:top w:val="none" w:sz="0" w:space="0" w:color="auto"/>
                                    <w:left w:val="none" w:sz="0" w:space="0" w:color="auto"/>
                                    <w:bottom w:val="none" w:sz="0" w:space="0" w:color="auto"/>
                                    <w:right w:val="none" w:sz="0" w:space="0" w:color="auto"/>
                                  </w:divBdr>
                                  <w:divsChild>
                                    <w:div w:id="2120831055">
                                      <w:marLeft w:val="0"/>
                                      <w:marRight w:val="0"/>
                                      <w:marTop w:val="0"/>
                                      <w:marBottom w:val="0"/>
                                      <w:divBdr>
                                        <w:top w:val="none" w:sz="0" w:space="0" w:color="auto"/>
                                        <w:left w:val="none" w:sz="0" w:space="0" w:color="auto"/>
                                        <w:bottom w:val="none" w:sz="0" w:space="0" w:color="auto"/>
                                        <w:right w:val="none" w:sz="0" w:space="0" w:color="auto"/>
                                      </w:divBdr>
                                      <w:divsChild>
                                        <w:div w:id="1866943613">
                                          <w:marLeft w:val="0"/>
                                          <w:marRight w:val="0"/>
                                          <w:marTop w:val="0"/>
                                          <w:marBottom w:val="0"/>
                                          <w:divBdr>
                                            <w:top w:val="none" w:sz="0" w:space="0" w:color="auto"/>
                                            <w:left w:val="none" w:sz="0" w:space="0" w:color="auto"/>
                                            <w:bottom w:val="none" w:sz="0" w:space="0" w:color="auto"/>
                                            <w:right w:val="none" w:sz="0" w:space="0" w:color="auto"/>
                                          </w:divBdr>
                                          <w:divsChild>
                                            <w:div w:id="1765344786">
                                              <w:marLeft w:val="0"/>
                                              <w:marRight w:val="0"/>
                                              <w:marTop w:val="0"/>
                                              <w:marBottom w:val="0"/>
                                              <w:divBdr>
                                                <w:top w:val="none" w:sz="0" w:space="0" w:color="auto"/>
                                                <w:left w:val="none" w:sz="0" w:space="0" w:color="auto"/>
                                                <w:bottom w:val="none" w:sz="0" w:space="0" w:color="auto"/>
                                                <w:right w:val="none" w:sz="0" w:space="0" w:color="auto"/>
                                              </w:divBdr>
                                              <w:divsChild>
                                                <w:div w:id="696656391">
                                                  <w:marLeft w:val="0"/>
                                                  <w:marRight w:val="0"/>
                                                  <w:marTop w:val="0"/>
                                                  <w:marBottom w:val="0"/>
                                                  <w:divBdr>
                                                    <w:top w:val="none" w:sz="0" w:space="0" w:color="auto"/>
                                                    <w:left w:val="none" w:sz="0" w:space="0" w:color="auto"/>
                                                    <w:bottom w:val="none" w:sz="0" w:space="0" w:color="auto"/>
                                                    <w:right w:val="none" w:sz="0" w:space="0" w:color="auto"/>
                                                  </w:divBdr>
                                                  <w:divsChild>
                                                    <w:div w:id="426924423">
                                                      <w:marLeft w:val="0"/>
                                                      <w:marRight w:val="0"/>
                                                      <w:marTop w:val="0"/>
                                                      <w:marBottom w:val="0"/>
                                                      <w:divBdr>
                                                        <w:top w:val="none" w:sz="0" w:space="0" w:color="auto"/>
                                                        <w:left w:val="none" w:sz="0" w:space="0" w:color="auto"/>
                                                        <w:bottom w:val="none" w:sz="0" w:space="0" w:color="auto"/>
                                                        <w:right w:val="none" w:sz="0" w:space="0" w:color="auto"/>
                                                      </w:divBdr>
                                                      <w:divsChild>
                                                        <w:div w:id="117139691">
                                                          <w:marLeft w:val="0"/>
                                                          <w:marRight w:val="0"/>
                                                          <w:marTop w:val="0"/>
                                                          <w:marBottom w:val="345"/>
                                                          <w:divBdr>
                                                            <w:top w:val="none" w:sz="0" w:space="0" w:color="auto"/>
                                                            <w:left w:val="none" w:sz="0" w:space="0" w:color="auto"/>
                                                            <w:bottom w:val="none" w:sz="0" w:space="0" w:color="auto"/>
                                                            <w:right w:val="none" w:sz="0" w:space="0" w:color="auto"/>
                                                          </w:divBdr>
                                                          <w:divsChild>
                                                            <w:div w:id="900020889">
                                                              <w:marLeft w:val="0"/>
                                                              <w:marRight w:val="0"/>
                                                              <w:marTop w:val="0"/>
                                                              <w:marBottom w:val="0"/>
                                                              <w:divBdr>
                                                                <w:top w:val="none" w:sz="0" w:space="0" w:color="auto"/>
                                                                <w:left w:val="none" w:sz="0" w:space="0" w:color="auto"/>
                                                                <w:bottom w:val="none" w:sz="0" w:space="0" w:color="auto"/>
                                                                <w:right w:val="none" w:sz="0" w:space="0" w:color="auto"/>
                                                              </w:divBdr>
                                                              <w:divsChild>
                                                                <w:div w:id="736368736">
                                                                  <w:marLeft w:val="0"/>
                                                                  <w:marRight w:val="0"/>
                                                                  <w:marTop w:val="0"/>
                                                                  <w:marBottom w:val="0"/>
                                                                  <w:divBdr>
                                                                    <w:top w:val="none" w:sz="0" w:space="0" w:color="auto"/>
                                                                    <w:left w:val="none" w:sz="0" w:space="0" w:color="auto"/>
                                                                    <w:bottom w:val="none" w:sz="0" w:space="0" w:color="auto"/>
                                                                    <w:right w:val="none" w:sz="0" w:space="0" w:color="auto"/>
                                                                  </w:divBdr>
                                                                  <w:divsChild>
                                                                    <w:div w:id="1405301601">
                                                                      <w:marLeft w:val="0"/>
                                                                      <w:marRight w:val="0"/>
                                                                      <w:marTop w:val="0"/>
                                                                      <w:marBottom w:val="0"/>
                                                                      <w:divBdr>
                                                                        <w:top w:val="none" w:sz="0" w:space="0" w:color="auto"/>
                                                                        <w:left w:val="none" w:sz="0" w:space="0" w:color="auto"/>
                                                                        <w:bottom w:val="none" w:sz="0" w:space="0" w:color="auto"/>
                                                                        <w:right w:val="none" w:sz="0" w:space="0" w:color="auto"/>
                                                                      </w:divBdr>
                                                                      <w:divsChild>
                                                                        <w:div w:id="21224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45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bs.gov.au/ausstats/abs@.nsf/Lookup/4363.0.55.001Chapter6352011-13"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code/applications/Pages/A1090-Addition-of-Vitamin-D-to-Breakfast-Cereal.aspx" TargetMode="External"/><Relationship Id="rId23" Type="http://schemas.openxmlformats.org/officeDocument/2006/relationships/hyperlink" Target="https://www.legislation.gov.au/Details/F2016C00161" TargetMode="Externa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hyperlink" Target="http://www.foodstandards.gov.au/science/exposure/documents/Principles%20_%20practices%20exposure%20assessment%202009.pdf" TargetMode="Externa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A1090 Review Voluntary addition of Vitamin D to Breakfast Cereal</Related_x0020_project>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X3VAMR3A5FUY-552-4428</_dlc_DocId>
    <_dlc_DocIdUrl xmlns="ff5de93e-c5e8-4efc-a1bd-21450292fcfe">
      <Url>http://teams/Sections/RAP/_layouts/15/DocIdRedir.aspx?ID=X3VAMR3A5FUY-552-4428</Url>
      <Description>X3VAMR3A5FUY-552-4428</Description>
    </_dlc_DocIdUrl>
    <_dlc_DocIdPersistId xmlns="ff5de93e-c5e8-4efc-a1bd-21450292fcfe"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AE7C9-77DB-47BF-AC16-CEC091917B8B}"/>
</file>

<file path=customXml/itemProps2.xml><?xml version="1.0" encoding="utf-8"?>
<ds:datastoreItem xmlns:ds="http://schemas.openxmlformats.org/officeDocument/2006/customXml" ds:itemID="{28C7D73B-F620-414E-8DF0-9929E53E9AC4}"/>
</file>

<file path=customXml/itemProps3.xml><?xml version="1.0" encoding="utf-8"?>
<ds:datastoreItem xmlns:ds="http://schemas.openxmlformats.org/officeDocument/2006/customXml" ds:itemID="{C871C7B1-C4D3-4964-A40C-292481231B2E}"/>
</file>

<file path=customXml/itemProps4.xml><?xml version="1.0" encoding="utf-8"?>
<ds:datastoreItem xmlns:ds="http://schemas.openxmlformats.org/officeDocument/2006/customXml" ds:itemID="{4C04369C-E7FE-45B0-B785-9462FC256983}"/>
</file>

<file path=customXml/itemProps5.xml><?xml version="1.0" encoding="utf-8"?>
<ds:datastoreItem xmlns:ds="http://schemas.openxmlformats.org/officeDocument/2006/customXml" ds:itemID="{CCCAE7C9-77DB-47BF-AC16-CEC091917B8B}"/>
</file>

<file path=customXml/itemProps6.xml><?xml version="1.0" encoding="utf-8"?>
<ds:datastoreItem xmlns:ds="http://schemas.openxmlformats.org/officeDocument/2006/customXml" ds:itemID="{FC94A647-4DFF-40F2-A0A6-3738B6F5A6C8}"/>
</file>

<file path=docProps/app.xml><?xml version="1.0" encoding="utf-8"?>
<Properties xmlns="http://schemas.openxmlformats.org/officeDocument/2006/extended-properties" xmlns:vt="http://schemas.openxmlformats.org/officeDocument/2006/docPropsVTypes">
  <Template>Normal.dotm</Template>
  <TotalTime>144</TotalTime>
  <Pages>26</Pages>
  <Words>8017</Words>
  <Characters>41089</Characters>
  <Application>Microsoft Office Word</Application>
  <DocSecurity>0</DocSecurity>
  <Lines>342</Lines>
  <Paragraphs>98</Paragraphs>
  <ScaleCrop>false</ScaleCrop>
  <HeadingPairs>
    <vt:vector size="2" baseType="variant">
      <vt:variant>
        <vt:lpstr>Title</vt:lpstr>
      </vt:variant>
      <vt:variant>
        <vt:i4>1</vt:i4>
      </vt:variant>
    </vt:vector>
  </HeadingPairs>
  <TitlesOfParts>
    <vt:vector size="1" baseType="lpstr">
      <vt:lpstr>SD1 Report - A1090</vt:lpstr>
    </vt:vector>
  </TitlesOfParts>
  <Company>ANZFA</Company>
  <LinksUpToDate>false</LinksUpToDate>
  <CharactersWithSpaces>49008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A1090 Vit D in breakfast cereal RR SD1 Breakfast cereal consumption</dc:title>
  <dc:creator>ballad</dc:creator>
  <cp:keywords>SD; A1090; Dietary Intake Assessment; sodium, total sugars; breakfast cereal</cp:keywords>
  <cp:lastModifiedBy>humphc</cp:lastModifiedBy>
  <cp:revision>18</cp:revision>
  <cp:lastPrinted>2016-06-30T00:28:00Z</cp:lastPrinted>
  <dcterms:created xsi:type="dcterms:W3CDTF">2016-08-24T00:58:00Z</dcterms:created>
  <dcterms:modified xsi:type="dcterms:W3CDTF">2016-10-19T03:15:00Z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40;#FOOD STANDARDS:Evaluation|43bd8487-b9f6-4055-946c-a118d364275d</vt:lpwstr>
  </property>
  <property fmtid="{D5CDD505-2E9C-101B-9397-08002B2CF9AE}" pid="5" name="_dlc_DocIdItemGuid">
    <vt:lpwstr>49057bc3-60bc-4904-88d9-a85576f57ba4</vt:lpwstr>
  </property>
  <property fmtid="{D5CDD505-2E9C-101B-9397-08002B2CF9AE}" pid="6" name="SPPCopyMoveEvent">
    <vt:lpwstr>0</vt:lpwstr>
  </property>
</Properties>
</file>